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5.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header5.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onsPlusNormal1"/>
        <w:widowControl/>
        <w:ind w:hanging="0"/>
        <w:jc w:val="right"/>
        <w:rPr>
          <w:rFonts w:ascii="Times New Roman" w:hAnsi="Times New Roman" w:cs="Times New Roman"/>
          <w:sz w:val="28"/>
          <w:szCs w:val="28"/>
        </w:rPr>
      </w:pPr>
      <w:r>
        <w:rPr>
          <w:rFonts w:cs="Times New Roman" w:ascii="Times New Roman" w:hAnsi="Times New Roman"/>
          <w:sz w:val="28"/>
          <w:szCs w:val="28"/>
        </w:rPr>
        <w:t>ПРИЛОЖЕНИЕ</w:t>
      </w:r>
    </w:p>
    <w:p>
      <w:pPr>
        <w:pStyle w:val="ConsPlusNormal1"/>
        <w:widowControl/>
        <w:ind w:left="5387" w:hanging="0"/>
        <w:jc w:val="right"/>
        <w:rPr>
          <w:rFonts w:ascii="Times New Roman" w:hAnsi="Times New Roman" w:cs="Times New Roman"/>
          <w:sz w:val="28"/>
          <w:szCs w:val="28"/>
        </w:rPr>
      </w:pPr>
      <w:r>
        <w:rPr>
          <w:rFonts w:cs="Times New Roman" w:ascii="Times New Roman" w:hAnsi="Times New Roman"/>
          <w:sz w:val="28"/>
          <w:szCs w:val="28"/>
        </w:rPr>
        <w:t>к решению Большеирбинского поселкового Совета депутатов</w:t>
      </w:r>
    </w:p>
    <w:p>
      <w:pPr>
        <w:pStyle w:val="ConsPlusNormal1"/>
        <w:widowControl/>
        <w:ind w:left="5387" w:hanging="0"/>
        <w:jc w:val="right"/>
        <w:rPr>
          <w:caps/>
          <w:sz w:val="28"/>
          <w:szCs w:val="28"/>
        </w:rPr>
      </w:pPr>
      <w:r>
        <w:rPr>
          <w:rFonts w:cs="Times New Roman" w:ascii="Times New Roman" w:hAnsi="Times New Roman"/>
          <w:sz w:val="28"/>
          <w:szCs w:val="28"/>
        </w:rPr>
        <w:t>от 25.12.2014 № 53-263 р</w:t>
      </w:r>
    </w:p>
    <w:p>
      <w:pPr>
        <w:pStyle w:val="S4"/>
        <w:ind w:left="0" w:right="0" w:hanging="0"/>
        <w:jc w:val="center"/>
        <w:rPr>
          <w:caps/>
          <w:sz w:val="28"/>
          <w:szCs w:val="28"/>
        </w:rPr>
      </w:pPr>
      <w:r>
        <w:rPr>
          <w:caps/>
          <w:sz w:val="28"/>
          <w:szCs w:val="28"/>
        </w:rPr>
      </w:r>
    </w:p>
    <w:p>
      <w:pPr>
        <w:pStyle w:val="S4"/>
        <w:ind w:left="0" w:right="0" w:hanging="0"/>
        <w:jc w:val="center"/>
        <w:rPr>
          <w:caps/>
          <w:sz w:val="28"/>
          <w:szCs w:val="28"/>
        </w:rPr>
      </w:pPr>
      <w:r>
        <w:rPr>
          <w:caps/>
          <w:sz w:val="28"/>
          <w:szCs w:val="28"/>
        </w:rPr>
      </w:r>
    </w:p>
    <w:p>
      <w:pPr>
        <w:pStyle w:val="S4"/>
        <w:ind w:left="0" w:right="0" w:hanging="0"/>
        <w:jc w:val="center"/>
        <w:rPr>
          <w:caps/>
          <w:sz w:val="28"/>
          <w:szCs w:val="28"/>
        </w:rPr>
      </w:pPr>
      <w:r>
        <w:rPr>
          <w:caps/>
          <w:sz w:val="28"/>
          <w:szCs w:val="28"/>
        </w:rPr>
      </w:r>
    </w:p>
    <w:p>
      <w:pPr>
        <w:pStyle w:val="S4"/>
        <w:ind w:left="0" w:right="0" w:hanging="0"/>
        <w:jc w:val="center"/>
        <w:rPr>
          <w:caps/>
          <w:sz w:val="28"/>
          <w:szCs w:val="28"/>
        </w:rPr>
      </w:pPr>
      <w:r>
        <w:rPr>
          <w:caps/>
          <w:sz w:val="28"/>
          <w:szCs w:val="28"/>
        </w:rPr>
      </w:r>
    </w:p>
    <w:p>
      <w:pPr>
        <w:pStyle w:val="S4"/>
        <w:ind w:left="0" w:right="0" w:hanging="0"/>
        <w:jc w:val="left"/>
        <w:rPr>
          <w:caps/>
          <w:sz w:val="28"/>
          <w:szCs w:val="28"/>
        </w:rPr>
      </w:pPr>
      <w:r>
        <w:rPr>
          <w:caps/>
          <w:sz w:val="28"/>
          <w:szCs w:val="28"/>
        </w:rPr>
      </w:r>
    </w:p>
    <w:p>
      <w:pPr>
        <w:pStyle w:val="S4"/>
        <w:ind w:left="0" w:right="0" w:hanging="0"/>
        <w:jc w:val="center"/>
        <w:rPr>
          <w:caps/>
          <w:sz w:val="28"/>
          <w:szCs w:val="28"/>
        </w:rPr>
      </w:pPr>
      <w:r>
        <w:rPr>
          <w:caps/>
          <w:sz w:val="28"/>
          <w:szCs w:val="28"/>
        </w:rPr>
      </w:r>
    </w:p>
    <w:p>
      <w:pPr>
        <w:pStyle w:val="S4"/>
        <w:ind w:left="0" w:right="0" w:hanging="0"/>
        <w:jc w:val="center"/>
        <w:rPr>
          <w:caps/>
          <w:sz w:val="28"/>
          <w:szCs w:val="28"/>
        </w:rPr>
      </w:pPr>
      <w:r>
        <w:rPr>
          <w:caps/>
          <w:sz w:val="28"/>
          <w:szCs w:val="28"/>
        </w:rPr>
      </w:r>
    </w:p>
    <w:p>
      <w:pPr>
        <w:pStyle w:val="S4"/>
        <w:ind w:left="0" w:right="0" w:hanging="0"/>
        <w:jc w:val="center"/>
        <w:rPr>
          <w:caps/>
          <w:sz w:val="28"/>
          <w:szCs w:val="28"/>
        </w:rPr>
      </w:pPr>
      <w:r>
        <w:rPr>
          <w:caps/>
          <w:sz w:val="28"/>
          <w:szCs w:val="28"/>
        </w:rPr>
        <w:t xml:space="preserve">МЕСТНЫЕ НОРМАТИВЫ </w:t>
      </w:r>
    </w:p>
    <w:p>
      <w:pPr>
        <w:pStyle w:val="S4"/>
        <w:ind w:left="0" w:right="0" w:hanging="0"/>
        <w:jc w:val="center"/>
        <w:rPr>
          <w:caps/>
          <w:sz w:val="28"/>
          <w:szCs w:val="28"/>
        </w:rPr>
      </w:pPr>
      <w:r>
        <w:rPr>
          <w:caps/>
          <w:sz w:val="28"/>
          <w:szCs w:val="28"/>
        </w:rPr>
        <w:t>ГРАДОСТРОИТЕЛЬНОГО ПРОЕКТИРОВАНИЯ</w:t>
      </w:r>
    </w:p>
    <w:p>
      <w:pPr>
        <w:pStyle w:val="S4"/>
        <w:ind w:left="0" w:right="0" w:hanging="0"/>
        <w:jc w:val="center"/>
        <w:rPr>
          <w:caps/>
          <w:sz w:val="28"/>
          <w:szCs w:val="28"/>
        </w:rPr>
      </w:pPr>
      <w:r>
        <w:rPr>
          <w:caps/>
          <w:sz w:val="28"/>
          <w:szCs w:val="28"/>
        </w:rPr>
        <w:t>мо поселок Большая Ирба Курагинского района КРАСНОЯРСКОГО КРАЯ</w:t>
      </w:r>
    </w:p>
    <w:p>
      <w:pPr>
        <w:pStyle w:val="S4"/>
        <w:rPr>
          <w:caps/>
          <w:sz w:val="28"/>
          <w:szCs w:val="28"/>
        </w:rPr>
      </w:pPr>
      <w:r>
        <w:rPr>
          <w:caps/>
          <w:sz w:val="28"/>
          <w:szCs w:val="28"/>
        </w:rPr>
      </w:r>
    </w:p>
    <w:p>
      <w:pPr>
        <w:pStyle w:val="S4"/>
        <w:rPr>
          <w:caps/>
          <w:sz w:val="28"/>
          <w:szCs w:val="28"/>
        </w:rPr>
      </w:pPr>
      <w:r>
        <w:rPr>
          <w:caps/>
          <w:sz w:val="28"/>
          <w:szCs w:val="28"/>
        </w:rPr>
      </w:r>
    </w:p>
    <w:p>
      <w:pPr>
        <w:pStyle w:val="S4"/>
        <w:ind w:left="284" w:right="140" w:hanging="0"/>
        <w:jc w:val="center"/>
        <w:rPr>
          <w:caps/>
          <w:sz w:val="28"/>
          <w:szCs w:val="28"/>
        </w:rPr>
      </w:pPr>
      <w:r>
        <w:rPr>
          <w:caps/>
        </w:rPr>
        <w:t>ТОМ 1</w:t>
      </w:r>
    </w:p>
    <w:p>
      <w:pPr>
        <w:pStyle w:val="S4"/>
        <w:ind w:left="0" w:right="0" w:hanging="0"/>
        <w:jc w:val="center"/>
        <w:rPr>
          <w:sz w:val="28"/>
          <w:szCs w:val="28"/>
        </w:rPr>
      </w:pPr>
      <w:r>
        <w:rPr>
          <w:caps/>
          <w:sz w:val="28"/>
          <w:szCs w:val="28"/>
        </w:rPr>
        <w:t>Глава 2</w:t>
      </w:r>
    </w:p>
    <w:p>
      <w:pPr>
        <w:pStyle w:val="S4"/>
        <w:ind w:left="0" w:right="0" w:hanging="0"/>
        <w:jc w:val="center"/>
        <w:rPr>
          <w:sz w:val="28"/>
          <w:szCs w:val="28"/>
        </w:rPr>
      </w:pPr>
      <w:r>
        <w:rPr>
          <w:sz w:val="28"/>
          <w:szCs w:val="28"/>
        </w:rPr>
      </w:r>
    </w:p>
    <w:p>
      <w:pPr>
        <w:pStyle w:val="S4"/>
        <w:ind w:left="0" w:right="0" w:hanging="0"/>
        <w:jc w:val="center"/>
        <w:rPr>
          <w:sz w:val="28"/>
          <w:szCs w:val="28"/>
        </w:rPr>
      </w:pPr>
      <w:r>
        <w:rPr>
          <w:sz w:val="28"/>
          <w:szCs w:val="28"/>
        </w:rPr>
        <w:t xml:space="preserve">Сводная таблица местных нормативов </w:t>
      </w:r>
    </w:p>
    <w:p>
      <w:pPr>
        <w:pStyle w:val="S4"/>
        <w:ind w:left="0" w:right="0" w:hanging="0"/>
        <w:jc w:val="center"/>
        <w:rPr>
          <w:sz w:val="28"/>
          <w:szCs w:val="28"/>
        </w:rPr>
      </w:pPr>
      <w:r>
        <w:rPr>
          <w:sz w:val="28"/>
          <w:szCs w:val="28"/>
        </w:rPr>
        <w:t xml:space="preserve">градостроительного проектирования </w:t>
      </w:r>
    </w:p>
    <w:p>
      <w:pPr>
        <w:pStyle w:val="S4"/>
        <w:ind w:left="0" w:right="0" w:hanging="0"/>
        <w:jc w:val="center"/>
        <w:rPr>
          <w:sz w:val="28"/>
          <w:szCs w:val="28"/>
        </w:rPr>
      </w:pPr>
      <w:r>
        <w:rPr>
          <w:sz w:val="28"/>
          <w:szCs w:val="28"/>
        </w:rPr>
        <w:t>МО поселок Большая Ирба Курагинского района</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851" w:right="1134" w:header="1134" w:top="1410" w:footer="1134" w:bottom="1410" w:gutter="0"/>
          <w:pgNumType w:fmt="decimal"/>
          <w:formProt w:val="false"/>
          <w:titlePg/>
          <w:textDirection w:val="lrTb"/>
          <w:docGrid w:type="default" w:linePitch="360" w:charSpace="0"/>
        </w:sectPr>
        <w:pStyle w:val="S4"/>
        <w:ind w:left="0" w:right="0" w:hanging="0"/>
        <w:jc w:val="center"/>
        <w:rPr>
          <w:sz w:val="28"/>
          <w:szCs w:val="28"/>
        </w:rPr>
      </w:pPr>
      <w:r>
        <w:rPr>
          <w:sz w:val="28"/>
          <w:szCs w:val="28"/>
        </w:rPr>
        <w:t xml:space="preserve"> </w:t>
      </w:r>
      <w:r>
        <w:rPr>
          <w:sz w:val="28"/>
          <w:szCs w:val="28"/>
        </w:rPr>
        <w:t>Красноярского края</w:t>
      </w:r>
    </w:p>
    <w:p>
      <w:pPr>
        <w:pStyle w:val="Heading1"/>
        <w:rPr>
          <w:sz w:val="18"/>
          <w:szCs w:val="18"/>
        </w:rPr>
      </w:pPr>
      <w:r>
        <w:rPr>
          <w:sz w:val="18"/>
          <w:szCs w:val="18"/>
          <w:lang w:val="ru-RU"/>
        </w:rPr>
        <w:t xml:space="preserve">Сводная таблица местных </w:t>
      </w:r>
      <w:r>
        <w:rPr>
          <w:sz w:val="18"/>
          <w:szCs w:val="18"/>
        </w:rPr>
        <w:t>норматив</w:t>
      </w:r>
      <w:r>
        <w:rPr>
          <w:sz w:val="18"/>
          <w:szCs w:val="18"/>
          <w:lang w:val="ru-RU"/>
        </w:rPr>
        <w:t>ов</w:t>
      </w:r>
      <w:r>
        <w:rPr>
          <w:sz w:val="18"/>
          <w:szCs w:val="18"/>
        </w:rPr>
        <w:t xml:space="preserve"> градостроительного проектирования</w:t>
      </w:r>
      <w:r>
        <w:rPr>
          <w:sz w:val="18"/>
          <w:szCs w:val="18"/>
          <w:lang w:val="ru-RU"/>
        </w:rPr>
        <w:t xml:space="preserve"> поселений Курагинского района</w:t>
      </w:r>
    </w:p>
    <w:tbl>
      <w:tblPr>
        <w:tblW w:w="15590" w:type="dxa"/>
        <w:jc w:val="left"/>
        <w:tblInd w:w="-138" w:type="dxa"/>
        <w:tblBorders>
          <w:top w:val="single" w:sz="8"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959"/>
        <w:gridCol w:w="2268"/>
        <w:gridCol w:w="9782"/>
        <w:gridCol w:w="2581"/>
      </w:tblGrid>
      <w:tr>
        <w:trPr>
          <w:tblHeader w:val="true"/>
          <w:trHeight w:val="393" w:hRule="atLeast"/>
        </w:trPr>
        <w:tc>
          <w:tcPr>
            <w:tcW w:w="95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jc w:val="center"/>
              <w:rPr>
                <w:b/>
                <w:b/>
                <w:bCs/>
                <w:sz w:val="12"/>
                <w:szCs w:val="12"/>
              </w:rPr>
            </w:pPr>
            <w:r>
              <w:rPr>
                <w:b/>
                <w:bCs/>
                <w:sz w:val="18"/>
                <w:szCs w:val="18"/>
              </w:rPr>
              <w:t>№</w:t>
            </w:r>
          </w:p>
        </w:tc>
        <w:tc>
          <w:tcPr>
            <w:tcW w:w="2268"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b/>
                <w:b/>
                <w:sz w:val="18"/>
                <w:szCs w:val="18"/>
              </w:rPr>
            </w:pPr>
            <w:r>
              <w:rPr>
                <w:b/>
                <w:bCs/>
                <w:sz w:val="12"/>
                <w:szCs w:val="12"/>
              </w:rPr>
              <w:t>Наименование норматива / групп нормативов</w:t>
            </w:r>
          </w:p>
        </w:tc>
        <w:tc>
          <w:tcPr>
            <w:tcW w:w="9782" w:type="dxa"/>
            <w:tcBorders>
              <w:top w:val="single" w:sz="8" w:space="0" w:color="000000"/>
              <w:left w:val="single" w:sz="8" w:space="0" w:color="000000"/>
              <w:bottom w:val="single" w:sz="8" w:space="0" w:color="000000"/>
              <w:insideH w:val="single" w:sz="8" w:space="0" w:color="000000"/>
            </w:tcBorders>
            <w:shd w:fill="auto" w:val="clear"/>
          </w:tcPr>
          <w:p>
            <w:pPr>
              <w:pStyle w:val="Normal"/>
              <w:jc w:val="center"/>
              <w:rPr>
                <w:b/>
                <w:b/>
                <w:bCs/>
                <w:sz w:val="12"/>
                <w:szCs w:val="12"/>
              </w:rPr>
            </w:pPr>
            <w:r>
              <w:rPr>
                <w:b/>
                <w:sz w:val="18"/>
                <w:szCs w:val="18"/>
              </w:rPr>
              <w:t>Значение норматива</w:t>
            </w:r>
          </w:p>
        </w:tc>
        <w:tc>
          <w:tcPr>
            <w:tcW w:w="2581" w:type="dxa"/>
            <w:tcBorders>
              <w:top w:val="single" w:sz="8"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tcPr>
          <w:p>
            <w:pPr>
              <w:pStyle w:val="Normal"/>
              <w:jc w:val="center"/>
              <w:rPr>
                <w:b/>
                <w:b/>
                <w:bCs/>
                <w:sz w:val="12"/>
                <w:szCs w:val="12"/>
              </w:rPr>
            </w:pPr>
            <w:r>
              <w:rPr>
                <w:b/>
                <w:bCs/>
                <w:sz w:val="12"/>
                <w:szCs w:val="12"/>
              </w:rPr>
              <w:t>Применение норматива (обязательное – О;</w:t>
            </w:r>
          </w:p>
          <w:p>
            <w:pPr>
              <w:pStyle w:val="Normal"/>
              <w:jc w:val="center"/>
              <w:rPr>
                <w:b/>
                <w:b/>
                <w:bCs/>
                <w:sz w:val="18"/>
                <w:szCs w:val="18"/>
              </w:rPr>
            </w:pPr>
            <w:r>
              <w:rPr>
                <w:b/>
                <w:bCs/>
                <w:sz w:val="12"/>
                <w:szCs w:val="12"/>
              </w:rPr>
              <w:t>рекомендуемое – 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6"/>
                <w:szCs w:val="16"/>
              </w:rPr>
            </w:pPr>
            <w:r>
              <w:rPr>
                <w:b/>
                <w:bCs/>
                <w:sz w:val="18"/>
                <w:szCs w:val="18"/>
              </w:rPr>
              <w:t>1.</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bCs/>
                <w:sz w:val="16"/>
                <w:szCs w:val="16"/>
              </w:rPr>
              <w:t>Общие принципы организации городских и сельских поселений</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1026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площади и распределения функциональных зон с отображением параметров планируемого развития</w:t>
            </w:r>
          </w:p>
        </w:tc>
        <w:tc>
          <w:tcPr>
            <w:tcW w:w="9782" w:type="dxa"/>
            <w:tcBorders>
              <w:left w:val="single" w:sz="8" w:space="0" w:color="000000"/>
              <w:bottom w:val="single" w:sz="4" w:space="0" w:color="000000"/>
              <w:insideH w:val="single" w:sz="4" w:space="0" w:color="000000"/>
            </w:tcBorders>
            <w:shd w:fill="auto" w:val="clear"/>
            <w:vAlign w:val="bottom"/>
          </w:tcPr>
          <w:p>
            <w:pPr>
              <w:pStyle w:val="Style32"/>
              <w:rPr>
                <w:bCs/>
                <w:sz w:val="18"/>
                <w:szCs w:val="18"/>
              </w:rPr>
            </w:pPr>
            <w:r>
              <w:rPr>
                <w:b w:val="false"/>
                <w:sz w:val="18"/>
                <w:szCs w:val="18"/>
              </w:rPr>
              <w:t>Типы и виды функциональных зон, устанавливаемые на территории Курагинского района</w:t>
            </w:r>
          </w:p>
          <w:tbl>
            <w:tblPr>
              <w:tblW w:w="8900" w:type="dxa"/>
              <w:jc w:val="left"/>
              <w:tblInd w:w="7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870"/>
              <w:gridCol w:w="3118"/>
              <w:gridCol w:w="4912"/>
            </w:tblGrid>
            <w:tr>
              <w:trPr>
                <w:tblHeader w:val="true"/>
                <w:trHeight w:val="300" w:hRule="atLeast"/>
              </w:trPr>
              <w:tc>
                <w:tcPr>
                  <w:tcW w:w="870"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bCs/>
                      <w:sz w:val="18"/>
                      <w:szCs w:val="18"/>
                    </w:rPr>
                  </w:pPr>
                  <w:r>
                    <w:rPr>
                      <w:bCs/>
                      <w:sz w:val="18"/>
                      <w:szCs w:val="18"/>
                    </w:rPr>
                    <w:t xml:space="preserve">№ </w:t>
                  </w:r>
                  <w:r>
                    <w:rPr>
                      <w:bCs/>
                      <w:sz w:val="18"/>
                      <w:szCs w:val="18"/>
                    </w:rPr>
                    <w:t>п/п</w:t>
                  </w:r>
                </w:p>
              </w:tc>
              <w:tc>
                <w:tcPr>
                  <w:tcW w:w="3118"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jc w:val="center"/>
                    <w:rPr>
                      <w:bCs/>
                      <w:sz w:val="18"/>
                      <w:szCs w:val="18"/>
                    </w:rPr>
                  </w:pPr>
                  <w:r>
                    <w:rPr>
                      <w:bCs/>
                      <w:sz w:val="18"/>
                      <w:szCs w:val="18"/>
                    </w:rPr>
                    <w:t>Тип функциональной зоны</w:t>
                  </w:r>
                </w:p>
              </w:tc>
              <w:tc>
                <w:tcPr>
                  <w:tcW w:w="4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sz w:val="18"/>
                      <w:szCs w:val="18"/>
                    </w:rPr>
                  </w:pPr>
                  <w:r>
                    <w:rPr>
                      <w:bCs/>
                      <w:sz w:val="18"/>
                      <w:szCs w:val="18"/>
                    </w:rPr>
                    <w:t>Вид функциональной зоны</w:t>
                  </w:r>
                </w:p>
              </w:tc>
            </w:tr>
            <w:tr>
              <w:trPr>
                <w:trHeight w:val="142" w:hRule="atLeast"/>
              </w:trPr>
              <w:tc>
                <w:tcPr>
                  <w:tcW w:w="870" w:type="dxa"/>
                  <w:vMerge w:val="restart"/>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w:t>
                  </w:r>
                </w:p>
              </w:tc>
              <w:tc>
                <w:tcPr>
                  <w:tcW w:w="3118" w:type="dxa"/>
                  <w:vMerge w:val="restart"/>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Жилого назначения</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Многоэтажной жилой застройки (9 этажей и выше)</w:t>
                  </w:r>
                </w:p>
              </w:tc>
            </w:tr>
            <w:tr>
              <w:trPr>
                <w:trHeight w:val="233" w:hRule="atLeast"/>
              </w:trPr>
              <w:tc>
                <w:tcPr>
                  <w:tcW w:w="870" w:type="dxa"/>
                  <w:vMerge w:val="continue"/>
                  <w:tcBorders>
                    <w:left w:val="single" w:sz="4" w:space="0" w:color="000000"/>
                    <w:bottom w:val="single" w:sz="4" w:space="0" w:color="000000"/>
                    <w:insideH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bottom w:val="single" w:sz="4" w:space="0" w:color="000000"/>
                    <w:insideH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rPr>
                  </w:pPr>
                  <w:r>
                    <w:rPr>
                      <w:sz w:val="18"/>
                      <w:szCs w:val="18"/>
                    </w:rPr>
                    <w:t>Среднеэтажной жилой застройки (4 – 8 этажей)</w:t>
                  </w:r>
                </w:p>
              </w:tc>
            </w:tr>
            <w:tr>
              <w:trPr>
                <w:trHeight w:val="142" w:hRule="atLeast"/>
              </w:trPr>
              <w:tc>
                <w:tcPr>
                  <w:tcW w:w="870" w:type="dxa"/>
                  <w:vMerge w:val="continue"/>
                  <w:tcBorders>
                    <w:left w:val="single" w:sz="4" w:space="0" w:color="000000"/>
                    <w:bottom w:val="single" w:sz="4" w:space="0" w:color="000000"/>
                    <w:insideH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bottom w:val="single" w:sz="4" w:space="0" w:color="000000"/>
                    <w:insideH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Малоэтажной жилой застройки (1 - 3 этажа)</w:t>
                  </w:r>
                </w:p>
              </w:tc>
            </w:tr>
            <w:tr>
              <w:trPr>
                <w:trHeight w:val="142" w:hRule="atLeast"/>
              </w:trPr>
              <w:tc>
                <w:tcPr>
                  <w:tcW w:w="870" w:type="dxa"/>
                  <w:vMerge w:val="continue"/>
                  <w:tcBorders>
                    <w:left w:val="single" w:sz="4" w:space="0" w:color="000000"/>
                    <w:bottom w:val="single" w:sz="4" w:space="0" w:color="000000"/>
                    <w:insideH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bottom w:val="single" w:sz="4" w:space="0" w:color="000000"/>
                    <w:insideH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Индивидуальной жилой застройки (1 – 3 этажа)</w:t>
                  </w:r>
                </w:p>
              </w:tc>
            </w:tr>
            <w:tr>
              <w:trPr>
                <w:trHeight w:val="142" w:hRule="atLeast"/>
              </w:trPr>
              <w:tc>
                <w:tcPr>
                  <w:tcW w:w="870" w:type="dxa"/>
                  <w:vMerge w:val="continue"/>
                  <w:tcBorders>
                    <w:left w:val="single" w:sz="4" w:space="0" w:color="000000"/>
                    <w:bottom w:val="single" w:sz="4" w:space="0" w:color="000000"/>
                    <w:insideH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bottom w:val="single" w:sz="4" w:space="0" w:color="000000"/>
                    <w:insideH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Садоводческих и дачных некоммерческих объединений граждан (1 – 2 этажа)</w:t>
                  </w:r>
                </w:p>
              </w:tc>
            </w:tr>
            <w:tr>
              <w:trPr>
                <w:trHeight w:val="142" w:hRule="atLeast"/>
              </w:trPr>
              <w:tc>
                <w:tcPr>
                  <w:tcW w:w="870" w:type="dxa"/>
                  <w:vMerge w:val="restart"/>
                  <w:tcBorders>
                    <w:left w:val="single" w:sz="4" w:space="0" w:color="000000"/>
                  </w:tcBorders>
                  <w:shd w:fill="auto" w:val="clear"/>
                  <w:vAlign w:val="center"/>
                </w:tcPr>
                <w:p>
                  <w:pPr>
                    <w:pStyle w:val="Normal"/>
                    <w:jc w:val="center"/>
                    <w:rPr>
                      <w:sz w:val="18"/>
                      <w:szCs w:val="18"/>
                    </w:rPr>
                  </w:pPr>
                  <w:r>
                    <w:rPr>
                      <w:sz w:val="18"/>
                      <w:szCs w:val="18"/>
                    </w:rPr>
                    <w:t>2</w:t>
                  </w:r>
                </w:p>
              </w:tc>
              <w:tc>
                <w:tcPr>
                  <w:tcW w:w="3118" w:type="dxa"/>
                  <w:vMerge w:val="restart"/>
                  <w:tcBorders>
                    <w:left w:val="single" w:sz="4" w:space="0" w:color="000000"/>
                  </w:tcBorders>
                  <w:shd w:fill="auto" w:val="clear"/>
                  <w:vAlign w:val="center"/>
                </w:tcPr>
                <w:p>
                  <w:pPr>
                    <w:pStyle w:val="Normal"/>
                    <w:rPr>
                      <w:sz w:val="18"/>
                      <w:szCs w:val="18"/>
                    </w:rPr>
                  </w:pPr>
                  <w:r>
                    <w:rPr>
                      <w:sz w:val="18"/>
                      <w:szCs w:val="18"/>
                    </w:rPr>
                    <w:t xml:space="preserve">Общественно-делового назначения </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Административно-деловая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Социальная и коммунально-бытовая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Торгового назначения и общественного питания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Учебно-образовательная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Культурно-досуговая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Спортивного назначения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Здравоохранения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Социального обеспечения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Научно-исследовательская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Культовая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Общественно-делового центра</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Общественно-деловая</w:t>
                  </w:r>
                </w:p>
              </w:tc>
            </w:tr>
            <w:tr>
              <w:trPr>
                <w:trHeight w:val="142" w:hRule="atLeast"/>
              </w:trPr>
              <w:tc>
                <w:tcPr>
                  <w:tcW w:w="870"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w:t>
                  </w:r>
                </w:p>
              </w:tc>
              <w:tc>
                <w:tcPr>
                  <w:tcW w:w="311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 xml:space="preserve">Производственного и коммунально-складского назначения </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Производственная</w:t>
                  </w:r>
                </w:p>
              </w:tc>
            </w:tr>
            <w:tr>
              <w:trPr>
                <w:trHeight w:val="142" w:hRule="atLeast"/>
              </w:trPr>
              <w:tc>
                <w:tcPr>
                  <w:tcW w:w="870"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Коммунально-складская</w:t>
                  </w:r>
                </w:p>
              </w:tc>
            </w:tr>
            <w:tr>
              <w:trPr>
                <w:trHeight w:val="142" w:hRule="atLeast"/>
              </w:trPr>
              <w:tc>
                <w:tcPr>
                  <w:tcW w:w="870"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Производственная и коммунально-складская</w:t>
                  </w:r>
                </w:p>
              </w:tc>
            </w:tr>
            <w:tr>
              <w:trPr>
                <w:trHeight w:val="142" w:hRule="atLeast"/>
              </w:trPr>
              <w:tc>
                <w:tcPr>
                  <w:tcW w:w="870" w:type="dxa"/>
                  <w:tcBorders>
                    <w:left w:val="single" w:sz="4" w:space="0" w:color="000000"/>
                  </w:tcBorders>
                  <w:shd w:fill="auto" w:val="clear"/>
                  <w:vAlign w:val="center"/>
                </w:tcPr>
                <w:p>
                  <w:pPr>
                    <w:pStyle w:val="Normal"/>
                    <w:jc w:val="center"/>
                    <w:rPr>
                      <w:sz w:val="18"/>
                      <w:szCs w:val="18"/>
                    </w:rPr>
                  </w:pPr>
                  <w:r>
                    <w:rPr>
                      <w:sz w:val="18"/>
                      <w:szCs w:val="18"/>
                    </w:rPr>
                    <w:t>4</w:t>
                  </w:r>
                </w:p>
              </w:tc>
              <w:tc>
                <w:tcPr>
                  <w:tcW w:w="3118" w:type="dxa"/>
                  <w:tcBorders>
                    <w:left w:val="single" w:sz="4" w:space="0" w:color="000000"/>
                  </w:tcBorders>
                  <w:shd w:fill="auto" w:val="clear"/>
                  <w:vAlign w:val="center"/>
                </w:tcPr>
                <w:p>
                  <w:pPr>
                    <w:pStyle w:val="Normal"/>
                    <w:rPr>
                      <w:sz w:val="18"/>
                      <w:szCs w:val="18"/>
                    </w:rPr>
                  </w:pPr>
                  <w:r>
                    <w:rPr>
                      <w:sz w:val="18"/>
                      <w:szCs w:val="18"/>
                    </w:rPr>
                    <w:t xml:space="preserve">Инженерной инфраструктуры </w:t>
                  </w:r>
                </w:p>
              </w:tc>
              <w:tc>
                <w:tcPr>
                  <w:tcW w:w="4912" w:type="dxa"/>
                  <w:tcBorders>
                    <w:left w:val="single" w:sz="4" w:space="0" w:color="000000"/>
                    <w:right w:val="single" w:sz="4" w:space="0" w:color="000000"/>
                    <w:insideV w:val="single" w:sz="4" w:space="0" w:color="000000"/>
                  </w:tcBorders>
                  <w:shd w:fill="auto" w:val="clear"/>
                  <w:vAlign w:val="bottom"/>
                </w:tcPr>
                <w:p>
                  <w:pPr>
                    <w:pStyle w:val="Normal"/>
                    <w:rPr>
                      <w:sz w:val="18"/>
                      <w:szCs w:val="18"/>
                    </w:rPr>
                  </w:pPr>
                  <w:r>
                    <w:rPr>
                      <w:sz w:val="18"/>
                      <w:szCs w:val="18"/>
                    </w:rPr>
                    <w:t>Инженерной инфраструктуры</w:t>
                  </w:r>
                </w:p>
              </w:tc>
            </w:tr>
            <w:tr>
              <w:trPr>
                <w:trHeight w:val="142" w:hRule="atLeast"/>
              </w:trPr>
              <w:tc>
                <w:tcPr>
                  <w:tcW w:w="87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w:t>
                  </w:r>
                </w:p>
              </w:tc>
              <w:tc>
                <w:tcPr>
                  <w:tcW w:w="311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 xml:space="preserve">Транспортной инфраструктуры </w:t>
                  </w:r>
                </w:p>
              </w:tc>
              <w:tc>
                <w:tcPr>
                  <w:tcW w:w="4912"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rPr>
                      <w:sz w:val="18"/>
                      <w:szCs w:val="18"/>
                    </w:rPr>
                  </w:pPr>
                  <w:r>
                    <w:rPr>
                      <w:sz w:val="18"/>
                      <w:szCs w:val="18"/>
                    </w:rPr>
                    <w:t>Транспортной инфраструктуры</w:t>
                  </w:r>
                </w:p>
              </w:tc>
            </w:tr>
            <w:tr>
              <w:trPr>
                <w:trHeight w:val="142" w:hRule="atLeast"/>
              </w:trPr>
              <w:tc>
                <w:tcPr>
                  <w:tcW w:w="870" w:type="dxa"/>
                  <w:vMerge w:val="restart"/>
                  <w:tcBorders>
                    <w:left w:val="single" w:sz="4" w:space="0" w:color="000000"/>
                  </w:tcBorders>
                  <w:shd w:fill="auto" w:val="clear"/>
                  <w:vAlign w:val="center"/>
                </w:tcPr>
                <w:p>
                  <w:pPr>
                    <w:pStyle w:val="Normal"/>
                    <w:jc w:val="center"/>
                    <w:rPr>
                      <w:sz w:val="18"/>
                      <w:szCs w:val="18"/>
                    </w:rPr>
                  </w:pPr>
                  <w:r>
                    <w:rPr>
                      <w:sz w:val="18"/>
                      <w:szCs w:val="18"/>
                    </w:rPr>
                    <w:t>6</w:t>
                  </w:r>
                </w:p>
              </w:tc>
              <w:tc>
                <w:tcPr>
                  <w:tcW w:w="3118" w:type="dxa"/>
                  <w:vMerge w:val="restart"/>
                  <w:tcBorders>
                    <w:left w:val="single" w:sz="4" w:space="0" w:color="000000"/>
                  </w:tcBorders>
                  <w:shd w:fill="auto" w:val="clear"/>
                  <w:vAlign w:val="center"/>
                </w:tcPr>
                <w:p>
                  <w:pPr>
                    <w:pStyle w:val="Normal"/>
                    <w:snapToGrid w:val="false"/>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t xml:space="preserve">Рекреационная </w:t>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tc>
              <w:tc>
                <w:tcPr>
                  <w:tcW w:w="4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Объектов отдыха, туризма и санаторно-курортного лечения</w:t>
                  </w:r>
                </w:p>
              </w:tc>
            </w:tr>
            <w:tr>
              <w:trPr>
                <w:trHeight w:val="247"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Озеленённых территорий общего пользования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Городских лесов</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Рекреационная</w:t>
                  </w:r>
                </w:p>
              </w:tc>
            </w:tr>
            <w:tr>
              <w:trPr>
                <w:trHeight w:val="142" w:hRule="atLeast"/>
              </w:trPr>
              <w:tc>
                <w:tcPr>
                  <w:tcW w:w="870" w:type="dxa"/>
                  <w:vMerge w:val="restart"/>
                  <w:tcBorders>
                    <w:left w:val="single" w:sz="4" w:space="0" w:color="000000"/>
                  </w:tcBorders>
                  <w:shd w:fill="auto" w:val="clear"/>
                  <w:vAlign w:val="center"/>
                </w:tcPr>
                <w:p>
                  <w:pPr>
                    <w:pStyle w:val="Normal"/>
                    <w:jc w:val="center"/>
                    <w:rPr>
                      <w:sz w:val="18"/>
                      <w:szCs w:val="18"/>
                    </w:rPr>
                  </w:pPr>
                  <w:r>
                    <w:rPr>
                      <w:sz w:val="18"/>
                      <w:szCs w:val="18"/>
                    </w:rPr>
                    <w:t>7</w:t>
                  </w:r>
                </w:p>
              </w:tc>
              <w:tc>
                <w:tcPr>
                  <w:tcW w:w="3118" w:type="dxa"/>
                  <w:vMerge w:val="restart"/>
                  <w:tcBorders>
                    <w:left w:val="single" w:sz="4" w:space="0" w:color="000000"/>
                  </w:tcBorders>
                  <w:shd w:fill="auto" w:val="clear"/>
                  <w:vAlign w:val="center"/>
                </w:tcPr>
                <w:p>
                  <w:pPr>
                    <w:pStyle w:val="Normal"/>
                    <w:rPr>
                      <w:sz w:val="18"/>
                      <w:szCs w:val="18"/>
                    </w:rPr>
                  </w:pPr>
                  <w:r>
                    <w:rPr>
                      <w:sz w:val="18"/>
                      <w:szCs w:val="18"/>
                    </w:rPr>
                    <w:t>Сельскохозяйственного использования</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Сельскохозяйственных угодий</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Объектов сельскохозяйственного назначения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Ведения личного подсобного хозяйства, садоводства, огородничества</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Сельскохозяйственного использования</w:t>
                  </w:r>
                </w:p>
              </w:tc>
            </w:tr>
            <w:tr>
              <w:trPr>
                <w:trHeight w:val="142" w:hRule="atLeast"/>
              </w:trPr>
              <w:tc>
                <w:tcPr>
                  <w:tcW w:w="870" w:type="dxa"/>
                  <w:vMerge w:val="restart"/>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w:t>
                  </w:r>
                </w:p>
              </w:tc>
              <w:tc>
                <w:tcPr>
                  <w:tcW w:w="3118" w:type="dxa"/>
                  <w:vMerge w:val="restart"/>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 xml:space="preserve">Специального назначения </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Ритуального назначения</w:t>
                  </w:r>
                </w:p>
              </w:tc>
            </w:tr>
            <w:tr>
              <w:trPr>
                <w:trHeight w:val="142" w:hRule="atLeast"/>
              </w:trPr>
              <w:tc>
                <w:tcPr>
                  <w:tcW w:w="870" w:type="dxa"/>
                  <w:vMerge w:val="continue"/>
                  <w:tcBorders>
                    <w:left w:val="single" w:sz="4" w:space="0" w:color="000000"/>
                    <w:bottom w:val="single" w:sz="4" w:space="0" w:color="000000"/>
                    <w:insideH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bottom w:val="single" w:sz="4" w:space="0" w:color="000000"/>
                    <w:insideH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18"/>
                      <w:szCs w:val="18"/>
                    </w:rPr>
                  </w:pPr>
                  <w:r>
                    <w:rPr>
                      <w:sz w:val="18"/>
                      <w:szCs w:val="18"/>
                    </w:rPr>
                    <w:t>Складирования и захоронения отходов</w:t>
                  </w:r>
                </w:p>
              </w:tc>
            </w:tr>
            <w:tr>
              <w:trPr>
                <w:trHeight w:val="142" w:hRule="atLeast"/>
              </w:trPr>
              <w:tc>
                <w:tcPr>
                  <w:tcW w:w="870"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w:t>
                  </w:r>
                </w:p>
              </w:tc>
              <w:tc>
                <w:tcPr>
                  <w:tcW w:w="3118" w:type="dxa"/>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Обороны и безопасности</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Обороны и безопасности</w:t>
                  </w:r>
                </w:p>
              </w:tc>
            </w:tr>
            <w:tr>
              <w:trPr>
                <w:trHeight w:val="142" w:hRule="atLeast"/>
              </w:trPr>
              <w:tc>
                <w:tcPr>
                  <w:tcW w:w="870"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w:t>
                  </w:r>
                </w:p>
              </w:tc>
              <w:tc>
                <w:tcPr>
                  <w:tcW w:w="3118" w:type="dxa"/>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Режимных территорий</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Режимных территорий</w:t>
                  </w:r>
                </w:p>
              </w:tc>
            </w:tr>
            <w:tr>
              <w:trPr>
                <w:trHeight w:val="142" w:hRule="atLeast"/>
              </w:trPr>
              <w:tc>
                <w:tcPr>
                  <w:tcW w:w="870"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11</w:t>
                  </w:r>
                </w:p>
              </w:tc>
              <w:tc>
                <w:tcPr>
                  <w:tcW w:w="3118" w:type="dxa"/>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 xml:space="preserve">Акваторий </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Акваторий</w:t>
                  </w:r>
                </w:p>
              </w:tc>
            </w:tr>
            <w:tr>
              <w:trPr>
                <w:trHeight w:val="142" w:hRule="atLeast"/>
              </w:trPr>
              <w:tc>
                <w:tcPr>
                  <w:tcW w:w="870" w:type="dxa"/>
                  <w:vMerge w:val="restart"/>
                  <w:tcBorders>
                    <w:left w:val="single" w:sz="4" w:space="0" w:color="000000"/>
                  </w:tcBorders>
                  <w:shd w:fill="auto" w:val="clear"/>
                  <w:vAlign w:val="center"/>
                </w:tcPr>
                <w:p>
                  <w:pPr>
                    <w:pStyle w:val="Normal"/>
                    <w:jc w:val="center"/>
                    <w:rPr>
                      <w:sz w:val="18"/>
                      <w:szCs w:val="18"/>
                    </w:rPr>
                  </w:pPr>
                  <w:r>
                    <w:rPr>
                      <w:sz w:val="18"/>
                      <w:szCs w:val="18"/>
                    </w:rPr>
                    <w:t>12</w:t>
                  </w:r>
                </w:p>
              </w:tc>
              <w:tc>
                <w:tcPr>
                  <w:tcW w:w="3118" w:type="dxa"/>
                  <w:vMerge w:val="restart"/>
                  <w:tcBorders>
                    <w:left w:val="single" w:sz="4" w:space="0" w:color="000000"/>
                  </w:tcBorders>
                  <w:shd w:fill="auto" w:val="clear"/>
                  <w:vAlign w:val="center"/>
                </w:tcPr>
                <w:p>
                  <w:pPr>
                    <w:pStyle w:val="Normal"/>
                    <w:rPr>
                      <w:sz w:val="18"/>
                      <w:szCs w:val="18"/>
                    </w:rPr>
                  </w:pPr>
                  <w:r>
                    <w:rPr>
                      <w:sz w:val="18"/>
                      <w:szCs w:val="18"/>
                    </w:rPr>
                    <w:t>Природного ландшафта</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Открытого пространства</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Защитного озеленения</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Территорий, покрытых лесом и кустарником</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Нарушенного природного ландшафта</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Заболоченных территорий</w:t>
                  </w:r>
                </w:p>
              </w:tc>
            </w:tr>
            <w:tr>
              <w:trPr>
                <w:trHeight w:val="142" w:hRule="atLeast"/>
              </w:trPr>
              <w:tc>
                <w:tcPr>
                  <w:tcW w:w="870" w:type="dxa"/>
                  <w:vMerge w:val="continue"/>
                  <w:tcBorders>
                    <w:left w:val="single" w:sz="4" w:space="0" w:color="000000"/>
                  </w:tcBorders>
                  <w:shd w:fill="auto" w:val="clear"/>
                  <w:vAlign w:val="center"/>
                </w:tcPr>
                <w:p>
                  <w:pPr>
                    <w:pStyle w:val="Normal"/>
                    <w:snapToGrid w:val="false"/>
                    <w:jc w:val="center"/>
                    <w:rPr>
                      <w:sz w:val="18"/>
                      <w:szCs w:val="18"/>
                    </w:rPr>
                  </w:pPr>
                  <w:r>
                    <w:rPr>
                      <w:sz w:val="18"/>
                      <w:szCs w:val="18"/>
                    </w:rPr>
                  </w:r>
                </w:p>
              </w:tc>
              <w:tc>
                <w:tcPr>
                  <w:tcW w:w="3118" w:type="dxa"/>
                  <w:vMerge w:val="continue"/>
                  <w:tcBorders>
                    <w:left w:val="single" w:sz="4" w:space="0" w:color="000000"/>
                  </w:tcBorders>
                  <w:shd w:fill="auto" w:val="clear"/>
                  <w:vAlign w:val="center"/>
                </w:tcPr>
                <w:p>
                  <w:pPr>
                    <w:pStyle w:val="Normal"/>
                    <w:snapToGrid w:val="false"/>
                    <w:rPr>
                      <w:sz w:val="18"/>
                      <w:szCs w:val="18"/>
                    </w:rPr>
                  </w:pPr>
                  <w:r>
                    <w:rPr>
                      <w:sz w:val="18"/>
                      <w:szCs w:val="18"/>
                    </w:rPr>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Природного ландшафта</w:t>
                  </w:r>
                </w:p>
              </w:tc>
            </w:tr>
            <w:tr>
              <w:trPr>
                <w:trHeight w:val="300" w:hRule="atLeast"/>
              </w:trPr>
              <w:tc>
                <w:tcPr>
                  <w:tcW w:w="870"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13</w:t>
                  </w:r>
                </w:p>
              </w:tc>
              <w:tc>
                <w:tcPr>
                  <w:tcW w:w="3118" w:type="dxa"/>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 xml:space="preserve">Особо охраняемых природных территорий </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 xml:space="preserve">Особо охраняемых природных территорий </w:t>
                  </w:r>
                </w:p>
              </w:tc>
            </w:tr>
            <w:tr>
              <w:trPr>
                <w:trHeight w:val="300" w:hRule="atLeast"/>
              </w:trPr>
              <w:tc>
                <w:tcPr>
                  <w:tcW w:w="870"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14</w:t>
                  </w:r>
                </w:p>
              </w:tc>
              <w:tc>
                <w:tcPr>
                  <w:tcW w:w="3118" w:type="dxa"/>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Добычи полезных ископаемых</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Добычи полезных ископаемых</w:t>
                  </w:r>
                </w:p>
              </w:tc>
            </w:tr>
            <w:tr>
              <w:trPr>
                <w:trHeight w:val="300" w:hRule="atLeast"/>
              </w:trPr>
              <w:tc>
                <w:tcPr>
                  <w:tcW w:w="870"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15</w:t>
                  </w:r>
                </w:p>
              </w:tc>
              <w:tc>
                <w:tcPr>
                  <w:tcW w:w="3118" w:type="dxa"/>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Коммуникационных коридоров</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Коммуникационных коридоров</w:t>
                  </w:r>
                </w:p>
              </w:tc>
            </w:tr>
            <w:tr>
              <w:trPr>
                <w:trHeight w:val="480" w:hRule="exact"/>
              </w:trPr>
              <w:tc>
                <w:tcPr>
                  <w:tcW w:w="870"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16</w:t>
                  </w:r>
                </w:p>
              </w:tc>
              <w:tc>
                <w:tcPr>
                  <w:tcW w:w="3118" w:type="dxa"/>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Улично-дорожной сети</w:t>
                  </w:r>
                </w:p>
              </w:tc>
              <w:tc>
                <w:tcPr>
                  <w:tcW w:w="491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18"/>
                      <w:szCs w:val="18"/>
                    </w:rPr>
                  </w:pPr>
                  <w:r>
                    <w:rPr>
                      <w:sz w:val="18"/>
                      <w:szCs w:val="18"/>
                    </w:rPr>
                    <w:t>Улично-дорожной сети</w:t>
                  </w:r>
                </w:p>
              </w:tc>
            </w:tr>
          </w:tbl>
          <w:p>
            <w:pPr>
              <w:pStyle w:val="Style26"/>
              <w:rPr>
                <w:sz w:val="18"/>
                <w:szCs w:val="18"/>
              </w:rPr>
            </w:pPr>
            <w:r>
              <w:rPr>
                <w:sz w:val="18"/>
                <w:szCs w:val="18"/>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pPr>
              <w:pStyle w:val="Normal"/>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622"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1.2</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8"/>
                <w:szCs w:val="18"/>
              </w:rPr>
              <w:t>Нормативы площади и распределения территорий общего пользования</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120" w:after="60"/>
              <w:rPr>
                <w:sz w:val="18"/>
                <w:szCs w:val="18"/>
              </w:rPr>
            </w:pPr>
            <w:r>
              <w:rPr>
                <w:sz w:val="18"/>
                <w:szCs w:val="1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Style26"/>
              <w:rPr>
                <w:sz w:val="18"/>
                <w:szCs w:val="18"/>
              </w:rPr>
            </w:pPr>
            <w:r>
              <w:rPr>
                <w:sz w:val="18"/>
                <w:szCs w:val="18"/>
              </w:rPr>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pPr>
              <w:pStyle w:val="Style26"/>
              <w:spacing w:before="120" w:after="60"/>
              <w:rPr>
                <w:b/>
                <w:b/>
                <w:sz w:val="18"/>
                <w:szCs w:val="18"/>
              </w:rPr>
            </w:pPr>
            <w:r>
              <w:rPr>
                <w:sz w:val="18"/>
                <w:szCs w:val="18"/>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34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0" w:after="0"/>
              <w:ind w:left="0" w:right="0" w:hanging="0"/>
              <w:rPr>
                <w:sz w:val="18"/>
                <w:szCs w:val="18"/>
              </w:rPr>
            </w:pPr>
            <w:r>
              <w:rPr>
                <w:sz w:val="18"/>
                <w:szCs w:val="18"/>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pPr>
              <w:pStyle w:val="List"/>
              <w:numPr>
                <w:ilvl w:val="0"/>
                <w:numId w:val="22"/>
              </w:numPr>
              <w:spacing w:before="0" w:after="0"/>
              <w:ind w:left="142" w:hanging="0"/>
              <w:rPr>
                <w:sz w:val="18"/>
                <w:szCs w:val="18"/>
              </w:rPr>
            </w:pPr>
            <w:r>
              <w:rPr>
                <w:sz w:val="18"/>
                <w:szCs w:val="18"/>
              </w:rPr>
              <w:t>для кварталов (микрорайонов) многоэтажной жилой застройки 9 этажей и выше – не более 600 м;</w:t>
            </w:r>
          </w:p>
          <w:p>
            <w:pPr>
              <w:pStyle w:val="List"/>
              <w:numPr>
                <w:ilvl w:val="0"/>
                <w:numId w:val="22"/>
              </w:numPr>
              <w:spacing w:before="0" w:after="0"/>
              <w:ind w:left="142" w:hanging="0"/>
              <w:rPr>
                <w:sz w:val="18"/>
                <w:szCs w:val="18"/>
              </w:rPr>
            </w:pPr>
            <w:r>
              <w:rPr>
                <w:sz w:val="18"/>
                <w:szCs w:val="18"/>
              </w:rPr>
              <w:t>для кварталов (микрорайонов) среднеэтажной жилой застройки 4 - 8 этажей – не более 450 м;</w:t>
            </w:r>
          </w:p>
          <w:p>
            <w:pPr>
              <w:pStyle w:val="List"/>
              <w:numPr>
                <w:ilvl w:val="0"/>
                <w:numId w:val="22"/>
              </w:numPr>
              <w:spacing w:before="0" w:after="0"/>
              <w:ind w:left="142" w:hanging="0"/>
              <w:rPr>
                <w:sz w:val="18"/>
                <w:szCs w:val="18"/>
              </w:rPr>
            </w:pPr>
            <w:r>
              <w:rPr>
                <w:sz w:val="18"/>
                <w:szCs w:val="18"/>
              </w:rPr>
              <w:t>для кварталов малоэтажной жилой застройки 1 - 3 этажа без приквартирных участков – не более 350 м;</w:t>
            </w:r>
          </w:p>
          <w:p>
            <w:pPr>
              <w:pStyle w:val="List"/>
              <w:numPr>
                <w:ilvl w:val="0"/>
                <w:numId w:val="22"/>
              </w:numPr>
              <w:spacing w:before="0" w:after="0"/>
              <w:ind w:left="142" w:hanging="0"/>
              <w:rPr>
                <w:sz w:val="18"/>
                <w:szCs w:val="18"/>
              </w:rPr>
            </w:pPr>
            <w:r>
              <w:rPr>
                <w:sz w:val="18"/>
                <w:szCs w:val="18"/>
              </w:rPr>
              <w:t xml:space="preserve">для кварталов малоэтажной жилой застройки 1 - 3 этажа с приквартирными участками – не более 300 м; </w:t>
            </w:r>
          </w:p>
          <w:p>
            <w:pPr>
              <w:pStyle w:val="List"/>
              <w:numPr>
                <w:ilvl w:val="0"/>
                <w:numId w:val="22"/>
              </w:numPr>
              <w:spacing w:before="0" w:after="0"/>
              <w:ind w:left="142" w:hanging="0"/>
              <w:rPr>
                <w:sz w:val="18"/>
                <w:szCs w:val="18"/>
              </w:rPr>
            </w:pPr>
            <w:r>
              <w:rPr>
                <w:sz w:val="18"/>
                <w:szCs w:val="18"/>
              </w:rPr>
              <w:t>для кварталов индивидуальной жилой застройки 1 – 3 этажа – не более 300 м;</w:t>
            </w:r>
          </w:p>
          <w:p>
            <w:pPr>
              <w:pStyle w:val="Normal"/>
              <w:rPr>
                <w:b/>
                <w:b/>
                <w:sz w:val="18"/>
                <w:szCs w:val="18"/>
              </w:rPr>
            </w:pPr>
            <w:r>
              <w:rPr>
                <w:sz w:val="18"/>
                <w:szCs w:val="18"/>
              </w:rPr>
              <w:t>для кварталов застройки садоводческих и дачных некоммерческих объединений граждан – не более 300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357"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sz w:val="18"/>
                <w:szCs w:val="18"/>
              </w:rPr>
              <w:t>1.4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Cs/>
                <w:sz w:val="18"/>
                <w:szCs w:val="18"/>
              </w:rPr>
              <w:t>Пространственно-планировочная организация территорий городских и сельских поселений</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120" w:after="60"/>
              <w:ind w:left="0" w:right="0" w:firstLine="33"/>
              <w:rPr>
                <w:sz w:val="18"/>
                <w:szCs w:val="18"/>
              </w:rPr>
            </w:pPr>
            <w:r>
              <w:rPr>
                <w:sz w:val="18"/>
                <w:szCs w:val="18"/>
              </w:rPr>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tbl>
            <w:tblPr>
              <w:tblW w:w="9401" w:type="dxa"/>
              <w:jc w:val="left"/>
              <w:tblInd w:w="57" w:type="dxa"/>
              <w:tblBorders>
                <w:top w:val="single" w:sz="6" w:space="0" w:color="000000"/>
                <w:left w:val="single" w:sz="6" w:space="0" w:color="000000"/>
              </w:tblBorders>
              <w:tblCellMar>
                <w:top w:w="0" w:type="dxa"/>
                <w:left w:w="70" w:type="dxa"/>
                <w:bottom w:w="0" w:type="dxa"/>
                <w:right w:w="70" w:type="dxa"/>
              </w:tblCellMar>
            </w:tblPr>
            <w:tblGrid>
              <w:gridCol w:w="3544"/>
              <w:gridCol w:w="2977"/>
              <w:gridCol w:w="2880"/>
            </w:tblGrid>
            <w:tr>
              <w:trPr>
                <w:trHeight w:val="170" w:hRule="atLeast"/>
                <w:cantSplit w:val="true"/>
              </w:trPr>
              <w:tc>
                <w:tcPr>
                  <w:tcW w:w="3544" w:type="dxa"/>
                  <w:vMerge w:val="restart"/>
                  <w:tcBorders>
                    <w:top w:val="single" w:sz="6" w:space="0" w:color="000000"/>
                    <w:left w:val="single" w:sz="6" w:space="0" w:color="000000"/>
                  </w:tcBorders>
                  <w:shd w:fill="auto" w:val="clear"/>
                </w:tcPr>
                <w:p>
                  <w:pPr>
                    <w:pStyle w:val="Normal"/>
                    <w:autoSpaceDE w:val="false"/>
                    <w:jc w:val="center"/>
                    <w:rPr>
                      <w:sz w:val="18"/>
                      <w:szCs w:val="18"/>
                    </w:rPr>
                  </w:pPr>
                  <w:r>
                    <w:rPr>
                      <w:sz w:val="18"/>
                      <w:szCs w:val="18"/>
                    </w:rPr>
                    <w:t>Группы населённых пунктов</w:t>
                  </w:r>
                </w:p>
              </w:tc>
              <w:tc>
                <w:tcPr>
                  <w:tcW w:w="5857" w:type="dxa"/>
                  <w:gridSpan w:val="2"/>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autoSpaceDE w:val="false"/>
                    <w:jc w:val="center"/>
                    <w:rPr>
                      <w:sz w:val="18"/>
                      <w:szCs w:val="18"/>
                    </w:rPr>
                  </w:pPr>
                  <w:r>
                    <w:rPr>
                      <w:sz w:val="18"/>
                      <w:szCs w:val="18"/>
                    </w:rPr>
                    <w:t>Население, чел.</w:t>
                  </w:r>
                </w:p>
              </w:tc>
            </w:tr>
            <w:tr>
              <w:trPr>
                <w:trHeight w:val="181" w:hRule="atLeast"/>
                <w:cantSplit w:val="true"/>
              </w:trPr>
              <w:tc>
                <w:tcPr>
                  <w:tcW w:w="3544" w:type="dxa"/>
                  <w:vMerge w:val="continue"/>
                  <w:tcBorders>
                    <w:top w:val="single" w:sz="6" w:space="0" w:color="000000"/>
                    <w:left w:val="single" w:sz="6" w:space="0" w:color="000000"/>
                  </w:tcBorders>
                  <w:shd w:fill="auto" w:val="clear"/>
                </w:tcPr>
                <w:p>
                  <w:pPr>
                    <w:pStyle w:val="Normal"/>
                    <w:autoSpaceDE w:val="false"/>
                    <w:snapToGrid w:val="false"/>
                    <w:jc w:val="center"/>
                    <w:rPr>
                      <w:sz w:val="18"/>
                      <w:szCs w:val="18"/>
                    </w:rPr>
                  </w:pPr>
                  <w:r>
                    <w:rPr>
                      <w:sz w:val="18"/>
                      <w:szCs w:val="18"/>
                    </w:rPr>
                  </w:r>
                </w:p>
              </w:tc>
              <w:tc>
                <w:tcPr>
                  <w:tcW w:w="2977" w:type="dxa"/>
                  <w:tcBorders>
                    <w:top w:val="single" w:sz="4" w:space="0" w:color="000000"/>
                    <w:left w:val="single" w:sz="6" w:space="0" w:color="000000"/>
                    <w:bottom w:val="single" w:sz="6" w:space="0" w:color="000000"/>
                    <w:insideH w:val="single" w:sz="6" w:space="0" w:color="000000"/>
                  </w:tcBorders>
                  <w:shd w:fill="auto" w:val="clear"/>
                </w:tcPr>
                <w:p>
                  <w:pPr>
                    <w:pStyle w:val="Normal"/>
                    <w:autoSpaceDE w:val="false"/>
                    <w:jc w:val="center"/>
                    <w:rPr>
                      <w:sz w:val="18"/>
                      <w:szCs w:val="18"/>
                    </w:rPr>
                  </w:pPr>
                  <w:r>
                    <w:rPr>
                      <w:sz w:val="18"/>
                      <w:szCs w:val="18"/>
                    </w:rPr>
                    <w:t>Городские населённые пункты</w:t>
                  </w:r>
                </w:p>
              </w:tc>
              <w:tc>
                <w:tcPr>
                  <w:tcW w:w="2880"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jc w:val="center"/>
                    <w:rPr>
                      <w:sz w:val="18"/>
                      <w:szCs w:val="18"/>
                    </w:rPr>
                  </w:pPr>
                  <w:r>
                    <w:rPr>
                      <w:sz w:val="18"/>
                      <w:szCs w:val="18"/>
                    </w:rPr>
                    <w:t>Сельские населённые пункты</w:t>
                  </w:r>
                </w:p>
              </w:tc>
            </w:tr>
            <w:tr>
              <w:trPr>
                <w:trHeight w:val="495" w:hRule="atLeast"/>
                <w:cantSplit w:val="true"/>
              </w:trPr>
              <w:tc>
                <w:tcPr>
                  <w:tcW w:w="3544" w:type="dxa"/>
                  <w:tcBorders>
                    <w:top w:val="single" w:sz="6" w:space="0" w:color="000000"/>
                    <w:left w:val="single" w:sz="6" w:space="0" w:color="000000"/>
                  </w:tcBorders>
                  <w:shd w:fill="auto" w:val="clear"/>
                </w:tcPr>
                <w:p>
                  <w:pPr>
                    <w:pStyle w:val="Normal"/>
                    <w:autoSpaceDE w:val="false"/>
                    <w:rPr>
                      <w:sz w:val="18"/>
                      <w:szCs w:val="18"/>
                    </w:rPr>
                  </w:pPr>
                  <w:r>
                    <w:rPr>
                      <w:sz w:val="18"/>
                      <w:szCs w:val="18"/>
                    </w:rPr>
                    <w:t>Крупные</w:t>
                  </w:r>
                </w:p>
              </w:tc>
              <w:tc>
                <w:tcPr>
                  <w:tcW w:w="2977" w:type="dxa"/>
                  <w:tcBorders>
                    <w:top w:val="single" w:sz="6" w:space="0" w:color="000000"/>
                    <w:left w:val="single" w:sz="6" w:space="0" w:color="000000"/>
                  </w:tcBorders>
                  <w:shd w:fill="auto" w:val="clear"/>
                </w:tcPr>
                <w:p>
                  <w:pPr>
                    <w:pStyle w:val="Normal"/>
                    <w:autoSpaceDE w:val="false"/>
                    <w:jc w:val="center"/>
                    <w:rPr>
                      <w:sz w:val="18"/>
                      <w:szCs w:val="18"/>
                    </w:rPr>
                  </w:pPr>
                  <w:r>
                    <w:rPr>
                      <w:sz w:val="18"/>
                      <w:szCs w:val="18"/>
                    </w:rPr>
                    <w:t>-</w:t>
                  </w:r>
                </w:p>
              </w:tc>
              <w:tc>
                <w:tcPr>
                  <w:tcW w:w="2880" w:type="dxa"/>
                  <w:tcBorders>
                    <w:top w:val="single" w:sz="6" w:space="0" w:color="000000"/>
                    <w:left w:val="single" w:sz="6" w:space="0" w:color="000000"/>
                    <w:right w:val="single" w:sz="6" w:space="0" w:color="000000"/>
                    <w:insideV w:val="single" w:sz="6" w:space="0" w:color="000000"/>
                  </w:tcBorders>
                  <w:shd w:fill="auto" w:val="clear"/>
                </w:tcPr>
                <w:p>
                  <w:pPr>
                    <w:pStyle w:val="Normal"/>
                    <w:autoSpaceDE w:val="false"/>
                    <w:jc w:val="center"/>
                    <w:rPr>
                      <w:sz w:val="18"/>
                      <w:szCs w:val="18"/>
                    </w:rPr>
                  </w:pPr>
                  <w:r>
                    <w:rPr>
                      <w:sz w:val="18"/>
                      <w:szCs w:val="18"/>
                    </w:rPr>
                    <w:t>свыше 3000</w:t>
                  </w:r>
                </w:p>
              </w:tc>
            </w:tr>
            <w:tr>
              <w:trPr>
                <w:trHeight w:val="495" w:hRule="atLeast"/>
                <w:cantSplit w:val="true"/>
              </w:trPr>
              <w:tc>
                <w:tcPr>
                  <w:tcW w:w="3544"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rPr>
                      <w:sz w:val="18"/>
                      <w:szCs w:val="18"/>
                    </w:rPr>
                  </w:pPr>
                  <w:r>
                    <w:rPr>
                      <w:sz w:val="18"/>
                      <w:szCs w:val="18"/>
                    </w:rPr>
                    <w:t>Большие</w:t>
                  </w:r>
                </w:p>
              </w:tc>
              <w:tc>
                <w:tcPr>
                  <w:tcW w:w="2977"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jc w:val="center"/>
                    <w:rPr>
                      <w:sz w:val="18"/>
                      <w:szCs w:val="18"/>
                    </w:rPr>
                  </w:pPr>
                  <w:r>
                    <w:rPr>
                      <w:sz w:val="18"/>
                      <w:szCs w:val="18"/>
                    </w:rPr>
                    <w:t>-</w:t>
                  </w:r>
                </w:p>
              </w:tc>
              <w:tc>
                <w:tcPr>
                  <w:tcW w:w="2880"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autoSpaceDE w:val="false"/>
                    <w:jc w:val="center"/>
                    <w:rPr>
                      <w:sz w:val="18"/>
                      <w:szCs w:val="18"/>
                    </w:rPr>
                  </w:pPr>
                  <w:r>
                    <w:rPr>
                      <w:sz w:val="18"/>
                      <w:szCs w:val="18"/>
                    </w:rPr>
                    <w:t>свыше 1000 до 3000</w:t>
                  </w:r>
                </w:p>
                <w:p>
                  <w:pPr>
                    <w:pStyle w:val="Normal"/>
                    <w:autoSpaceDE w:val="false"/>
                    <w:jc w:val="center"/>
                    <w:rPr>
                      <w:sz w:val="18"/>
                      <w:szCs w:val="18"/>
                    </w:rPr>
                  </w:pPr>
                  <w:r>
                    <w:rPr>
                      <w:sz w:val="18"/>
                      <w:szCs w:val="18"/>
                    </w:rPr>
                  </w:r>
                </w:p>
              </w:tc>
            </w:tr>
            <w:tr>
              <w:trPr>
                <w:trHeight w:val="495" w:hRule="atLeast"/>
                <w:cantSplit w:val="true"/>
              </w:trPr>
              <w:tc>
                <w:tcPr>
                  <w:tcW w:w="3544"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rPr>
                      <w:sz w:val="18"/>
                      <w:szCs w:val="18"/>
                    </w:rPr>
                  </w:pPr>
                  <w:r>
                    <w:rPr>
                      <w:sz w:val="18"/>
                      <w:szCs w:val="18"/>
                    </w:rPr>
                    <w:t>Средние</w:t>
                  </w:r>
                </w:p>
              </w:tc>
              <w:tc>
                <w:tcPr>
                  <w:tcW w:w="2977"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jc w:val="center"/>
                    <w:rPr>
                      <w:sz w:val="18"/>
                      <w:szCs w:val="18"/>
                    </w:rPr>
                  </w:pPr>
                  <w:r>
                    <w:rPr>
                      <w:sz w:val="18"/>
                      <w:szCs w:val="18"/>
                    </w:rPr>
                    <w:t>-</w:t>
                  </w:r>
                </w:p>
              </w:tc>
              <w:tc>
                <w:tcPr>
                  <w:tcW w:w="2880"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autoSpaceDE w:val="false"/>
                    <w:jc w:val="center"/>
                    <w:rPr>
                      <w:sz w:val="18"/>
                      <w:szCs w:val="18"/>
                    </w:rPr>
                  </w:pPr>
                  <w:r>
                    <w:rPr>
                      <w:sz w:val="18"/>
                      <w:szCs w:val="18"/>
                    </w:rPr>
                    <w:t>свыше 200 до 1000</w:t>
                  </w:r>
                </w:p>
                <w:p>
                  <w:pPr>
                    <w:pStyle w:val="Normal"/>
                    <w:autoSpaceDE w:val="false"/>
                    <w:jc w:val="center"/>
                    <w:rPr>
                      <w:sz w:val="18"/>
                      <w:szCs w:val="18"/>
                    </w:rPr>
                  </w:pPr>
                  <w:r>
                    <w:rPr>
                      <w:sz w:val="18"/>
                      <w:szCs w:val="18"/>
                    </w:rPr>
                  </w:r>
                </w:p>
              </w:tc>
            </w:tr>
            <w:tr>
              <w:trPr>
                <w:trHeight w:val="495" w:hRule="atLeast"/>
                <w:cantSplit w:val="true"/>
              </w:trPr>
              <w:tc>
                <w:tcPr>
                  <w:tcW w:w="3544"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rPr>
                      <w:sz w:val="18"/>
                      <w:szCs w:val="18"/>
                    </w:rPr>
                  </w:pPr>
                  <w:r>
                    <w:rPr>
                      <w:sz w:val="18"/>
                      <w:szCs w:val="18"/>
                    </w:rPr>
                    <w:t xml:space="preserve">Малые        </w:t>
                  </w:r>
                </w:p>
              </w:tc>
              <w:tc>
                <w:tcPr>
                  <w:tcW w:w="2977"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jc w:val="center"/>
                    <w:rPr>
                      <w:sz w:val="18"/>
                      <w:szCs w:val="18"/>
                    </w:rPr>
                  </w:pPr>
                  <w:r>
                    <w:rPr>
                      <w:sz w:val="18"/>
                      <w:szCs w:val="18"/>
                    </w:rPr>
                    <w:t>менее 25 000</w:t>
                  </w:r>
                </w:p>
                <w:p>
                  <w:pPr>
                    <w:pStyle w:val="Normal"/>
                    <w:autoSpaceDE w:val="false"/>
                    <w:jc w:val="center"/>
                    <w:rPr>
                      <w:sz w:val="18"/>
                      <w:szCs w:val="18"/>
                    </w:rPr>
                  </w:pPr>
                  <w:r>
                    <w:rPr>
                      <w:sz w:val="18"/>
                      <w:szCs w:val="18"/>
                    </w:rPr>
                  </w:r>
                </w:p>
              </w:tc>
              <w:tc>
                <w:tcPr>
                  <w:tcW w:w="2880"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autoSpaceDE w:val="false"/>
                    <w:jc w:val="center"/>
                    <w:rPr>
                      <w:sz w:val="18"/>
                      <w:szCs w:val="18"/>
                    </w:rPr>
                  </w:pPr>
                  <w:r>
                    <w:rPr>
                      <w:sz w:val="18"/>
                      <w:szCs w:val="18"/>
                    </w:rPr>
                    <w:t>менее 200</w:t>
                  </w:r>
                </w:p>
                <w:p>
                  <w:pPr>
                    <w:pStyle w:val="Normal"/>
                    <w:autoSpaceDE w:val="false"/>
                    <w:jc w:val="center"/>
                    <w:rPr>
                      <w:b/>
                      <w:b/>
                      <w:sz w:val="18"/>
                      <w:szCs w:val="18"/>
                    </w:rPr>
                  </w:pPr>
                  <w:r>
                    <w:rPr>
                      <w:sz w:val="18"/>
                      <w:szCs w:val="18"/>
                    </w:rPr>
                    <w:t xml:space="preserve"> </w:t>
                  </w:r>
                </w:p>
                <w:p>
                  <w:pPr>
                    <w:pStyle w:val="Normal"/>
                    <w:autoSpaceDE w:val="false"/>
                    <w:jc w:val="center"/>
                    <w:rPr>
                      <w:b/>
                      <w:b/>
                      <w:sz w:val="18"/>
                      <w:szCs w:val="18"/>
                    </w:rPr>
                  </w:pPr>
                  <w:r>
                    <w:rPr>
                      <w:b/>
                      <w:sz w:val="18"/>
                      <w:szCs w:val="18"/>
                    </w:rPr>
                  </w:r>
                </w:p>
              </w:tc>
            </w:tr>
          </w:tbl>
          <w:p>
            <w:pPr>
              <w:pStyle w:val="Normal"/>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357"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1.5</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Нормативные показатели интенсивности использования общественно-деловых зон</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pPr>
            <w:r>
              <w:rPr/>
              <w:t>Рекомендуемые плотности застройки общественных центров городских и сельских населённых пунктов</w:t>
            </w:r>
          </w:p>
          <w:tbl>
            <w:tblPr>
              <w:tblW w:w="9364" w:type="dxa"/>
              <w:jc w:val="left"/>
              <w:tblInd w:w="1" w:type="dxa"/>
              <w:tblBorders>
                <w:top w:val="single" w:sz="6" w:space="0" w:color="000000"/>
                <w:left w:val="single" w:sz="6" w:space="0" w:color="000000"/>
              </w:tblBorders>
              <w:tblCellMar>
                <w:top w:w="0" w:type="dxa"/>
                <w:left w:w="70" w:type="dxa"/>
                <w:bottom w:w="0" w:type="dxa"/>
                <w:right w:w="70" w:type="dxa"/>
              </w:tblCellMar>
            </w:tblPr>
            <w:tblGrid>
              <w:gridCol w:w="2971"/>
              <w:gridCol w:w="1618"/>
              <w:gridCol w:w="1792"/>
              <w:gridCol w:w="1719"/>
              <w:gridCol w:w="6"/>
              <w:gridCol w:w="1243"/>
              <w:gridCol w:w="15"/>
            </w:tblGrid>
            <w:tr>
              <w:trPr>
                <w:trHeight w:val="240" w:hRule="atLeast"/>
                <w:cantSplit w:val="true"/>
              </w:trPr>
              <w:tc>
                <w:tcPr>
                  <w:tcW w:w="2971" w:type="dxa"/>
                  <w:vMerge w:val="restart"/>
                  <w:tcBorders>
                    <w:top w:val="single" w:sz="6" w:space="0" w:color="000000"/>
                    <w:left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Тип общественно-деловой          </w:t>
                    <w:br/>
                    <w:t>застройки</w:t>
                  </w:r>
                </w:p>
              </w:tc>
              <w:tc>
                <w:tcPr>
                  <w:tcW w:w="6393"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Плотности застройки (тыс. м2 общ. пл./га), не менее</w:t>
                  </w:r>
                </w:p>
              </w:tc>
            </w:tr>
            <w:tr>
              <w:trPr>
                <w:trHeight w:val="480" w:hRule="atLeast"/>
                <w:cantSplit w:val="true"/>
              </w:trPr>
              <w:tc>
                <w:tcPr>
                  <w:tcW w:w="2971" w:type="dxa"/>
                  <w:vMerge w:val="continue"/>
                  <w:tcBorders>
                    <w:top w:val="single" w:sz="6" w:space="0" w:color="000000"/>
                    <w:left w:val="single" w:sz="6" w:space="0" w:color="000000"/>
                  </w:tcBorders>
                  <w:shd w:fill="auto" w:val="clear"/>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c>
                <w:tcPr>
                  <w:tcW w:w="3410" w:type="dxa"/>
                  <w:gridSpan w:val="2"/>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малые городские</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населённые пункты,</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крупные и большие  сельские населённые пункты</w:t>
                  </w:r>
                </w:p>
              </w:tc>
              <w:tc>
                <w:tcPr>
                  <w:tcW w:w="2983"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средние и малые сельские населённые пункты</w:t>
                  </w:r>
                </w:p>
              </w:tc>
            </w:tr>
            <w:tr>
              <w:trPr>
                <w:trHeight w:val="480" w:hRule="atLeast"/>
                <w:cantSplit w:val="true"/>
              </w:trPr>
              <w:tc>
                <w:tcPr>
                  <w:tcW w:w="2971" w:type="dxa"/>
                  <w:vMerge w:val="continue"/>
                  <w:tcBorders>
                    <w:top w:val="single" w:sz="6" w:space="0" w:color="000000"/>
                    <w:left w:val="single" w:sz="6" w:space="0" w:color="000000"/>
                  </w:tcBorders>
                  <w:shd w:fill="auto" w:val="clear"/>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c>
                <w:tcPr>
                  <w:tcW w:w="1618"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на     </w:t>
                    <w:br/>
                    <w:t xml:space="preserve">свободных </w:t>
                    <w:br/>
                    <w:t>территориях</w:t>
                  </w:r>
                </w:p>
              </w:tc>
              <w:tc>
                <w:tcPr>
                  <w:tcW w:w="1792"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при     </w:t>
                    <w:br/>
                    <w:t>реконструкции</w:t>
                  </w:r>
                </w:p>
              </w:tc>
              <w:tc>
                <w:tcPr>
                  <w:tcW w:w="1719"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на     </w:t>
                    <w:br/>
                    <w:t xml:space="preserve">свободных </w:t>
                    <w:br/>
                    <w:t>территориях</w:t>
                  </w:r>
                </w:p>
              </w:tc>
              <w:tc>
                <w:tcPr>
                  <w:tcW w:w="126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при     </w:t>
                    <w:br/>
                    <w:t>реконструкции</w:t>
                  </w:r>
                </w:p>
              </w:tc>
            </w:tr>
            <w:tr>
              <w:trPr>
                <w:trHeight w:val="240" w:hRule="atLeast"/>
                <w:cantSplit w:val="true"/>
              </w:trPr>
              <w:tc>
                <w:tcPr>
                  <w:tcW w:w="2971"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Общественный центр  </w:t>
                  </w:r>
                </w:p>
              </w:tc>
              <w:tc>
                <w:tcPr>
                  <w:tcW w:w="1618"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10    </w:t>
                  </w:r>
                </w:p>
              </w:tc>
              <w:tc>
                <w:tcPr>
                  <w:tcW w:w="1792"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10</w:t>
                  </w:r>
                </w:p>
              </w:tc>
              <w:tc>
                <w:tcPr>
                  <w:tcW w:w="1719"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w:t>
                  </w:r>
                </w:p>
              </w:tc>
              <w:tc>
                <w:tcPr>
                  <w:tcW w:w="126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w:t>
                  </w:r>
                </w:p>
              </w:tc>
            </w:tr>
            <w:tr>
              <w:trPr>
                <w:trHeight w:val="240" w:hRule="atLeast"/>
                <w:cantSplit w:val="true"/>
              </w:trPr>
              <w:tc>
                <w:tcPr>
                  <w:tcW w:w="2971"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Административно-деловые объекты    </w:t>
                  </w:r>
                </w:p>
              </w:tc>
              <w:tc>
                <w:tcPr>
                  <w:tcW w:w="1618"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15     </w:t>
                  </w:r>
                </w:p>
              </w:tc>
              <w:tc>
                <w:tcPr>
                  <w:tcW w:w="1792"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10</w:t>
                  </w:r>
                </w:p>
              </w:tc>
              <w:tc>
                <w:tcPr>
                  <w:tcW w:w="1719"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10   </w:t>
                  </w:r>
                </w:p>
              </w:tc>
              <w:tc>
                <w:tcPr>
                  <w:tcW w:w="126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w:t>
                  </w:r>
                </w:p>
              </w:tc>
            </w:tr>
            <w:tr>
              <w:trPr>
                <w:trHeight w:val="240" w:hRule="atLeast"/>
                <w:cantSplit w:val="true"/>
              </w:trPr>
              <w:tc>
                <w:tcPr>
                  <w:tcW w:w="2971"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Социально-бытовые объекты</w:t>
                  </w:r>
                </w:p>
              </w:tc>
              <w:tc>
                <w:tcPr>
                  <w:tcW w:w="1618"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10    </w:t>
                  </w:r>
                </w:p>
              </w:tc>
              <w:tc>
                <w:tcPr>
                  <w:tcW w:w="1792"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w:t>
                  </w:r>
                </w:p>
              </w:tc>
              <w:tc>
                <w:tcPr>
                  <w:tcW w:w="1719"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w:t>
                  </w:r>
                </w:p>
              </w:tc>
              <w:tc>
                <w:tcPr>
                  <w:tcW w:w="126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w:t>
                  </w:r>
                </w:p>
              </w:tc>
            </w:tr>
            <w:tr>
              <w:trPr>
                <w:trHeight w:val="360" w:hRule="atLeast"/>
                <w:cantSplit w:val="true"/>
              </w:trPr>
              <w:tc>
                <w:tcPr>
                  <w:tcW w:w="2971"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Объекты торгового назначения и общественного питания          </w:t>
                  </w:r>
                </w:p>
              </w:tc>
              <w:tc>
                <w:tcPr>
                  <w:tcW w:w="1618" w:type="dxa"/>
                  <w:tcBorders>
                    <w:top w:val="single" w:sz="6" w:space="0" w:color="000000"/>
                    <w:left w:val="single" w:sz="4"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7     </w:t>
                  </w:r>
                </w:p>
              </w:tc>
              <w:tc>
                <w:tcPr>
                  <w:tcW w:w="1792"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      </w:t>
                  </w:r>
                </w:p>
              </w:tc>
              <w:tc>
                <w:tcPr>
                  <w:tcW w:w="1719" w:type="dxa"/>
                  <w:tcBorders>
                    <w:top w:val="single" w:sz="6" w:space="0" w:color="000000"/>
                    <w:left w:val="single" w:sz="4"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     </w:t>
                  </w:r>
                </w:p>
              </w:tc>
              <w:tc>
                <w:tcPr>
                  <w:tcW w:w="1264" w:type="dxa"/>
                  <w:gridSpan w:val="2"/>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      </w:t>
                  </w:r>
                </w:p>
              </w:tc>
            </w:tr>
            <w:tr>
              <w:trPr>
                <w:trHeight w:val="204" w:hRule="atLeast"/>
              </w:trPr>
              <w:tc>
                <w:tcPr>
                  <w:tcW w:w="2971" w:type="dxa"/>
                  <w:tcBorders>
                    <w:top w:val="single" w:sz="4" w:space="0" w:color="000000"/>
                    <w:left w:val="single" w:sz="4" w:space="0" w:color="000000"/>
                    <w:bottom w:val="single" w:sz="4" w:space="0" w:color="000000"/>
                    <w:insideH w:val="single" w:sz="4" w:space="0" w:color="000000"/>
                  </w:tcBorders>
                  <w:shd w:fill="auto" w:val="clear"/>
                  <w:tcMar>
                    <w:left w:w="108" w:type="dxa"/>
                    <w:right w:w="108" w:type="dxa"/>
                  </w:tcM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Культурно-досуговые</w:t>
                    <w:br/>
                    <w:t xml:space="preserve">объекты          </w:t>
                  </w:r>
                </w:p>
              </w:tc>
              <w:tc>
                <w:tcPr>
                  <w:tcW w:w="1618" w:type="dxa"/>
                  <w:tcBorders>
                    <w:top w:val="single" w:sz="4" w:space="0" w:color="000000"/>
                    <w:left w:val="single" w:sz="4" w:space="0" w:color="000000"/>
                    <w:bottom w:val="single" w:sz="4" w:space="0" w:color="000000"/>
                    <w:insideH w:val="single" w:sz="4" w:space="0" w:color="000000"/>
                  </w:tcBorders>
                  <w:shd w:fill="auto" w:val="clear"/>
                  <w:tcMar>
                    <w:left w:w="108" w:type="dxa"/>
                    <w:right w:w="108" w:type="dxa"/>
                  </w:tcM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w:t>
                  </w:r>
                </w:p>
              </w:tc>
              <w:tc>
                <w:tcPr>
                  <w:tcW w:w="1792" w:type="dxa"/>
                  <w:tcBorders>
                    <w:top w:val="single" w:sz="4" w:space="0" w:color="000000"/>
                    <w:left w:val="single" w:sz="4" w:space="0" w:color="000000"/>
                    <w:bottom w:val="single" w:sz="4" w:space="0" w:color="000000"/>
                    <w:insideH w:val="single" w:sz="4" w:space="0" w:color="000000"/>
                  </w:tcBorders>
                  <w:shd w:fill="auto" w:val="clear"/>
                  <w:tcMar>
                    <w:left w:w="108" w:type="dxa"/>
                    <w:right w:w="108" w:type="dxa"/>
                  </w:tcM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w:t>
                  </w:r>
                </w:p>
              </w:tc>
              <w:tc>
                <w:tcPr>
                  <w:tcW w:w="1725" w:type="dxa"/>
                  <w:gridSpan w:val="2"/>
                  <w:tcBorders>
                    <w:top w:val="single" w:sz="4" w:space="0" w:color="000000"/>
                    <w:left w:val="single" w:sz="4" w:space="0" w:color="000000"/>
                    <w:bottom w:val="single" w:sz="4" w:space="0" w:color="000000"/>
                    <w:insideH w:val="single" w:sz="4" w:space="0" w:color="000000"/>
                  </w:tcBorders>
                  <w:shd w:fill="auto" w:val="clear"/>
                  <w:tcMar>
                    <w:left w:w="108" w:type="dxa"/>
                    <w:right w:w="108" w:type="dxa"/>
                  </w:tcM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w:t>
                  </w:r>
                </w:p>
              </w:tc>
              <w:tc>
                <w:tcPr>
                  <w:tcW w:w="12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right w:w="108" w:type="dxa"/>
                  </w:tcMar>
                </w:tcPr>
                <w:p>
                  <w:pPr>
                    <w:pStyle w:val="ConsPlusNormal1"/>
                    <w:widowControl/>
                    <w:ind w:hanging="0"/>
                    <w:rPr>
                      <w:sz w:val="18"/>
                      <w:szCs w:val="18"/>
                    </w:rPr>
                  </w:pPr>
                  <w:r>
                    <w:rPr>
                      <w:rFonts w:cs="Times New Roman" w:ascii="Times New Roman" w:hAnsi="Times New Roman"/>
                      <w:sz w:val="18"/>
                      <w:szCs w:val="18"/>
                    </w:rPr>
                    <w:t xml:space="preserve">5      </w:t>
                  </w:r>
                </w:p>
              </w:tc>
            </w:tr>
          </w:tbl>
          <w:p>
            <w:pPr>
              <w:pStyle w:val="S3"/>
              <w:rPr>
                <w:b/>
                <w:b/>
                <w:sz w:val="18"/>
                <w:szCs w:val="18"/>
              </w:rPr>
            </w:pPr>
            <w:r>
              <w:rPr>
                <w:sz w:val="18"/>
                <w:szCs w:val="18"/>
              </w:rPr>
              <w:t>Для</w:t>
            </w:r>
            <w:r>
              <w:rPr>
                <w:sz w:val="18"/>
                <w:szCs w:val="18"/>
                <w:lang w:val="ru-RU"/>
              </w:rPr>
              <w:t xml:space="preserve"> </w:t>
            </w:r>
            <w:r>
              <w:rPr>
                <w:sz w:val="18"/>
                <w:szCs w:val="18"/>
              </w:rPr>
              <w:t>городских</w:t>
            </w:r>
            <w:r>
              <w:rPr>
                <w:sz w:val="18"/>
                <w:szCs w:val="18"/>
                <w:lang w:val="ru-RU"/>
              </w:rPr>
              <w:t xml:space="preserve"> и сельских</w:t>
            </w:r>
            <w:r>
              <w:rPr>
                <w:sz w:val="18"/>
                <w:szCs w:val="18"/>
              </w:rPr>
              <w:t xml:space="preserve"> населённых пунктов </w:t>
            </w:r>
            <w:r>
              <w:rPr>
                <w:sz w:val="18"/>
                <w:szCs w:val="18"/>
                <w:lang w:val="ru-RU"/>
              </w:rPr>
              <w:t>п</w:t>
            </w:r>
            <w:r>
              <w:rPr>
                <w:sz w:val="18"/>
                <w:szCs w:val="18"/>
              </w:rPr>
              <w:t xml:space="preserve">оказатели плотности застройки участков территориальных зон следует принимать не более приведенной в </w:t>
            </w:r>
            <w:r>
              <w:rPr>
                <w:sz w:val="18"/>
                <w:szCs w:val="18"/>
                <w:lang w:val="ru-RU"/>
              </w:rPr>
              <w:t>таблице.</w:t>
            </w:r>
          </w:p>
          <w:tbl>
            <w:tblPr>
              <w:tblW w:w="9364" w:type="dxa"/>
              <w:jc w:val="left"/>
              <w:tblInd w:w="1" w:type="dxa"/>
              <w:tblBorders>
                <w:top w:val="single" w:sz="6" w:space="0" w:color="000000"/>
                <w:left w:val="single" w:sz="6" w:space="0" w:color="000000"/>
                <w:bottom w:val="single" w:sz="6" w:space="0" w:color="000000"/>
                <w:insideH w:val="single" w:sz="6" w:space="0" w:color="000000"/>
              </w:tblBorders>
              <w:tblCellMar>
                <w:top w:w="0" w:type="dxa"/>
                <w:left w:w="70" w:type="dxa"/>
                <w:bottom w:w="0" w:type="dxa"/>
                <w:right w:w="70" w:type="dxa"/>
              </w:tblCellMar>
            </w:tblPr>
            <w:tblGrid>
              <w:gridCol w:w="6166"/>
              <w:gridCol w:w="1701"/>
              <w:gridCol w:w="1497"/>
            </w:tblGrid>
            <w:tr>
              <w:trPr>
                <w:trHeight w:val="23" w:hRule="atLeast"/>
                <w:cantSplit w:val="true"/>
              </w:trPr>
              <w:tc>
                <w:tcPr>
                  <w:tcW w:w="6166"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jc w:val="center"/>
                    <w:rPr>
                      <w:b/>
                      <w:b/>
                      <w:sz w:val="18"/>
                      <w:szCs w:val="18"/>
                    </w:rPr>
                  </w:pPr>
                  <w:r>
                    <w:rPr>
                      <w:b/>
                      <w:sz w:val="18"/>
                      <w:szCs w:val="18"/>
                    </w:rPr>
                    <w:t>Застройка общественно-делового назначения</w:t>
                  </w:r>
                </w:p>
              </w:tc>
              <w:tc>
                <w:tcPr>
                  <w:tcW w:w="1701"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jc w:val="center"/>
                    <w:rPr>
                      <w:b/>
                      <w:b/>
                      <w:sz w:val="18"/>
                      <w:szCs w:val="18"/>
                    </w:rPr>
                  </w:pPr>
                  <w:r>
                    <w:rPr>
                      <w:b/>
                      <w:sz w:val="18"/>
                      <w:szCs w:val="18"/>
                    </w:rPr>
                    <w:t>Коэфф.</w:t>
                  </w:r>
                </w:p>
                <w:p>
                  <w:pPr>
                    <w:pStyle w:val="Normal"/>
                    <w:autoSpaceDE w:val="false"/>
                    <w:jc w:val="center"/>
                    <w:rPr>
                      <w:b/>
                      <w:b/>
                      <w:sz w:val="18"/>
                      <w:szCs w:val="18"/>
                    </w:rPr>
                  </w:pPr>
                  <w:r>
                    <w:rPr>
                      <w:b/>
                      <w:sz w:val="18"/>
                      <w:szCs w:val="18"/>
                    </w:rPr>
                    <w:t>застройки</w:t>
                  </w:r>
                </w:p>
              </w:tc>
              <w:tc>
                <w:tcPr>
                  <w:tcW w:w="149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jc w:val="center"/>
                    <w:rPr>
                      <w:b/>
                      <w:b/>
                      <w:sz w:val="18"/>
                      <w:szCs w:val="18"/>
                    </w:rPr>
                  </w:pPr>
                  <w:r>
                    <w:rPr>
                      <w:b/>
                      <w:sz w:val="18"/>
                      <w:szCs w:val="18"/>
                    </w:rPr>
                    <w:t>Коэфф. плотности</w:t>
                  </w:r>
                </w:p>
                <w:p>
                  <w:pPr>
                    <w:pStyle w:val="Normal"/>
                    <w:autoSpaceDE w:val="false"/>
                    <w:jc w:val="center"/>
                    <w:rPr>
                      <w:sz w:val="18"/>
                      <w:szCs w:val="18"/>
                    </w:rPr>
                  </w:pPr>
                  <w:r>
                    <w:rPr>
                      <w:b/>
                      <w:sz w:val="18"/>
                      <w:szCs w:val="18"/>
                    </w:rPr>
                    <w:t>застройки</w:t>
                  </w:r>
                </w:p>
              </w:tc>
            </w:tr>
            <w:tr>
              <w:trPr>
                <w:trHeight w:val="23" w:hRule="atLeast"/>
                <w:cantSplit w:val="true"/>
              </w:trPr>
              <w:tc>
                <w:tcPr>
                  <w:tcW w:w="6166" w:type="dxa"/>
                  <w:tcBorders>
                    <w:top w:val="single" w:sz="6" w:space="0" w:color="000000"/>
                    <w:left w:val="single" w:sz="6" w:space="0" w:color="000000"/>
                  </w:tcBorders>
                  <w:shd w:fill="auto" w:val="clear"/>
                </w:tcPr>
                <w:p>
                  <w:pPr>
                    <w:pStyle w:val="Normal"/>
                    <w:autoSpaceDE w:val="false"/>
                    <w:rPr>
                      <w:sz w:val="18"/>
                      <w:szCs w:val="18"/>
                    </w:rPr>
                  </w:pPr>
                  <w:r>
                    <w:rPr>
                      <w:sz w:val="18"/>
                      <w:szCs w:val="18"/>
                    </w:rPr>
                    <w:t>Многофункциональная застройка</w:t>
                  </w:r>
                </w:p>
              </w:tc>
              <w:tc>
                <w:tcPr>
                  <w:tcW w:w="1701" w:type="dxa"/>
                  <w:tcBorders>
                    <w:top w:val="single" w:sz="6" w:space="0" w:color="000000"/>
                    <w:left w:val="single" w:sz="6" w:space="0" w:color="000000"/>
                  </w:tcBorders>
                  <w:shd w:fill="auto" w:val="clear"/>
                </w:tcPr>
                <w:p>
                  <w:pPr>
                    <w:pStyle w:val="Normal"/>
                    <w:autoSpaceDE w:val="false"/>
                    <w:jc w:val="center"/>
                    <w:rPr>
                      <w:sz w:val="18"/>
                      <w:szCs w:val="18"/>
                    </w:rPr>
                  </w:pPr>
                  <w:r>
                    <w:rPr>
                      <w:sz w:val="18"/>
                      <w:szCs w:val="18"/>
                    </w:rPr>
                    <w:t>0,8</w:t>
                  </w:r>
                </w:p>
              </w:tc>
              <w:tc>
                <w:tcPr>
                  <w:tcW w:w="1497" w:type="dxa"/>
                  <w:tcBorders>
                    <w:top w:val="single" w:sz="6" w:space="0" w:color="000000"/>
                    <w:left w:val="single" w:sz="6" w:space="0" w:color="000000"/>
                    <w:right w:val="single" w:sz="6" w:space="0" w:color="000000"/>
                    <w:insideV w:val="single" w:sz="6" w:space="0" w:color="000000"/>
                  </w:tcBorders>
                  <w:shd w:fill="auto" w:val="clear"/>
                </w:tcPr>
                <w:p>
                  <w:pPr>
                    <w:pStyle w:val="Normal"/>
                    <w:autoSpaceDE w:val="false"/>
                    <w:jc w:val="center"/>
                    <w:rPr>
                      <w:sz w:val="18"/>
                      <w:szCs w:val="18"/>
                    </w:rPr>
                  </w:pPr>
                  <w:r>
                    <w:rPr>
                      <w:sz w:val="18"/>
                      <w:szCs w:val="18"/>
                    </w:rPr>
                    <w:t>2,4</w:t>
                  </w:r>
                </w:p>
              </w:tc>
            </w:tr>
            <w:tr>
              <w:trPr>
                <w:trHeight w:val="23" w:hRule="atLeast"/>
                <w:cantSplit w:val="true"/>
              </w:trPr>
              <w:tc>
                <w:tcPr>
                  <w:tcW w:w="6166"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rPr>
                      <w:sz w:val="18"/>
                      <w:szCs w:val="18"/>
                    </w:rPr>
                  </w:pPr>
                  <w:r>
                    <w:rPr>
                      <w:sz w:val="18"/>
                      <w:szCs w:val="18"/>
                    </w:rPr>
                    <w:t>Специализированная общественная застройка</w:t>
                  </w:r>
                </w:p>
              </w:tc>
              <w:tc>
                <w:tcPr>
                  <w:tcW w:w="1701"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jc w:val="center"/>
                    <w:rPr>
                      <w:sz w:val="18"/>
                      <w:szCs w:val="18"/>
                    </w:rPr>
                  </w:pPr>
                  <w:r>
                    <w:rPr>
                      <w:sz w:val="18"/>
                      <w:szCs w:val="18"/>
                    </w:rPr>
                    <w:t>0,6</w:t>
                  </w:r>
                </w:p>
              </w:tc>
              <w:tc>
                <w:tcPr>
                  <w:tcW w:w="1497"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autoSpaceDE w:val="false"/>
                    <w:jc w:val="center"/>
                    <w:rPr>
                      <w:sz w:val="18"/>
                      <w:szCs w:val="18"/>
                    </w:rPr>
                  </w:pPr>
                  <w:r>
                    <w:rPr>
                      <w:sz w:val="18"/>
                      <w:szCs w:val="18"/>
                    </w:rPr>
                    <w:t>1,8</w:t>
                  </w:r>
                </w:p>
              </w:tc>
            </w:tr>
          </w:tbl>
          <w:p>
            <w:pPr>
              <w:pStyle w:val="ConsPlusNonformat"/>
              <w:jc w:val="both"/>
              <w:rPr>
                <w:rFonts w:ascii="Times New Roman" w:hAnsi="Times New Roman" w:cs="Times New Roman"/>
                <w:sz w:val="18"/>
                <w:szCs w:val="18"/>
              </w:rPr>
            </w:pPr>
            <w:r>
              <w:rPr>
                <w:rFonts w:cs="Times New Roman" w:ascii="Times New Roman" w:hAnsi="Times New Roman"/>
                <w:sz w:val="18"/>
                <w:szCs w:val="18"/>
              </w:rPr>
              <w:t>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pPr>
              <w:pStyle w:val="ConsPlusNonformat"/>
              <w:jc w:val="both"/>
              <w:rPr>
                <w:rFonts w:ascii="Times New Roman" w:hAnsi="Times New Roman" w:cs="Times New Roman"/>
                <w:sz w:val="18"/>
                <w:szCs w:val="18"/>
              </w:rPr>
            </w:pPr>
            <w:r>
              <w:rPr>
                <w:rFonts w:cs="Times New Roman" w:ascii="Times New Roman" w:hAnsi="Times New Roman"/>
                <w:sz w:val="18"/>
                <w:szCs w:val="18"/>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pPr>
              <w:pStyle w:val="ConsPlusNonformat"/>
              <w:jc w:val="both"/>
              <w:rPr>
                <w:b/>
                <w:b/>
                <w:sz w:val="18"/>
                <w:szCs w:val="18"/>
              </w:rPr>
            </w:pPr>
            <w:r>
              <w:rPr>
                <w:rFonts w:cs="Times New Roman" w:ascii="Times New Roman" w:hAnsi="Times New Roman"/>
                <w:sz w:val="18"/>
                <w:szCs w:val="18"/>
              </w:rPr>
              <w:t xml:space="preserve">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Р</w:t>
            </w:r>
          </w:p>
        </w:tc>
      </w:tr>
      <w:tr>
        <w:trPr>
          <w:trHeight w:val="357"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Нормативы градостроительного проектирования жилых зон</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обеспеченности жильем</w:t>
            </w:r>
          </w:p>
        </w:tc>
        <w:tc>
          <w:tcPr>
            <w:tcW w:w="9782" w:type="dxa"/>
            <w:tcBorders>
              <w:left w:val="single" w:sz="8" w:space="0" w:color="000000"/>
              <w:bottom w:val="single" w:sz="4" w:space="0" w:color="000000"/>
              <w:insideH w:val="single" w:sz="4" w:space="0" w:color="000000"/>
            </w:tcBorders>
            <w:shd w:fill="auto" w:val="clear"/>
            <w:vAlign w:val="bottom"/>
          </w:tcPr>
          <w:p>
            <w:pPr>
              <w:pStyle w:val="Style32"/>
              <w:jc w:val="left"/>
              <w:rPr>
                <w:sz w:val="18"/>
                <w:szCs w:val="18"/>
              </w:rPr>
            </w:pPr>
            <w:r>
              <w:rPr>
                <w:b w:val="false"/>
                <w:sz w:val="18"/>
                <w:szCs w:val="18"/>
              </w:rPr>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pPr>
              <w:pStyle w:val="Style32"/>
              <w:rPr>
                <w:sz w:val="18"/>
                <w:szCs w:val="18"/>
              </w:rPr>
            </w:pPr>
            <w:r>
              <w:rPr>
                <w:sz w:val="18"/>
                <w:szCs w:val="18"/>
              </w:rPr>
              <w:t>Структура жилищного фонда по уровню комфорта и виду использования</w:t>
            </w:r>
          </w:p>
          <w:tbl>
            <w:tblPr>
              <w:tblW w:w="8127" w:type="dxa"/>
              <w:jc w:val="left"/>
              <w:tblInd w:w="-2"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3689"/>
              <w:gridCol w:w="4423"/>
              <w:gridCol w:w="15"/>
            </w:tblGrid>
            <w:tr>
              <w:trPr>
                <w:tblHeader w:val="true"/>
                <w:trHeight w:val="23" w:hRule="atLeast"/>
                <w:cantSplit w:val="true"/>
              </w:trPr>
              <w:tc>
                <w:tcPr>
                  <w:tcW w:w="368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32"/>
                    <w:rPr>
                      <w:sz w:val="18"/>
                      <w:szCs w:val="18"/>
                    </w:rPr>
                  </w:pPr>
                  <w:r>
                    <w:rPr>
                      <w:sz w:val="18"/>
                      <w:szCs w:val="18"/>
                    </w:rPr>
                    <w:t>Типология жилищного фонда</w:t>
                  </w:r>
                </w:p>
              </w:tc>
              <w:tc>
                <w:tcPr>
                  <w:tcW w:w="4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2"/>
                    <w:rPr>
                      <w:sz w:val="18"/>
                      <w:szCs w:val="18"/>
                    </w:rPr>
                  </w:pPr>
                  <w:r>
                    <w:rPr>
                      <w:sz w:val="18"/>
                      <w:szCs w:val="18"/>
                    </w:rPr>
                    <w:t>Рекомендуемая  жилищная обеспеченность, кв. метров общей площади на человека</w:t>
                  </w:r>
                </w:p>
              </w:tc>
            </w:tr>
            <w:tr>
              <w:trPr>
                <w:trHeight w:val="23" w:hRule="atLeast"/>
                <w:cantSplit w:val="true"/>
              </w:trPr>
              <w:tc>
                <w:tcPr>
                  <w:tcW w:w="3689" w:type="dxa"/>
                  <w:tcBorders>
                    <w:top w:val="single" w:sz="4" w:space="0" w:color="000000"/>
                    <w:left w:val="single" w:sz="6" w:space="0" w:color="000000"/>
                    <w:bottom w:val="single" w:sz="6" w:space="0" w:color="000000"/>
                    <w:insideH w:val="single" w:sz="6" w:space="0" w:color="000000"/>
                  </w:tcBorders>
                  <w:shd w:fill="auto" w:val="clear"/>
                </w:tcPr>
                <w:p>
                  <w:pPr>
                    <w:pStyle w:val="Style33"/>
                    <w:jc w:val="left"/>
                    <w:rPr>
                      <w:sz w:val="18"/>
                      <w:szCs w:val="18"/>
                    </w:rPr>
                  </w:pPr>
                  <w:r>
                    <w:rPr>
                      <w:sz w:val="18"/>
                      <w:szCs w:val="18"/>
                    </w:rPr>
                    <w:t>Индивидуальный, в том числе:</w:t>
                  </w:r>
                </w:p>
              </w:tc>
              <w:tc>
                <w:tcPr>
                  <w:tcW w:w="4438"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42"/>
                    <w:snapToGrid w:val="false"/>
                    <w:spacing w:lineRule="auto" w:line="240"/>
                    <w:ind w:left="0" w:right="0" w:hanging="0"/>
                    <w:jc w:val="center"/>
                    <w:rPr>
                      <w:sz w:val="18"/>
                      <w:szCs w:val="18"/>
                    </w:rPr>
                  </w:pPr>
                  <w:r>
                    <w:rPr>
                      <w:sz w:val="18"/>
                      <w:szCs w:val="18"/>
                    </w:rPr>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tcPr>
                <w:p>
                  <w:pPr>
                    <w:pStyle w:val="Style33"/>
                    <w:jc w:val="left"/>
                    <w:rPr>
                      <w:sz w:val="18"/>
                      <w:szCs w:val="18"/>
                    </w:rPr>
                  </w:pPr>
                  <w:r>
                    <w:rPr>
                      <w:sz w:val="18"/>
                      <w:szCs w:val="18"/>
                    </w:rPr>
                    <w:t>элитный</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42"/>
                    <w:spacing w:lineRule="auto" w:line="240"/>
                    <w:ind w:left="0" w:right="0" w:hanging="0"/>
                    <w:jc w:val="center"/>
                    <w:rPr>
                      <w:sz w:val="18"/>
                      <w:szCs w:val="18"/>
                    </w:rPr>
                  </w:pPr>
                  <w:r>
                    <w:rPr>
                      <w:sz w:val="18"/>
                      <w:szCs w:val="18"/>
                    </w:rPr>
                    <w:t>35</w:t>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vAlign w:val="center"/>
                </w:tcPr>
                <w:p>
                  <w:pPr>
                    <w:pStyle w:val="Style33"/>
                    <w:jc w:val="left"/>
                    <w:rPr>
                      <w:sz w:val="18"/>
                      <w:szCs w:val="18"/>
                    </w:rPr>
                  </w:pPr>
                  <w:r>
                    <w:rPr>
                      <w:sz w:val="18"/>
                      <w:szCs w:val="18"/>
                    </w:rPr>
                    <w:t>бизнес-класс</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jc w:val="center"/>
                    <w:rPr>
                      <w:sz w:val="18"/>
                      <w:szCs w:val="18"/>
                    </w:rPr>
                  </w:pPr>
                  <w:r>
                    <w:rPr>
                      <w:rFonts w:cs="Times New Roman" w:ascii="Times New Roman" w:hAnsi="Times New Roman"/>
                      <w:sz w:val="18"/>
                      <w:szCs w:val="18"/>
                    </w:rPr>
                    <w:t>30</w:t>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vAlign w:val="center"/>
                </w:tcPr>
                <w:p>
                  <w:pPr>
                    <w:pStyle w:val="Style33"/>
                    <w:jc w:val="left"/>
                    <w:rPr>
                      <w:sz w:val="18"/>
                      <w:szCs w:val="18"/>
                    </w:rPr>
                  </w:pPr>
                  <w:r>
                    <w:rPr>
                      <w:sz w:val="18"/>
                      <w:szCs w:val="18"/>
                    </w:rPr>
                    <w:t>комфорт-класс</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25</w:t>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vAlign w:val="cente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Социального использования</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Законодательно установленная норма</w:t>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vAlign w:val="cente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Специализированный</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jc w:val="center"/>
                    <w:rPr>
                      <w:sz w:val="18"/>
                      <w:szCs w:val="18"/>
                    </w:rPr>
                  </w:pPr>
                  <w:r>
                    <w:rPr>
                      <w:rFonts w:cs="Times New Roman" w:ascii="Times New Roman" w:hAnsi="Times New Roman"/>
                      <w:sz w:val="18"/>
                      <w:szCs w:val="18"/>
                    </w:rPr>
                    <w:t>Законодательно установленная норма</w:t>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vAlign w:val="center"/>
                </w:tcPr>
                <w:p>
                  <w:pPr>
                    <w:pStyle w:val="Style33"/>
                    <w:jc w:val="left"/>
                    <w:rPr>
                      <w:sz w:val="18"/>
                      <w:szCs w:val="18"/>
                    </w:rPr>
                  </w:pPr>
                  <w:r>
                    <w:rPr>
                      <w:sz w:val="18"/>
                      <w:szCs w:val="18"/>
                    </w:rPr>
                    <w:t>Примечание:</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23" w:hRule="atLeast"/>
                <w:cantSplit w:val="true"/>
              </w:trPr>
              <w:tc>
                <w:tcPr>
                  <w:tcW w:w="81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а) данная структура применима для поселений с численностью постоянного населения свыше 10 тыс. человек;</w:t>
                  </w:r>
                </w:p>
              </w:tc>
            </w:tr>
            <w:tr>
              <w:trPr>
                <w:trHeight w:val="23" w:hRule="atLeast"/>
                <w:cantSplit w:val="true"/>
              </w:trPr>
              <w:tc>
                <w:tcPr>
                  <w:tcW w:w="81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б) данная структура применима для многоквартирных жилых домов;</w:t>
                  </w:r>
                </w:p>
              </w:tc>
            </w:tr>
            <w:tr>
              <w:trPr>
                <w:trHeight w:val="23" w:hRule="atLeast"/>
                <w:cantSplit w:val="true"/>
              </w:trPr>
              <w:tc>
                <w:tcPr>
                  <w:tcW w:w="81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rPr>
                      <w:sz w:val="18"/>
                      <w:szCs w:val="18"/>
                    </w:rPr>
                  </w:pPr>
                  <w:r>
                    <w:rPr>
                      <w:rFonts w:cs="Times New Roman" w:ascii="Times New Roman" w:hAnsi="Times New Roman"/>
                      <w:sz w:val="18"/>
                      <w:szCs w:val="18"/>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pPr>
              <w:pStyle w:val="Style26"/>
              <w:ind w:left="0" w:right="0" w:hanging="0"/>
              <w:rPr>
                <w:sz w:val="18"/>
                <w:szCs w:val="18"/>
              </w:rPr>
            </w:pPr>
            <w:r>
              <w:rPr>
                <w:sz w:val="18"/>
                <w:szCs w:val="18"/>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pPr>
              <w:pStyle w:val="Style26"/>
              <w:spacing w:before="0" w:after="0"/>
              <w:ind w:left="0" w:right="0" w:hanging="0"/>
              <w:rPr>
                <w:sz w:val="18"/>
                <w:szCs w:val="18"/>
              </w:rPr>
            </w:pPr>
            <w:r>
              <w:rPr>
                <w:sz w:val="18"/>
                <w:szCs w:val="18"/>
              </w:rPr>
              <w:t>Жилые помещения в общежитиях предоставляются из расчета не менее 6 кв. м жилой площади на одного человека.</w:t>
            </w:r>
          </w:p>
          <w:p>
            <w:pPr>
              <w:pStyle w:val="Normal"/>
              <w:rPr>
                <w:b/>
                <w:b/>
                <w:sz w:val="18"/>
                <w:szCs w:val="18"/>
              </w:rPr>
            </w:pPr>
            <w:r>
              <w:rPr>
                <w:sz w:val="18"/>
                <w:szCs w:val="18"/>
              </w:rPr>
              <w:t>Жилые помещения маневренного фонда предоставляются из расчета не менее 6 квадратных метров жилой площади на одного человека.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iCs/>
                <w:sz w:val="18"/>
                <w:szCs w:val="18"/>
              </w:rPr>
            </w:pPr>
            <w:r>
              <w:rPr>
                <w:sz w:val="18"/>
                <w:szCs w:val="18"/>
              </w:rPr>
              <w:t>2.1</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iCs/>
                <w:sz w:val="18"/>
                <w:szCs w:val="18"/>
              </w:rPr>
              <w:t>Нормативы площади элементов планировочной структуры жилых зон</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120" w:after="60"/>
              <w:ind w:left="0" w:right="0" w:firstLine="33"/>
              <w:rPr/>
            </w:pPr>
            <w:r>
              <w:rPr/>
              <w:t>Рекомендуемые показатели нормируемых элементов территории жилого квартала приведены ниже.</w:t>
            </w:r>
          </w:p>
          <w:tbl>
            <w:tblPr>
              <w:tblW w:w="9142" w:type="dxa"/>
              <w:jc w:val="left"/>
              <w:tblInd w:w="1" w:type="dxa"/>
              <w:tblBorders>
                <w:top w:val="single" w:sz="6" w:space="0" w:color="000000"/>
                <w:left w:val="single" w:sz="6" w:space="0" w:color="000000"/>
                <w:bottom w:val="single" w:sz="6" w:space="0" w:color="000000"/>
                <w:insideH w:val="single" w:sz="6" w:space="0" w:color="000000"/>
              </w:tblBorders>
              <w:tblCellMar>
                <w:top w:w="0" w:type="dxa"/>
                <w:left w:w="70" w:type="dxa"/>
                <w:bottom w:w="0" w:type="dxa"/>
                <w:right w:w="70" w:type="dxa"/>
              </w:tblCellMar>
            </w:tblPr>
            <w:tblGrid>
              <w:gridCol w:w="675"/>
              <w:gridCol w:w="4357"/>
              <w:gridCol w:w="4110"/>
            </w:tblGrid>
            <w:tr>
              <w:trPr>
                <w:trHeight w:val="36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N  </w:t>
                    <w:br/>
                    <w:t>п/п</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Элементы территории    </w:t>
                    <w:br/>
                    <w:t>жилого квартала</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Площадь элемента территории, % от общей площади территории жилого квартала</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  </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Проезды             </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10          </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sz w:val="18"/>
                      <w:szCs w:val="18"/>
                    </w:rPr>
                  </w:pPr>
                  <w:r>
                    <w:rPr>
                      <w:rFonts w:cs="Times New Roman" w:ascii="Times New Roman" w:hAnsi="Times New Roman"/>
                      <w:sz w:val="18"/>
                      <w:szCs w:val="18"/>
                    </w:rPr>
                    <w:t xml:space="preserve">2.  </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Дошкольные образовательные организации</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  </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Озеленение </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10              </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  </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Места организованного хранения автотранспорта    </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10-18              </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5.</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Площадки общего пользования различного назначения</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10</w:t>
                  </w:r>
                </w:p>
              </w:tc>
            </w:tr>
            <w:tr>
              <w:trPr>
                <w:trHeight w:val="247" w:hRule="atLeast"/>
                <w:cantSplit w:val="true"/>
              </w:trPr>
              <w:tc>
                <w:tcPr>
                  <w:tcW w:w="675" w:type="dxa"/>
                  <w:vMerge w:val="restart"/>
                  <w:tcBorders>
                    <w:top w:val="single" w:sz="6" w:space="0" w:color="000000"/>
                    <w:left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6.</w:t>
                  </w:r>
                </w:p>
              </w:tc>
              <w:tc>
                <w:tcPr>
                  <w:tcW w:w="4357" w:type="dxa"/>
                  <w:tcBorders>
                    <w:top w:val="single" w:sz="6" w:space="0" w:color="000000"/>
                    <w:left w:val="single" w:sz="6" w:space="0" w:color="000000"/>
                    <w:bottom w:val="single" w:sz="4" w:space="0" w:color="000000"/>
                    <w:insideH w:val="single" w:sz="4" w:space="0" w:color="000000"/>
                  </w:tcBorders>
                  <w:shd w:fill="auto" w:val="clear"/>
                </w:tcPr>
                <w:p>
                  <w:pPr>
                    <w:pStyle w:val="ConsPlusNormal1"/>
                    <w:ind w:hanging="0"/>
                    <w:rPr>
                      <w:rFonts w:ascii="Times New Roman" w:hAnsi="Times New Roman" w:cs="Times New Roman"/>
                      <w:sz w:val="18"/>
                      <w:szCs w:val="18"/>
                    </w:rPr>
                  </w:pPr>
                  <w:r>
                    <w:rPr>
                      <w:rFonts w:cs="Times New Roman" w:ascii="Times New Roman" w:hAnsi="Times New Roman"/>
                      <w:sz w:val="18"/>
                      <w:szCs w:val="18"/>
                    </w:rPr>
                    <w:t xml:space="preserve">Иные элементы </w:t>
                  </w:r>
                </w:p>
              </w:tc>
              <w:tc>
                <w:tcPr>
                  <w:tcW w:w="4110"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ConsPlusNormal1"/>
                    <w:ind w:hanging="0"/>
                    <w:rPr>
                      <w:rFonts w:ascii="Times New Roman" w:hAnsi="Times New Roman" w:cs="Times New Roman"/>
                      <w:sz w:val="18"/>
                      <w:szCs w:val="18"/>
                    </w:rPr>
                  </w:pPr>
                  <w:r>
                    <w:rPr>
                      <w:rFonts w:cs="Times New Roman" w:ascii="Times New Roman" w:hAnsi="Times New Roman"/>
                      <w:sz w:val="18"/>
                      <w:szCs w:val="18"/>
                    </w:rPr>
                    <w:t>47-55</w:t>
                  </w:r>
                </w:p>
              </w:tc>
            </w:tr>
            <w:tr>
              <w:trPr>
                <w:trHeight w:val="505" w:hRule="atLeast"/>
                <w:cantSplit w:val="true"/>
              </w:trPr>
              <w:tc>
                <w:tcPr>
                  <w:tcW w:w="675" w:type="dxa"/>
                  <w:vMerge w:val="continue"/>
                  <w:tcBorders>
                    <w:top w:val="single" w:sz="6" w:space="0" w:color="000000"/>
                    <w:left w:val="single" w:sz="6"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4357" w:type="dxa"/>
                  <w:tcBorders>
                    <w:top w:val="single" w:sz="4"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в том числе: </w:t>
                  </w:r>
                </w:p>
                <w:p>
                  <w:pPr>
                    <w:pStyle w:val="ConsPlusNormal1"/>
                    <w:ind w:hanging="0"/>
                    <w:rPr>
                      <w:rFonts w:ascii="Times New Roman" w:hAnsi="Times New Roman" w:cs="Times New Roman"/>
                      <w:sz w:val="18"/>
                      <w:szCs w:val="18"/>
                    </w:rPr>
                  </w:pPr>
                  <w:r>
                    <w:rPr>
                      <w:rFonts w:cs="Times New Roman" w:ascii="Times New Roman" w:hAnsi="Times New Roman"/>
                      <w:sz w:val="18"/>
                      <w:szCs w:val="18"/>
                    </w:rPr>
                    <w:t>жилая застройка</w:t>
                  </w:r>
                </w:p>
              </w:tc>
              <w:tc>
                <w:tcPr>
                  <w:tcW w:w="4110"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p>
                  <w:pPr>
                    <w:pStyle w:val="ConsPlusNormal1"/>
                    <w:ind w:hanging="0"/>
                    <w:rPr>
                      <w:rFonts w:ascii="Times New Roman" w:hAnsi="Times New Roman" w:cs="Times New Roman"/>
                      <w:sz w:val="18"/>
                      <w:szCs w:val="18"/>
                    </w:rPr>
                  </w:pPr>
                  <w:r>
                    <w:rPr>
                      <w:rFonts w:cs="Times New Roman" w:ascii="Times New Roman" w:hAnsi="Times New Roman"/>
                      <w:sz w:val="18"/>
                      <w:szCs w:val="18"/>
                    </w:rPr>
                    <w:t>25</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Итого:</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sz w:val="18"/>
                      <w:szCs w:val="18"/>
                    </w:rPr>
                  </w:pPr>
                  <w:r>
                    <w:rPr>
                      <w:rFonts w:cs="Times New Roman" w:ascii="Times New Roman" w:hAnsi="Times New Roman"/>
                      <w:sz w:val="18"/>
                      <w:szCs w:val="18"/>
                    </w:rPr>
                    <w:t>100</w:t>
                  </w:r>
                </w:p>
              </w:tc>
            </w:tr>
          </w:tbl>
          <w:p>
            <w:pPr>
              <w:pStyle w:val="Style26"/>
              <w:ind w:left="0" w:right="0" w:hanging="0"/>
              <w:rPr/>
            </w:pPr>
            <w:r>
              <w:rPr/>
              <w:t>Рекомендуемые показатели нормируемых элементов территории жилого микрорайона приведены ниже.</w:t>
            </w:r>
          </w:p>
          <w:tbl>
            <w:tblPr>
              <w:tblW w:w="9142" w:type="dxa"/>
              <w:jc w:val="left"/>
              <w:tblInd w:w="1" w:type="dxa"/>
              <w:tblBorders>
                <w:top w:val="single" w:sz="6" w:space="0" w:color="000000"/>
                <w:left w:val="single" w:sz="6" w:space="0" w:color="000000"/>
                <w:bottom w:val="single" w:sz="6" w:space="0" w:color="000000"/>
                <w:insideH w:val="single" w:sz="6" w:space="0" w:color="000000"/>
              </w:tblBorders>
              <w:tblCellMar>
                <w:top w:w="0" w:type="dxa"/>
                <w:left w:w="70" w:type="dxa"/>
                <w:bottom w:w="0" w:type="dxa"/>
                <w:right w:w="70" w:type="dxa"/>
              </w:tblCellMar>
            </w:tblPr>
            <w:tblGrid>
              <w:gridCol w:w="675"/>
              <w:gridCol w:w="4357"/>
              <w:gridCol w:w="4110"/>
            </w:tblGrid>
            <w:tr>
              <w:trPr>
                <w:trHeight w:val="36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N  </w:t>
                    <w:br/>
                    <w:t>п/п</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Элементы территории    </w:t>
                    <w:br/>
                    <w:t>жилого микрорайона</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Площадь элемента территории, % от общей площади территории жилого микрорайона</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  </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Улично-дорожная сеть              </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18          </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sz w:val="18"/>
                      <w:szCs w:val="18"/>
                    </w:rPr>
                  </w:pPr>
                  <w:r>
                    <w:rPr>
                      <w:rFonts w:cs="Times New Roman" w:ascii="Times New Roman" w:hAnsi="Times New Roman"/>
                      <w:sz w:val="18"/>
                      <w:szCs w:val="18"/>
                    </w:rPr>
                    <w:t xml:space="preserve">2.  </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Дошкольные образовательные и общеобразовательные организации</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14         </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  </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Озеленение </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25            </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  </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Места организованного хранения автотранспорта    </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5,5-9            </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5.</w:t>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Площадки общего пользования различного назначения</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5</w:t>
                  </w:r>
                </w:p>
              </w:tc>
            </w:tr>
            <w:tr>
              <w:trPr>
                <w:trHeight w:val="247" w:hRule="atLeast"/>
                <w:cantSplit w:val="true"/>
              </w:trPr>
              <w:tc>
                <w:tcPr>
                  <w:tcW w:w="675" w:type="dxa"/>
                  <w:tcBorders>
                    <w:top w:val="single" w:sz="6" w:space="0" w:color="000000"/>
                    <w:left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6.</w:t>
                  </w:r>
                </w:p>
              </w:tc>
              <w:tc>
                <w:tcPr>
                  <w:tcW w:w="4357" w:type="dxa"/>
                  <w:tcBorders>
                    <w:top w:val="single" w:sz="6" w:space="0" w:color="000000"/>
                    <w:left w:val="single" w:sz="6"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Иные элементы</w:t>
                  </w:r>
                </w:p>
              </w:tc>
              <w:tc>
                <w:tcPr>
                  <w:tcW w:w="4110"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29-32,5</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4357"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Итого:</w:t>
                  </w:r>
                </w:p>
              </w:tc>
              <w:tc>
                <w:tcPr>
                  <w:tcW w:w="411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100</w:t>
                  </w:r>
                </w:p>
              </w:tc>
            </w:tr>
          </w:tbl>
          <w:p>
            <w:pPr>
              <w:pStyle w:val="ConsPlusNormal1"/>
              <w:widowControl/>
              <w:tabs>
                <w:tab w:val="clear" w:pos="708"/>
                <w:tab w:val="left" w:pos="2085" w:leader="none"/>
              </w:tabs>
              <w:ind w:firstLine="540"/>
              <w:jc w:val="both"/>
              <w:rPr>
                <w:sz w:val="18"/>
                <w:szCs w:val="18"/>
              </w:rPr>
            </w:pPr>
            <w:r>
              <w:rPr>
                <w:rFonts w:cs="Times New Roman" w:ascii="Times New Roman" w:hAnsi="Times New Roman"/>
                <w:sz w:val="18"/>
                <w:szCs w:val="18"/>
              </w:rPr>
              <w:t>Примечания:</w:t>
              <w:tab/>
            </w:r>
          </w:p>
          <w:p>
            <w:pPr>
              <w:pStyle w:val="Style26"/>
              <w:numPr>
                <w:ilvl w:val="0"/>
                <w:numId w:val="4"/>
              </w:numPr>
              <w:spacing w:before="0" w:after="0"/>
              <w:rPr>
                <w:sz w:val="18"/>
                <w:szCs w:val="18"/>
              </w:rPr>
            </w:pPr>
            <w:r>
              <w:rPr>
                <w:sz w:val="18"/>
                <w:szCs w:val="18"/>
              </w:rPr>
              <w:t xml:space="preserve">     </w:t>
            </w:r>
            <w:r>
              <w:rPr>
                <w:sz w:val="18"/>
                <w:szCs w:val="18"/>
              </w:rPr>
              <w:t>Площадь, занятая местами организованного хранения автотранспорта, зависит от уровня автомобилизации.</w:t>
            </w:r>
          </w:p>
          <w:p>
            <w:pPr>
              <w:pStyle w:val="Normal"/>
              <w:rPr>
                <w:b/>
                <w:b/>
                <w:sz w:val="18"/>
                <w:szCs w:val="18"/>
              </w:rPr>
            </w:pPr>
            <w:r>
              <w:rPr>
                <w:sz w:val="18"/>
                <w:szCs w:val="18"/>
              </w:rPr>
              <w:t xml:space="preserve"> </w:t>
            </w:r>
            <w:r>
              <w:rPr>
                <w:sz w:val="18"/>
                <w:szCs w:val="18"/>
              </w:rPr>
              <w:t>Иные элементы территории квартала ,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Плотности населения жилых зон</w:t>
            </w:r>
          </w:p>
        </w:tc>
        <w:tc>
          <w:tcPr>
            <w:tcW w:w="9782" w:type="dxa"/>
            <w:tcBorders>
              <w:left w:val="single" w:sz="8" w:space="0" w:color="000000"/>
              <w:bottom w:val="single" w:sz="4" w:space="0" w:color="000000"/>
              <w:insideH w:val="single" w:sz="4" w:space="0" w:color="000000"/>
            </w:tcBorders>
            <w:shd w:fill="auto" w:val="clear"/>
            <w:vAlign w:val="center"/>
          </w:tcPr>
          <w:p>
            <w:pPr>
              <w:pStyle w:val="Style26"/>
              <w:spacing w:before="120" w:after="60"/>
              <w:ind w:left="0" w:right="0" w:hanging="0"/>
              <w:rPr/>
            </w:pPr>
            <w:r>
              <w:rPr/>
              <w:t>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таблице:</w:t>
            </w:r>
          </w:p>
          <w:tbl>
            <w:tblPr>
              <w:tblW w:w="9401" w:type="dxa"/>
              <w:jc w:val="left"/>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70" w:type="dxa"/>
                <w:bottom w:w="0" w:type="dxa"/>
                <w:right w:w="70" w:type="dxa"/>
              </w:tblCellMar>
            </w:tblPr>
            <w:tblGrid>
              <w:gridCol w:w="1418"/>
              <w:gridCol w:w="1559"/>
              <w:gridCol w:w="1418"/>
              <w:gridCol w:w="1559"/>
              <w:gridCol w:w="1559"/>
              <w:gridCol w:w="1888"/>
            </w:tblGrid>
            <w:tr>
              <w:trPr>
                <w:trHeight w:val="23" w:hRule="atLeast"/>
                <w:cantSplit w:val="true"/>
              </w:trPr>
              <w:tc>
                <w:tcPr>
                  <w:tcW w:w="9401"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Плотность населения на территории квартала (микрорайона), чел./га,</w:t>
                    <w:br/>
                    <w:t>при показателях жилищной обеспеченности, кв.м /чел.</w:t>
                  </w:r>
                </w:p>
              </w:tc>
            </w:tr>
            <w:tr>
              <w:trPr>
                <w:trHeight w:val="23" w:hRule="atLeast"/>
                <w:cantSplit w:val="true"/>
              </w:trPr>
              <w:tc>
                <w:tcPr>
                  <w:tcW w:w="2977" w:type="dxa"/>
                  <w:gridSpan w:val="2"/>
                  <w:tcBorders>
                    <w:top w:val="single" w:sz="6" w:space="0" w:color="000000"/>
                    <w:left w:val="single" w:sz="6" w:space="0" w:color="000000"/>
                    <w:bottom w:val="single" w:sz="4" w:space="0" w:color="000000"/>
                    <w:insideH w:val="single" w:sz="4" w:space="0" w:color="000000"/>
                  </w:tcBorders>
                  <w:shd w:fill="auto" w:val="clea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lang w:val="en-US"/>
                    </w:rPr>
                    <w:t>I</w:t>
                  </w:r>
                  <w:r>
                    <w:rPr>
                      <w:rFonts w:cs="Times New Roman" w:ascii="Times New Roman" w:hAnsi="Times New Roman"/>
                      <w:sz w:val="18"/>
                      <w:szCs w:val="18"/>
                    </w:rPr>
                    <w:t xml:space="preserve">А, </w:t>
                  </w:r>
                  <w:r>
                    <w:rPr>
                      <w:rFonts w:cs="Times New Roman" w:ascii="Times New Roman" w:hAnsi="Times New Roman"/>
                      <w:sz w:val="18"/>
                      <w:szCs w:val="18"/>
                      <w:lang w:val="en-US"/>
                    </w:rPr>
                    <w:t>I</w:t>
                  </w:r>
                  <w:r>
                    <w:rPr>
                      <w:rFonts w:cs="Times New Roman" w:ascii="Times New Roman" w:hAnsi="Times New Roman"/>
                      <w:sz w:val="18"/>
                      <w:szCs w:val="18"/>
                    </w:rPr>
                    <w:t xml:space="preserve">Б и часть подрайона </w:t>
                  </w:r>
                  <w:r>
                    <w:rPr>
                      <w:rFonts w:cs="Times New Roman" w:ascii="Times New Roman" w:hAnsi="Times New Roman"/>
                      <w:sz w:val="18"/>
                      <w:szCs w:val="18"/>
                      <w:lang w:val="en-US"/>
                    </w:rPr>
                    <w:t>I</w:t>
                  </w:r>
                  <w:r>
                    <w:rPr>
                      <w:rFonts w:cs="Times New Roman" w:ascii="Times New Roman" w:hAnsi="Times New Roman"/>
                      <w:sz w:val="18"/>
                      <w:szCs w:val="18"/>
                    </w:rPr>
                    <w:t>Д севернее 58° с. ш.</w:t>
                  </w:r>
                </w:p>
              </w:tc>
              <w:tc>
                <w:tcPr>
                  <w:tcW w:w="2977" w:type="dxa"/>
                  <w:gridSpan w:val="2"/>
                  <w:tcBorders>
                    <w:top w:val="single" w:sz="6" w:space="0" w:color="000000"/>
                    <w:left w:val="single" w:sz="4" w:space="0" w:color="000000"/>
                    <w:bottom w:val="single" w:sz="4" w:space="0" w:color="000000"/>
                    <w:insideH w:val="single" w:sz="4" w:space="0" w:color="000000"/>
                  </w:tcBorders>
                  <w:shd w:fill="auto" w:val="clear"/>
                </w:tcPr>
                <w:p>
                  <w:pPr>
                    <w:pStyle w:val="ConsPlusNormal1"/>
                    <w:ind w:hanging="0"/>
                    <w:jc w:val="center"/>
                    <w:rPr/>
                  </w:pPr>
                  <w:r>
                    <w:rPr>
                      <w:rFonts w:cs="Times New Roman" w:ascii="Times New Roman" w:hAnsi="Times New Roman"/>
                      <w:sz w:val="18"/>
                      <w:szCs w:val="18"/>
                      <w:lang w:val="en-US"/>
                    </w:rPr>
                    <w:t>I</w:t>
                  </w:r>
                  <w:r>
                    <w:rPr>
                      <w:rFonts w:cs="Times New Roman" w:ascii="Times New Roman" w:hAnsi="Times New Roman"/>
                      <w:sz w:val="18"/>
                      <w:szCs w:val="18"/>
                    </w:rPr>
                    <w:t xml:space="preserve">В севернее 58° с.ш. и часть подрайона </w:t>
                  </w:r>
                  <w:r>
                    <w:rPr>
                      <w:rFonts w:cs="Times New Roman" w:ascii="Times New Roman" w:hAnsi="Times New Roman"/>
                      <w:sz w:val="18"/>
                      <w:szCs w:val="18"/>
                      <w:lang w:val="en-US"/>
                    </w:rPr>
                    <w:t>I</w:t>
                  </w:r>
                  <w:r>
                    <w:rPr>
                      <w:rFonts w:cs="Times New Roman" w:ascii="Times New Roman" w:hAnsi="Times New Roman"/>
                      <w:sz w:val="18"/>
                      <w:szCs w:val="18"/>
                    </w:rPr>
                    <w:t xml:space="preserve">Д южнее </w:t>
                  </w:r>
                </w:p>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t>58° с.ш.</w:t>
                  </w:r>
                </w:p>
              </w:tc>
              <w:tc>
                <w:tcPr>
                  <w:tcW w:w="3447"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t xml:space="preserve">Южнее 58° с. ш. кроме части подрайона </w:t>
                  </w:r>
                  <w:r>
                    <w:rPr>
                      <w:rFonts w:cs="Times New Roman" w:ascii="Times New Roman" w:hAnsi="Times New Roman"/>
                      <w:sz w:val="18"/>
                      <w:szCs w:val="18"/>
                      <w:lang w:val="en-US"/>
                    </w:rPr>
                    <w:t>I</w:t>
                  </w:r>
                  <w:r>
                    <w:rPr>
                      <w:rFonts w:cs="Times New Roman" w:ascii="Times New Roman" w:hAnsi="Times New Roman"/>
                      <w:sz w:val="18"/>
                      <w:szCs w:val="18"/>
                    </w:rPr>
                    <w:t xml:space="preserve">Д, входящего в эту зону </w:t>
                  </w:r>
                </w:p>
              </w:tc>
            </w:tr>
            <w:tr>
              <w:trPr>
                <w:trHeight w:val="23" w:hRule="atLeast"/>
                <w:cantSplit w:val="true"/>
              </w:trPr>
              <w:tc>
                <w:tcPr>
                  <w:tcW w:w="1418" w:type="dxa"/>
                  <w:tcBorders>
                    <w:top w:val="single" w:sz="4" w:space="0" w:color="000000"/>
                    <w:left w:val="single" w:sz="6" w:space="0" w:color="000000"/>
                  </w:tcBorders>
                  <w:shd w:fill="auto" w:val="clear"/>
                </w:tcPr>
                <w:p>
                  <w:pPr>
                    <w:pStyle w:val="ConsPlusNormal1"/>
                    <w:ind w:hanging="0"/>
                    <w:rPr/>
                  </w:pPr>
                  <w:r>
                    <w:rPr>
                      <w:rFonts w:cs="Times New Roman" w:ascii="Times New Roman" w:hAnsi="Times New Roman"/>
                      <w:sz w:val="18"/>
                      <w:szCs w:val="18"/>
                      <w:lang w:val="en-US"/>
                    </w:rPr>
                    <w:t>I</w:t>
                  </w:r>
                  <w:r>
                    <w:rPr>
                      <w:rFonts w:cs="Times New Roman" w:ascii="Times New Roman" w:hAnsi="Times New Roman"/>
                      <w:sz w:val="18"/>
                      <w:szCs w:val="18"/>
                    </w:rPr>
                    <w:t xml:space="preserve"> очередь</w:t>
                  </w:r>
                </w:p>
              </w:tc>
              <w:tc>
                <w:tcPr>
                  <w:tcW w:w="1559" w:type="dxa"/>
                  <w:tcBorders>
                    <w:top w:val="single" w:sz="4" w:space="0" w:color="000000"/>
                    <w:left w:val="single" w:sz="4" w:space="0" w:color="000000"/>
                  </w:tcBorders>
                  <w:shd w:fill="auto" w:val="clear"/>
                </w:tcPr>
                <w:p>
                  <w:pPr>
                    <w:pStyle w:val="ConsPlusNormal1"/>
                    <w:ind w:hanging="0"/>
                    <w:rPr>
                      <w:rFonts w:ascii="Times New Roman" w:hAnsi="Times New Roman" w:cs="Times New Roman"/>
                      <w:sz w:val="18"/>
                      <w:szCs w:val="18"/>
                    </w:rPr>
                  </w:pPr>
                  <w:r>
                    <w:rPr>
                      <w:rFonts w:cs="Times New Roman" w:ascii="Times New Roman" w:hAnsi="Times New Roman"/>
                      <w:sz w:val="18"/>
                      <w:szCs w:val="18"/>
                    </w:rPr>
                    <w:t>Расчётный срок</w:t>
                  </w:r>
                </w:p>
              </w:tc>
              <w:tc>
                <w:tcPr>
                  <w:tcW w:w="1418" w:type="dxa"/>
                  <w:tcBorders>
                    <w:top w:val="single" w:sz="4" w:space="0" w:color="000000"/>
                    <w:left w:val="single" w:sz="4" w:space="0" w:color="000000"/>
                  </w:tcBorders>
                  <w:shd w:fill="auto" w:val="clear"/>
                </w:tcPr>
                <w:p>
                  <w:pPr>
                    <w:pStyle w:val="ConsPlusNormal1"/>
                    <w:ind w:hanging="0"/>
                    <w:rPr/>
                  </w:pPr>
                  <w:r>
                    <w:rPr>
                      <w:rFonts w:cs="Times New Roman" w:ascii="Times New Roman" w:hAnsi="Times New Roman"/>
                      <w:sz w:val="18"/>
                      <w:szCs w:val="18"/>
                      <w:lang w:val="en-US"/>
                    </w:rPr>
                    <w:t>I</w:t>
                  </w:r>
                  <w:r>
                    <w:rPr>
                      <w:rFonts w:cs="Times New Roman" w:ascii="Times New Roman" w:hAnsi="Times New Roman"/>
                      <w:sz w:val="18"/>
                      <w:szCs w:val="18"/>
                    </w:rPr>
                    <w:t xml:space="preserve"> очередь</w:t>
                  </w:r>
                </w:p>
              </w:tc>
              <w:tc>
                <w:tcPr>
                  <w:tcW w:w="1559" w:type="dxa"/>
                  <w:tcBorders>
                    <w:top w:val="single" w:sz="4" w:space="0" w:color="000000"/>
                    <w:left w:val="single" w:sz="6" w:space="0" w:color="000000"/>
                  </w:tcBorders>
                  <w:shd w:fill="auto" w:val="clear"/>
                </w:tcPr>
                <w:p>
                  <w:pPr>
                    <w:pStyle w:val="ConsPlusNormal1"/>
                    <w:ind w:hanging="0"/>
                    <w:rPr>
                      <w:rFonts w:ascii="Times New Roman" w:hAnsi="Times New Roman" w:cs="Times New Roman"/>
                      <w:sz w:val="18"/>
                      <w:szCs w:val="18"/>
                    </w:rPr>
                  </w:pPr>
                  <w:r>
                    <w:rPr>
                      <w:rFonts w:cs="Times New Roman" w:ascii="Times New Roman" w:hAnsi="Times New Roman"/>
                      <w:sz w:val="18"/>
                      <w:szCs w:val="18"/>
                    </w:rPr>
                    <w:t>Расчётный срок</w:t>
                  </w:r>
                </w:p>
              </w:tc>
              <w:tc>
                <w:tcPr>
                  <w:tcW w:w="1559" w:type="dxa"/>
                  <w:tcBorders>
                    <w:top w:val="single" w:sz="4" w:space="0" w:color="000000"/>
                    <w:left w:val="single" w:sz="4" w:space="0" w:color="000000"/>
                  </w:tcBorders>
                  <w:shd w:fill="auto" w:val="clear"/>
                </w:tcPr>
                <w:p>
                  <w:pPr>
                    <w:pStyle w:val="ConsPlusNormal1"/>
                    <w:ind w:hanging="0"/>
                    <w:rPr/>
                  </w:pPr>
                  <w:r>
                    <w:rPr>
                      <w:rFonts w:cs="Times New Roman" w:ascii="Times New Roman" w:hAnsi="Times New Roman"/>
                      <w:sz w:val="18"/>
                      <w:szCs w:val="18"/>
                      <w:lang w:val="en-US"/>
                    </w:rPr>
                    <w:t>I</w:t>
                  </w:r>
                  <w:r>
                    <w:rPr>
                      <w:rFonts w:cs="Times New Roman" w:ascii="Times New Roman" w:hAnsi="Times New Roman"/>
                      <w:sz w:val="18"/>
                      <w:szCs w:val="18"/>
                    </w:rPr>
                    <w:t xml:space="preserve"> очередь</w:t>
                  </w:r>
                </w:p>
              </w:tc>
              <w:tc>
                <w:tcPr>
                  <w:tcW w:w="1888" w:type="dxa"/>
                  <w:tcBorders>
                    <w:top w:val="single" w:sz="4" w:space="0" w:color="000000"/>
                    <w:left w:val="single" w:sz="4" w:space="0" w:color="000000"/>
                    <w:right w:val="single" w:sz="6" w:space="0" w:color="000000"/>
                    <w:insideV w:val="single" w:sz="6" w:space="0" w:color="000000"/>
                  </w:tcBorders>
                  <w:shd w:fill="auto" w:val="clear"/>
                </w:tcPr>
                <w:p>
                  <w:pPr>
                    <w:pStyle w:val="ConsPlusNormal1"/>
                    <w:ind w:hanging="0"/>
                    <w:rPr>
                      <w:rFonts w:ascii="Times New Roman" w:hAnsi="Times New Roman" w:cs="Times New Roman"/>
                      <w:sz w:val="18"/>
                      <w:szCs w:val="18"/>
                    </w:rPr>
                  </w:pPr>
                  <w:r>
                    <w:rPr>
                      <w:rFonts w:cs="Times New Roman" w:ascii="Times New Roman" w:hAnsi="Times New Roman"/>
                      <w:sz w:val="18"/>
                      <w:szCs w:val="18"/>
                    </w:rPr>
                    <w:t>Расчётный срок</w:t>
                  </w:r>
                </w:p>
              </w:tc>
            </w:tr>
            <w:tr>
              <w:trPr>
                <w:trHeight w:val="23" w:hRule="atLeast"/>
                <w:cantSplit w:val="true"/>
              </w:trPr>
              <w:tc>
                <w:tcPr>
                  <w:tcW w:w="1418"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160- 320</w:t>
                  </w:r>
                </w:p>
              </w:tc>
              <w:tc>
                <w:tcPr>
                  <w:tcW w:w="1559" w:type="dxa"/>
                  <w:tcBorders>
                    <w:top w:val="single" w:sz="6" w:space="0" w:color="000000"/>
                    <w:left w:val="single" w:sz="4"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140 - 280</w:t>
                  </w:r>
                </w:p>
              </w:tc>
              <w:tc>
                <w:tcPr>
                  <w:tcW w:w="1418" w:type="dxa"/>
                  <w:tcBorders>
                    <w:top w:val="single" w:sz="6" w:space="0" w:color="000000"/>
                    <w:left w:val="single" w:sz="4"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140 - 300</w:t>
                  </w:r>
                </w:p>
              </w:tc>
              <w:tc>
                <w:tcPr>
                  <w:tcW w:w="1559" w:type="dxa"/>
                  <w:tcBorders>
                    <w:top w:val="single" w:sz="6" w:space="0" w:color="000000"/>
                    <w:left w:val="single" w:sz="6"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130 - 270</w:t>
                  </w:r>
                </w:p>
              </w:tc>
              <w:tc>
                <w:tcPr>
                  <w:tcW w:w="1559" w:type="dxa"/>
                  <w:tcBorders>
                    <w:top w:val="single" w:sz="6" w:space="0" w:color="000000"/>
                    <w:left w:val="single" w:sz="4" w:space="0" w:color="000000"/>
                    <w:bottom w:val="single" w:sz="6" w:space="0" w:color="000000"/>
                    <w:insideH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130 - 290</w:t>
                  </w:r>
                </w:p>
              </w:tc>
              <w:tc>
                <w:tcPr>
                  <w:tcW w:w="1888"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120 - 260</w:t>
                  </w:r>
                </w:p>
              </w:tc>
            </w:tr>
          </w:tbl>
          <w:p>
            <w:pPr>
              <w:pStyle w:val="ConsPlusNormal1"/>
              <w:widowControl/>
              <w:ind w:hanging="0"/>
              <w:jc w:val="both"/>
              <w:rPr>
                <w:rFonts w:ascii="Times New Roman" w:hAnsi="Times New Roman" w:cs="Times New Roman"/>
                <w:sz w:val="18"/>
                <w:szCs w:val="18"/>
              </w:rPr>
            </w:pPr>
            <w:r>
              <w:rPr>
                <w:rFonts w:cs="Times New Roman" w:ascii="Times New Roman" w:hAnsi="Times New Roman"/>
                <w:sz w:val="18"/>
                <w:szCs w:val="18"/>
              </w:rPr>
              <w:t>Примечания:</w:t>
            </w:r>
          </w:p>
          <w:p>
            <w:pPr>
              <w:pStyle w:val="ConsPlusNormal1"/>
              <w:widowControl/>
              <w:numPr>
                <w:ilvl w:val="0"/>
                <w:numId w:val="6"/>
              </w:numPr>
              <w:ind w:left="0" w:hanging="0"/>
              <w:jc w:val="both"/>
              <w:rPr>
                <w:rFonts w:ascii="Times New Roman" w:hAnsi="Times New Roman" w:cs="Times New Roman"/>
                <w:sz w:val="18"/>
                <w:szCs w:val="18"/>
              </w:rPr>
            </w:pPr>
            <w:r>
              <w:rPr>
                <w:rFonts w:cs="Times New Roman" w:ascii="Times New Roman" w:hAnsi="Times New Roman"/>
                <w:sz w:val="18"/>
                <w:szCs w:val="18"/>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pPr>
              <w:pStyle w:val="ConsPlusNormal1"/>
              <w:widowControl/>
              <w:numPr>
                <w:ilvl w:val="0"/>
                <w:numId w:val="6"/>
              </w:numPr>
              <w:ind w:left="0" w:hanging="0"/>
              <w:jc w:val="both"/>
              <w:rPr>
                <w:rFonts w:ascii="Times New Roman" w:hAnsi="Times New Roman" w:cs="Times New Roman"/>
                <w:sz w:val="18"/>
                <w:szCs w:val="18"/>
              </w:rPr>
            </w:pPr>
            <w:r>
              <w:rPr>
                <w:rFonts w:cs="Times New Roman" w:ascii="Times New Roman" w:hAnsi="Times New Roman"/>
                <w:sz w:val="18"/>
                <w:szCs w:val="18"/>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pPr>
              <w:pStyle w:val="ConsPlusNormal1"/>
              <w:widowControl/>
              <w:numPr>
                <w:ilvl w:val="0"/>
                <w:numId w:val="6"/>
              </w:numPr>
              <w:ind w:left="0" w:hanging="0"/>
              <w:jc w:val="both"/>
              <w:rPr>
                <w:rFonts w:ascii="Times New Roman" w:hAnsi="Times New Roman" w:cs="Times New Roman"/>
                <w:sz w:val="18"/>
                <w:szCs w:val="18"/>
              </w:rPr>
            </w:pPr>
            <w:r>
              <w:rPr>
                <w:rFonts w:cs="Times New Roman" w:ascii="Times New Roman" w:hAnsi="Times New Roman"/>
                <w:sz w:val="18"/>
                <w:szCs w:val="18"/>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pPr>
              <w:pStyle w:val="ConsPlusNormal1"/>
              <w:widowControl/>
              <w:ind w:hanging="0"/>
              <w:jc w:val="both"/>
              <w:rPr>
                <w:rFonts w:ascii="Times New Roman" w:hAnsi="Times New Roman" w:cs="Times New Roman"/>
                <w:sz w:val="18"/>
                <w:szCs w:val="18"/>
              </w:rPr>
            </w:pPr>
            <w:r>
              <w:rPr>
                <w:rFonts w:cs="Times New Roman" w:ascii="Times New Roman" w:hAnsi="Times New Roman"/>
                <w:sz w:val="18"/>
                <w:szCs w:val="18"/>
              </w:rPr>
              <w:t>2. В условиях реконструкции сложившейся застройки расчетную плотность населения допускается увеличивать или уменьшать, но не более чем на 10%.</w:t>
            </w:r>
          </w:p>
          <w:p>
            <w:pPr>
              <w:pStyle w:val="ConsPlusNormal1"/>
              <w:widowControl/>
              <w:ind w:hanging="0"/>
              <w:jc w:val="both"/>
              <w:rPr>
                <w:rFonts w:ascii="Times New Roman" w:hAnsi="Times New Roman" w:cs="Times New Roman"/>
                <w:sz w:val="18"/>
                <w:szCs w:val="18"/>
              </w:rPr>
            </w:pPr>
            <w:r>
              <w:rPr>
                <w:rFonts w:cs="Times New Roman" w:ascii="Times New Roman" w:hAnsi="Times New Roman"/>
                <w:sz w:val="18"/>
                <w:szCs w:val="18"/>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pPr>
              <w:pStyle w:val="ConsPlusNormal1"/>
              <w:widowControl/>
              <w:ind w:hanging="0"/>
              <w:jc w:val="both"/>
              <w:rPr>
                <w:rFonts w:ascii="Times New Roman" w:hAnsi="Times New Roman" w:cs="Times New Roman"/>
                <w:sz w:val="18"/>
                <w:szCs w:val="18"/>
              </w:rPr>
            </w:pPr>
            <w:r>
              <w:rPr>
                <w:rFonts w:cs="Times New Roman" w:ascii="Times New Roman" w:hAnsi="Times New Roman"/>
                <w:sz w:val="18"/>
                <w:szCs w:val="18"/>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pPr>
              <w:pStyle w:val="ConsPlusNormal1"/>
              <w:widowControl/>
              <w:ind w:hanging="0"/>
              <w:jc w:val="both"/>
              <w:rPr>
                <w:rFonts w:ascii="Times New Roman" w:hAnsi="Times New Roman" w:cs="Times New Roman"/>
                <w:sz w:val="18"/>
                <w:szCs w:val="18"/>
              </w:rPr>
            </w:pPr>
            <w:r>
              <w:rPr>
                <w:rFonts w:cs="Times New Roman" w:ascii="Times New Roman" w:hAnsi="Times New Roman"/>
                <w:sz w:val="18"/>
                <w:szCs w:val="18"/>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pPr>
              <w:pStyle w:val="ConsPlusNormal1"/>
              <w:widowControl/>
              <w:ind w:hanging="0"/>
              <w:jc w:val="both"/>
              <w:rPr/>
            </w:pPr>
            <w:r>
              <w:rPr>
                <w:rFonts w:cs="Times New Roman" w:ascii="Times New Roman" w:hAnsi="Times New Roman"/>
                <w:sz w:val="18"/>
                <w:szCs w:val="18"/>
              </w:rPr>
              <w:t xml:space="preserve">6. Показатели жилищной обеспеченности на </w:t>
            </w:r>
            <w:r>
              <w:rPr>
                <w:rFonts w:cs="Times New Roman" w:ascii="Times New Roman" w:hAnsi="Times New Roman"/>
                <w:sz w:val="18"/>
                <w:szCs w:val="18"/>
                <w:lang w:val="en-US"/>
              </w:rPr>
              <w:t>I</w:t>
            </w:r>
            <w:r>
              <w:rPr>
                <w:rFonts w:cs="Times New Roman" w:ascii="Times New Roman" w:hAnsi="Times New Roman"/>
                <w:sz w:val="18"/>
                <w:szCs w:val="18"/>
              </w:rPr>
              <w:t xml:space="preserve"> очередь и расчётный срок приняты в соответствии со Схемой территориального планирования Красноярского края.</w:t>
            </w:r>
          </w:p>
          <w:p>
            <w:pPr>
              <w:pStyle w:val="ConsPlusCell"/>
              <w:jc w:val="both"/>
              <w:rPr>
                <w:rFonts w:ascii="Times New Roman" w:hAnsi="Times New Roman" w:cs="Times New Roman"/>
                <w:sz w:val="18"/>
                <w:szCs w:val="18"/>
              </w:rPr>
            </w:pPr>
            <w:r>
              <w:rPr>
                <w:rFonts w:cs="Times New Roman" w:ascii="Times New Roman" w:hAnsi="Times New Roman"/>
                <w:sz w:val="18"/>
                <w:szCs w:val="18"/>
              </w:rPr>
              <w:t xml:space="preserve">7. Показатели плотности приведены при расчетной жилищной обеспеченности  25 м2/чел. </w:t>
            </w:r>
          </w:p>
          <w:p>
            <w:pPr>
              <w:pStyle w:val="ConsPlusNormal1"/>
              <w:widowControl/>
              <w:ind w:hanging="0"/>
              <w:jc w:val="both"/>
              <w:rPr>
                <w:sz w:val="18"/>
                <w:szCs w:val="18"/>
              </w:rPr>
            </w:pPr>
            <w:r>
              <w:rPr>
                <w:rFonts w:cs="Times New Roman" w:ascii="Times New Roman" w:hAnsi="Times New Roman"/>
                <w:sz w:val="18"/>
                <w:szCs w:val="18"/>
              </w:rPr>
              <w:t xml:space="preserve"> </w:t>
            </w:r>
            <w:r>
              <w:rPr>
                <w:rFonts w:cs="Times New Roman" w:ascii="Times New Roman" w:hAnsi="Times New Roman"/>
                <w:sz w:val="18"/>
                <w:szCs w:val="18"/>
              </w:rPr>
              <w:t>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Pr>
                <w:rFonts w:cs="Times New Roman" w:ascii="Times New Roman" w:hAnsi="Times New Roman"/>
                <w:sz w:val="18"/>
                <w:szCs w:val="18"/>
                <w:vertAlign w:val="superscript"/>
              </w:rPr>
              <w:t>2</w:t>
            </w:r>
            <w:r>
              <w:rPr>
                <w:rFonts w:cs="Times New Roman" w:ascii="Times New Roman" w:hAnsi="Times New Roman"/>
                <w:sz w:val="18"/>
                <w:szCs w:val="18"/>
              </w:rPr>
              <w:t xml:space="preserve"> на 1 чел. не должна превышать 360 чел./га.</w:t>
            </w:r>
          </w:p>
          <w:p>
            <w:pPr>
              <w:pStyle w:val="Style26"/>
              <w:ind w:left="0" w:right="0" w:hanging="0"/>
              <w:rPr>
                <w:sz w:val="18"/>
                <w:szCs w:val="18"/>
              </w:rPr>
            </w:pPr>
            <w:r>
              <w:rPr>
                <w:sz w:val="18"/>
                <w:szCs w:val="18"/>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pPr>
              <w:pStyle w:val="Normal"/>
              <w:jc w:val="center"/>
              <w:rPr>
                <w:b/>
                <w:b/>
                <w:sz w:val="18"/>
                <w:szCs w:val="18"/>
              </w:rPr>
            </w:pPr>
            <w:r>
              <w:rPr>
                <w:b/>
                <w:sz w:val="18"/>
                <w:szCs w:val="18"/>
              </w:rPr>
            </w:r>
            <w:r>
              <mc:AlternateContent>
                <mc:Choice Requires="wps">
                  <w:drawing>
                    <wp:anchor behindDoc="0" distT="0" distB="0" distL="0" distR="114935" simplePos="0" locked="0" layoutInCell="1" allowOverlap="1" relativeHeight="2">
                      <wp:simplePos x="0" y="0"/>
                      <wp:positionH relativeFrom="margin">
                        <wp:posOffset>0</wp:posOffset>
                      </wp:positionH>
                      <wp:positionV relativeFrom="paragraph">
                        <wp:posOffset>67310</wp:posOffset>
                      </wp:positionV>
                      <wp:extent cx="5852795" cy="1771015"/>
                      <wp:effectExtent l="0" t="0" r="0" b="0"/>
                      <wp:wrapSquare wrapText="largest"/>
                      <wp:docPr id="1" name="Frame1"/>
                      <a:graphic xmlns:a="http://schemas.openxmlformats.org/drawingml/2006/main">
                        <a:graphicData uri="http://schemas.microsoft.com/office/word/2010/wordprocessingShape">
                          <wps:wsp>
                            <wps:cNvSpPr txBox="1"/>
                            <wps:spPr>
                              <a:xfrm>
                                <a:off x="0" y="0"/>
                                <a:ext cx="5852795" cy="1771015"/>
                              </a:xfrm>
                              <a:prstGeom prst="rect"/>
                              <a:solidFill>
                                <a:srgbClr val="FFFFFF"/>
                              </a:solidFill>
                            </wps:spPr>
                            <wps:txbx>
                              <w:txbxContent>
                                <w:tbl>
                                  <w:tblPr>
                                    <w:tblW w:w="923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3362"/>
                                    <w:gridCol w:w="886"/>
                                    <w:gridCol w:w="1067"/>
                                    <w:gridCol w:w="851"/>
                                    <w:gridCol w:w="850"/>
                                    <w:gridCol w:w="851"/>
                                    <w:gridCol w:w="850"/>
                                    <w:gridCol w:w="522"/>
                                  </w:tblGrid>
                                  <w:tr>
                                    <w:trPr>
                                      <w:tblHeader w:val="true"/>
                                      <w:trHeight w:val="23" w:hRule="atLeast"/>
                                      <w:cantSplit w:val="true"/>
                                    </w:trPr>
                                    <w:tc>
                                      <w:tcPr>
                                        <w:tcW w:w="4248" w:type="dxa"/>
                                        <w:gridSpan w:val="2"/>
                                        <w:vMerge w:val="restart"/>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Тип жилой застройки                        </w:t>
                                        </w:r>
                                      </w:p>
                                    </w:tc>
                                    <w:tc>
                                      <w:tcPr>
                                        <w:tcW w:w="4991"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trPr>
                                      <w:tblHeader w:val="true"/>
                                      <w:trHeight w:val="23" w:hRule="atLeast"/>
                                      <w:cantSplit w:val="true"/>
                                    </w:trPr>
                                    <w:tc>
                                      <w:tcPr>
                                        <w:tcW w:w="4248" w:type="dxa"/>
                                        <w:gridSpan w:val="2"/>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2,5 </w:t>
                                          <w:br/>
                                          <w:t>чел.</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3,0 </w:t>
                                          <w:br/>
                                          <w:t>чел.</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3,5 </w:t>
                                          <w:br/>
                                          <w:t>чел.</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4,0 </w:t>
                                          <w:br/>
                                          <w:t>чел.</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4,5 </w:t>
                                          <w:br/>
                                          <w:t>чел.</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5,0 </w:t>
                                          <w:br/>
                                          <w:t>чел.</w:t>
                                        </w:r>
                                      </w:p>
                                    </w:tc>
                                  </w:tr>
                                  <w:tr>
                                    <w:trPr>
                                      <w:trHeight w:val="23" w:hRule="atLeast"/>
                                      <w:cantSplit w:val="true"/>
                                    </w:trPr>
                                    <w:tc>
                                      <w:tcPr>
                                        <w:tcW w:w="3362" w:type="dxa"/>
                                        <w:vMerge w:val="restart"/>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Застройка объектами индивидуального</w:t>
                                          <w:br/>
                                          <w:t xml:space="preserve">жилищного строительства и          </w:t>
                                          <w:br/>
                                          <w:t xml:space="preserve">усадебными жилыми домами с         </w:t>
                                          <w:br/>
                                          <w:t xml:space="preserve">земельным участком, квадратных     </w:t>
                                          <w:br/>
                                          <w:t xml:space="preserve">метров                             </w:t>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2000 - </w:t>
                                          <w:br/>
                                          <w:t xml:space="preserve">2500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10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12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14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16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18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20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1500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13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15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17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20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22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25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1200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17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21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23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25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28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32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1000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20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24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28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30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32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35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800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25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30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33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35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38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42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600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30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33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40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41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44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48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35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40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44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45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50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54  </w:t>
                                        </w:r>
                                      </w:p>
                                    </w:tc>
                                  </w:tr>
                                </w:tbl>
                                <w:p>
                                  <w:pPr>
                                    <w:pStyle w:val="Normal"/>
                                    <w:rPr/>
                                  </w:pPr>
                                  <w:r>
                                    <w:rPr/>
                                    <w:t xml:space="preserve"> </w:t>
                                  </w:r>
                                </w:p>
                              </w:txbxContent>
                            </wps:txbx>
                            <wps:bodyPr anchor="t" lIns="635" tIns="635" rIns="635" bIns="635">
                              <a:noAutofit/>
                            </wps:bodyPr>
                          </wps:wsp>
                        </a:graphicData>
                      </a:graphic>
                    </wp:anchor>
                  </w:drawing>
                </mc:Choice>
                <mc:Fallback>
                  <w:pict>
                    <v:rect fillcolor="#FFFFFF" style="position:absolute;rotation:0;width:460.85pt;height:139.45pt;mso-wrap-distance-left:0pt;mso-wrap-distance-right:9.05pt;mso-wrap-distance-top:0pt;mso-wrap-distance-bottom:0pt;margin-top:5.3pt;mso-position-vertical-relative:text;margin-left:0pt;mso-position-horizontal-relative:margin">
                      <v:textbox inset="0.000694444444444444in,0.000694444444444444in,0.000694444444444444in,0.000694444444444444in">
                        <w:txbxContent>
                          <w:tbl>
                            <w:tblPr>
                              <w:tblW w:w="923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3362"/>
                              <w:gridCol w:w="886"/>
                              <w:gridCol w:w="1067"/>
                              <w:gridCol w:w="851"/>
                              <w:gridCol w:w="850"/>
                              <w:gridCol w:w="851"/>
                              <w:gridCol w:w="850"/>
                              <w:gridCol w:w="522"/>
                            </w:tblGrid>
                            <w:tr>
                              <w:trPr>
                                <w:tblHeader w:val="true"/>
                                <w:trHeight w:val="23" w:hRule="atLeast"/>
                                <w:cantSplit w:val="true"/>
                              </w:trPr>
                              <w:tc>
                                <w:tcPr>
                                  <w:tcW w:w="4248" w:type="dxa"/>
                                  <w:gridSpan w:val="2"/>
                                  <w:vMerge w:val="restart"/>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Тип жилой застройки                        </w:t>
                                  </w:r>
                                </w:p>
                              </w:tc>
                              <w:tc>
                                <w:tcPr>
                                  <w:tcW w:w="4991"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trPr>
                                <w:tblHeader w:val="true"/>
                                <w:trHeight w:val="23" w:hRule="atLeast"/>
                                <w:cantSplit w:val="true"/>
                              </w:trPr>
                              <w:tc>
                                <w:tcPr>
                                  <w:tcW w:w="4248" w:type="dxa"/>
                                  <w:gridSpan w:val="2"/>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2,5 </w:t>
                                    <w:br/>
                                    <w:t>чел.</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3,0 </w:t>
                                    <w:br/>
                                    <w:t>чел.</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3,5 </w:t>
                                    <w:br/>
                                    <w:t>чел.</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4,0 </w:t>
                                    <w:br/>
                                    <w:t>чел.</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4,5 </w:t>
                                    <w:br/>
                                    <w:t>чел.</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5,0 </w:t>
                                    <w:br/>
                                    <w:t>чел.</w:t>
                                  </w:r>
                                </w:p>
                              </w:tc>
                            </w:tr>
                            <w:tr>
                              <w:trPr>
                                <w:trHeight w:val="23" w:hRule="atLeast"/>
                                <w:cantSplit w:val="true"/>
                              </w:trPr>
                              <w:tc>
                                <w:tcPr>
                                  <w:tcW w:w="3362" w:type="dxa"/>
                                  <w:vMerge w:val="restart"/>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Застройка объектами индивидуального</w:t>
                                    <w:br/>
                                    <w:t xml:space="preserve">жилищного строительства и          </w:t>
                                    <w:br/>
                                    <w:t xml:space="preserve">усадебными жилыми домами с         </w:t>
                                    <w:br/>
                                    <w:t xml:space="preserve">земельным участком, квадратных     </w:t>
                                    <w:br/>
                                    <w:t xml:space="preserve">метров                             </w:t>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2000 - </w:t>
                                    <w:br/>
                                    <w:t xml:space="preserve">2500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10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12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14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16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18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20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1500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13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15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17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20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22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25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1200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17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21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23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25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28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32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1000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20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24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28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30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32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35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800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25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30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33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35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38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42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600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30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33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40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41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44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48  </w:t>
                                  </w:r>
                                </w:p>
                              </w:tc>
                            </w:tr>
                            <w:tr>
                              <w:trPr>
                                <w:trHeight w:val="23" w:hRule="atLeast"/>
                                <w:cantSplit w:val="true"/>
                              </w:trPr>
                              <w:tc>
                                <w:tcPr>
                                  <w:tcW w:w="3362"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snapToGrid w:val="false"/>
                                    <w:ind w:hanging="0"/>
                                    <w:rPr>
                                      <w:rFonts w:ascii="Times New Roman" w:hAnsi="Times New Roman" w:cs="Times New Roman"/>
                                      <w:sz w:val="18"/>
                                      <w:szCs w:val="18"/>
                                    </w:rPr>
                                  </w:pPr>
                                  <w:r>
                                    <w:rPr>
                                      <w:rFonts w:cs="Times New Roman" w:ascii="Times New Roman" w:hAnsi="Times New Roman"/>
                                      <w:sz w:val="18"/>
                                      <w:szCs w:val="18"/>
                                    </w:rPr>
                                  </w:r>
                                </w:p>
                              </w:tc>
                              <w:tc>
                                <w:tcPr>
                                  <w:tcW w:w="886"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400    </w:t>
                                  </w:r>
                                </w:p>
                              </w:tc>
                              <w:tc>
                                <w:tcPr>
                                  <w:tcW w:w="1067"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35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40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44  </w:t>
                                  </w:r>
                                </w:p>
                              </w:tc>
                              <w:tc>
                                <w:tcPr>
                                  <w:tcW w:w="851"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45  </w:t>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50  </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54  </w:t>
                                  </w:r>
                                </w:p>
                              </w:tc>
                            </w:tr>
                          </w:tbl>
                          <w:p>
                            <w:pPr>
                              <w:pStyle w:val="Normal"/>
                              <w:rPr/>
                            </w:pPr>
                            <w:r>
                              <w:rPr/>
                              <w:t xml:space="preserve"> </w:t>
                            </w:r>
                          </w:p>
                        </w:txbxContent>
                      </v:textbox>
                      <w10:wrap type="square" side="largest"/>
                    </v:rect>
                  </w:pict>
                </mc:Fallback>
              </mc:AlternateConten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4" w:hanging="0"/>
              <w:jc w:val="center"/>
              <w:rPr>
                <w:sz w:val="18"/>
                <w:szCs w:val="18"/>
              </w:rPr>
            </w:pPr>
            <w:r>
              <w:rPr>
                <w:b/>
                <w:sz w:val="18"/>
                <w:szCs w:val="18"/>
              </w:rPr>
              <w:t>Р</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распределения жилых зон по типам и этажности жилой застройки</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0" w:after="0"/>
              <w:ind w:left="0" w:right="0" w:firstLine="34"/>
              <w:jc w:val="left"/>
              <w:rPr>
                <w:sz w:val="18"/>
                <w:szCs w:val="18"/>
              </w:rPr>
            </w:pPr>
            <w:r>
              <w:rPr>
                <w:sz w:val="18"/>
                <w:szCs w:val="18"/>
              </w:rPr>
              <w:t>Жилые зоны городских и сельских населённых пунктов рекомендуется подразделять на следующие типы:</w:t>
            </w:r>
          </w:p>
          <w:p>
            <w:pPr>
              <w:pStyle w:val="List"/>
              <w:numPr>
                <w:ilvl w:val="0"/>
                <w:numId w:val="22"/>
              </w:numPr>
              <w:spacing w:before="0" w:after="0"/>
              <w:ind w:left="142" w:firstLine="34"/>
              <w:jc w:val="left"/>
              <w:rPr>
                <w:sz w:val="18"/>
                <w:szCs w:val="18"/>
              </w:rPr>
            </w:pPr>
            <w:r>
              <w:rPr>
                <w:sz w:val="18"/>
                <w:szCs w:val="18"/>
              </w:rPr>
              <w:t>застройка многоэтажными многоквартирными жилыми домами (9 этажей и выше);</w:t>
            </w:r>
          </w:p>
          <w:p>
            <w:pPr>
              <w:pStyle w:val="List"/>
              <w:numPr>
                <w:ilvl w:val="0"/>
                <w:numId w:val="22"/>
              </w:numPr>
              <w:spacing w:before="0" w:after="0"/>
              <w:ind w:left="142" w:firstLine="34"/>
              <w:jc w:val="left"/>
              <w:rPr>
                <w:sz w:val="18"/>
                <w:szCs w:val="18"/>
              </w:rPr>
            </w:pPr>
            <w:r>
              <w:rPr>
                <w:sz w:val="18"/>
                <w:szCs w:val="18"/>
              </w:rPr>
              <w:t>застройка среднеэтажными многоквартирными жилыми домами (4 - 8 этажей);</w:t>
            </w:r>
          </w:p>
          <w:p>
            <w:pPr>
              <w:pStyle w:val="List"/>
              <w:numPr>
                <w:ilvl w:val="0"/>
                <w:numId w:val="22"/>
              </w:numPr>
              <w:spacing w:before="0" w:after="0"/>
              <w:ind w:left="142" w:firstLine="34"/>
              <w:jc w:val="left"/>
              <w:rPr>
                <w:sz w:val="18"/>
                <w:szCs w:val="18"/>
              </w:rPr>
            </w:pPr>
            <w:r>
              <w:rPr>
                <w:sz w:val="18"/>
                <w:szCs w:val="18"/>
              </w:rPr>
              <w:t>застройка малоэтажными многоквартирными жилыми домами (1 - 3 этажа);</w:t>
            </w:r>
          </w:p>
          <w:p>
            <w:pPr>
              <w:pStyle w:val="List"/>
              <w:numPr>
                <w:ilvl w:val="0"/>
                <w:numId w:val="22"/>
              </w:numPr>
              <w:spacing w:before="0" w:after="0"/>
              <w:ind w:left="142" w:firstLine="34"/>
              <w:jc w:val="left"/>
              <w:rPr>
                <w:sz w:val="18"/>
                <w:szCs w:val="18"/>
              </w:rPr>
            </w:pPr>
            <w:r>
              <w:rPr>
                <w:sz w:val="18"/>
                <w:szCs w:val="18"/>
              </w:rPr>
              <w:t>застройка малоэтажными жилыми домами блокированной застройки (1 - 3 этажа);</w:t>
            </w:r>
          </w:p>
          <w:p>
            <w:pPr>
              <w:pStyle w:val="List"/>
              <w:numPr>
                <w:ilvl w:val="0"/>
                <w:numId w:val="22"/>
              </w:numPr>
              <w:spacing w:before="0" w:after="0"/>
              <w:ind w:left="142" w:firstLine="34"/>
              <w:jc w:val="left"/>
              <w:rPr>
                <w:sz w:val="18"/>
                <w:szCs w:val="18"/>
              </w:rPr>
            </w:pPr>
            <w:r>
              <w:rPr>
                <w:sz w:val="18"/>
                <w:szCs w:val="18"/>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pPr>
              <w:pStyle w:val="List"/>
              <w:numPr>
                <w:ilvl w:val="0"/>
                <w:numId w:val="22"/>
              </w:numPr>
              <w:spacing w:before="0" w:after="0"/>
              <w:ind w:left="142" w:firstLine="34"/>
              <w:jc w:val="left"/>
              <w:rPr>
                <w:sz w:val="18"/>
                <w:szCs w:val="18"/>
              </w:rPr>
            </w:pPr>
            <w:r>
              <w:rPr>
                <w:sz w:val="18"/>
                <w:szCs w:val="18"/>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pPr>
              <w:pStyle w:val="List"/>
              <w:numPr>
                <w:ilvl w:val="0"/>
                <w:numId w:val="22"/>
              </w:numPr>
              <w:spacing w:before="0" w:after="0"/>
              <w:ind w:left="142" w:firstLine="34"/>
              <w:jc w:val="left"/>
              <w:rPr>
                <w:b/>
                <w:b/>
                <w:sz w:val="18"/>
                <w:szCs w:val="18"/>
              </w:rPr>
            </w:pPr>
            <w:r>
              <w:rPr>
                <w:sz w:val="18"/>
                <w:szCs w:val="18"/>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3" w:hanging="0"/>
              <w:jc w:val="center"/>
              <w:rPr>
                <w:sz w:val="18"/>
                <w:szCs w:val="18"/>
              </w:rPr>
            </w:pPr>
            <w:r>
              <w:rPr>
                <w:b/>
                <w:sz w:val="18"/>
                <w:szCs w:val="18"/>
              </w:rPr>
              <w:t>Р</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интенсивности использования территорий жилых зон</w:t>
            </w:r>
          </w:p>
        </w:tc>
        <w:tc>
          <w:tcPr>
            <w:tcW w:w="9782" w:type="dxa"/>
            <w:tcBorders>
              <w:left w:val="single" w:sz="8" w:space="0" w:color="000000"/>
              <w:bottom w:val="single" w:sz="4" w:space="0" w:color="000000"/>
              <w:insideH w:val="single" w:sz="4" w:space="0" w:color="000000"/>
            </w:tcBorders>
            <w:shd w:fill="auto" w:val="clear"/>
            <w:vAlign w:val="bottom"/>
          </w:tcPr>
          <w:p>
            <w:pPr>
              <w:pStyle w:val="Normal"/>
              <w:widowControl w:val="false"/>
              <w:autoSpaceDE w:val="false"/>
              <w:jc w:val="both"/>
              <w:rPr/>
            </w:pPr>
            <w:r>
              <w:rPr>
                <w:b/>
                <w:bCs/>
                <w:sz w:val="18"/>
                <w:szCs w:val="18"/>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w:anchor="Par269">
              <w:r>
                <w:rPr>
                  <w:rStyle w:val="InternetLink"/>
                  <w:b/>
                  <w:bCs/>
                  <w:sz w:val="18"/>
                  <w:szCs w:val="18"/>
                </w:rPr>
                <w:t>таблице</w:t>
              </w:r>
            </w:hyperlink>
            <w:r>
              <w:rPr>
                <w:b/>
                <w:bCs/>
                <w:sz w:val="18"/>
                <w:szCs w:val="18"/>
              </w:rPr>
              <w:t>.</w:t>
            </w:r>
          </w:p>
          <w:tbl>
            <w:tblPr>
              <w:tblW w:w="988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75" w:type="dxa"/>
                <w:bottom w:w="0" w:type="dxa"/>
                <w:right w:w="75" w:type="dxa"/>
              </w:tblCellMar>
            </w:tblPr>
            <w:tblGrid>
              <w:gridCol w:w="1347"/>
              <w:gridCol w:w="425"/>
              <w:gridCol w:w="426"/>
              <w:gridCol w:w="425"/>
              <w:gridCol w:w="425"/>
              <w:gridCol w:w="425"/>
              <w:gridCol w:w="567"/>
              <w:gridCol w:w="567"/>
              <w:gridCol w:w="567"/>
              <w:gridCol w:w="567"/>
              <w:gridCol w:w="567"/>
              <w:gridCol w:w="567"/>
              <w:gridCol w:w="567"/>
              <w:gridCol w:w="567"/>
              <w:gridCol w:w="567"/>
              <w:gridCol w:w="567"/>
              <w:gridCol w:w="739"/>
            </w:tblGrid>
            <w:tr>
              <w:trPr/>
              <w:tc>
                <w:tcPr>
                  <w:tcW w:w="1347" w:type="dxa"/>
                  <w:vMerge w:val="restart"/>
                  <w:tcBorders>
                    <w:top w:val="single" w:sz="4" w:space="0" w:color="000000"/>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bCs/>
                      <w:sz w:val="18"/>
                      <w:szCs w:val="18"/>
                    </w:rPr>
                    <w:t>Коэффициент застройки/ Максимальный процент застройки</w:t>
                  </w:r>
                </w:p>
              </w:tc>
              <w:tc>
                <w:tcPr>
                  <w:tcW w:w="8535" w:type="dxa"/>
                  <w:gridSpan w:val="1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Cell"/>
                    <w:snapToGrid w:val="false"/>
                    <w:jc w:val="center"/>
                    <w:rPr>
                      <w:rFonts w:ascii="Times New Roman" w:hAnsi="Times New Roman" w:cs="Times New Roman"/>
                      <w:b/>
                      <w:b/>
                      <w:sz w:val="18"/>
                      <w:szCs w:val="18"/>
                    </w:rPr>
                  </w:pPr>
                  <w:r>
                    <w:rPr>
                      <w:rFonts w:cs="Times New Roman" w:ascii="Times New Roman" w:hAnsi="Times New Roman"/>
                      <w:b/>
                      <w:sz w:val="18"/>
                      <w:szCs w:val="18"/>
                    </w:rPr>
                  </w:r>
                </w:p>
                <w:p>
                  <w:pPr>
                    <w:pStyle w:val="ConsPlusCell"/>
                    <w:jc w:val="center"/>
                    <w:rPr>
                      <w:rFonts w:ascii="Times New Roman" w:hAnsi="Times New Roman" w:cs="Times New Roman"/>
                      <w:b/>
                      <w:b/>
                      <w:sz w:val="18"/>
                      <w:szCs w:val="18"/>
                    </w:rPr>
                  </w:pPr>
                  <w:r>
                    <w:rPr>
                      <w:rFonts w:cs="Times New Roman" w:ascii="Times New Roman" w:hAnsi="Times New Roman"/>
                      <w:b/>
                      <w:sz w:val="18"/>
                      <w:szCs w:val="18"/>
                    </w:rPr>
                    <w:t>Плотность застройки жилой территории</w:t>
                  </w:r>
                </w:p>
                <w:p>
                  <w:pPr>
                    <w:pStyle w:val="ConsPlusCell"/>
                    <w:jc w:val="center"/>
                    <w:rPr>
                      <w:rFonts w:ascii="Times New Roman" w:hAnsi="Times New Roman" w:cs="Times New Roman"/>
                      <w:b/>
                      <w:b/>
                      <w:sz w:val="18"/>
                      <w:szCs w:val="18"/>
                    </w:rPr>
                  </w:pPr>
                  <w:r>
                    <w:rPr>
                      <w:rFonts w:cs="Times New Roman" w:ascii="Times New Roman" w:hAnsi="Times New Roman"/>
                      <w:b/>
                      <w:sz w:val="18"/>
                      <w:szCs w:val="18"/>
                    </w:rPr>
                  </w:r>
                </w:p>
              </w:tc>
            </w:tr>
            <w:tr>
              <w:trPr>
                <w:trHeight w:val="515" w:hRule="atLeast"/>
              </w:trPr>
              <w:tc>
                <w:tcPr>
                  <w:tcW w:w="1347"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b/>
                      <w:b/>
                      <w:sz w:val="18"/>
                      <w:szCs w:val="18"/>
                    </w:rPr>
                  </w:pPr>
                  <w:r>
                    <w:rPr>
                      <w:rFonts w:cs="Times New Roman" w:ascii="Times New Roman" w:hAnsi="Times New Roman"/>
                      <w:b/>
                      <w:sz w:val="18"/>
                      <w:szCs w:val="18"/>
                    </w:rPr>
                  </w:r>
                </w:p>
              </w:tc>
              <w:tc>
                <w:tcPr>
                  <w:tcW w:w="2693" w:type="dxa"/>
                  <w:gridSpan w:val="6"/>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4,1-10,0 тыс. кв. м/га           </w:t>
                  </w:r>
                </w:p>
              </w:tc>
              <w:tc>
                <w:tcPr>
                  <w:tcW w:w="2835" w:type="dxa"/>
                  <w:gridSpan w:val="5"/>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10,1-15,0 тыс. кв. м/га        </w:t>
                  </w:r>
                </w:p>
              </w:tc>
              <w:tc>
                <w:tcPr>
                  <w:tcW w:w="3007" w:type="dxa"/>
                  <w:gridSpan w:val="5"/>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15,1-20,0 тыс. кв. м/га        </w:t>
                  </w:r>
                </w:p>
              </w:tc>
            </w:tr>
            <w:tr>
              <w:trPr/>
              <w:tc>
                <w:tcPr>
                  <w:tcW w:w="1347"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b/>
                      <w:b/>
                      <w:sz w:val="18"/>
                      <w:szCs w:val="18"/>
                    </w:rPr>
                  </w:pPr>
                  <w:r>
                    <w:rPr>
                      <w:rFonts w:cs="Times New Roman" w:ascii="Times New Roman" w:hAnsi="Times New Roman"/>
                      <w:b/>
                      <w:sz w:val="18"/>
                      <w:szCs w:val="18"/>
                    </w:rPr>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4,1  </w:t>
                  </w:r>
                </w:p>
              </w:tc>
              <w:tc>
                <w:tcPr>
                  <w:tcW w:w="426"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6,0 </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7,0  </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8,0 </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9,0 </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10,0  </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11,0  </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12,0 </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13,0  </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14,0 </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15,0 </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16,0  </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17,0 </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18,0  </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b/>
                      <w:sz w:val="18"/>
                      <w:szCs w:val="18"/>
                    </w:rPr>
                    <w:t xml:space="preserve">19,0 </w:t>
                  </w:r>
                </w:p>
              </w:tc>
              <w:tc>
                <w:tcPr>
                  <w:tcW w:w="73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Cell"/>
                    <w:rPr>
                      <w:rFonts w:ascii="Times New Roman" w:hAnsi="Times New Roman" w:cs="Times New Roman"/>
                      <w:b/>
                      <w:b/>
                      <w:sz w:val="18"/>
                      <w:szCs w:val="18"/>
                      <w:lang w:val="en-US"/>
                    </w:rPr>
                  </w:pPr>
                  <w:r>
                    <w:rPr>
                      <w:rFonts w:cs="Times New Roman" w:ascii="Times New Roman" w:hAnsi="Times New Roman"/>
                      <w:b/>
                      <w:sz w:val="18"/>
                      <w:szCs w:val="18"/>
                    </w:rPr>
                    <w:t xml:space="preserve">20,0 </w:t>
                  </w:r>
                </w:p>
              </w:tc>
            </w:tr>
            <w:tr>
              <w:trPr/>
              <w:tc>
                <w:tcPr>
                  <w:tcW w:w="134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b/>
                      <w:sz w:val="18"/>
                      <w:szCs w:val="18"/>
                      <w:lang w:val="en-US"/>
                    </w:rPr>
                    <w:t>0</w:t>
                  </w:r>
                  <w:r>
                    <w:rPr>
                      <w:rFonts w:cs="Times New Roman" w:ascii="Times New Roman" w:hAnsi="Times New Roman"/>
                      <w:b/>
                      <w:sz w:val="18"/>
                      <w:szCs w:val="18"/>
                    </w:rPr>
                    <w:t xml:space="preserve">,1/10%       </w:t>
                  </w:r>
                </w:p>
              </w:tc>
              <w:tc>
                <w:tcPr>
                  <w:tcW w:w="425"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426"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425"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425"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425"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10,0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11,0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12,0</w:t>
                  </w:r>
                </w:p>
              </w:tc>
              <w:tc>
                <w:tcPr>
                  <w:tcW w:w="567"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567"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567"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567"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567"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567"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567"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73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34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b/>
                      <w:sz w:val="18"/>
                      <w:szCs w:val="18"/>
                    </w:rPr>
                    <w:t xml:space="preserve">0,15/15%       </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3,3</w:t>
                  </w:r>
                </w:p>
              </w:tc>
              <w:tc>
                <w:tcPr>
                  <w:tcW w:w="426"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4,0</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4,7</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5,3</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6,6</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6,6</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7,3</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8,0</w:t>
                  </w:r>
                </w:p>
              </w:tc>
              <w:tc>
                <w:tcPr>
                  <w:tcW w:w="567" w:type="dxa"/>
                  <w:tcBorders>
                    <w:left w:val="single" w:sz="4" w:space="0" w:color="000000"/>
                    <w:bottom w:val="single" w:sz="4" w:space="0" w:color="000000"/>
                    <w:insideH w:val="single" w:sz="4" w:space="0" w:color="000000"/>
                  </w:tcBorders>
                  <w:shd w:fill="auto" w:val="clear"/>
                </w:tcPr>
                <w:p>
                  <w:pPr>
                    <w:pStyle w:val="ConsPlusCell"/>
                    <w:rPr/>
                  </w:pPr>
                  <w:r>
                    <w:rPr>
                      <w:rFonts w:cs="Times New Roman" w:ascii="Times New Roman" w:hAnsi="Times New Roman"/>
                      <w:sz w:val="18"/>
                      <w:szCs w:val="18"/>
                    </w:rPr>
                    <w:t xml:space="preserve">   </w:t>
                  </w:r>
                  <w:r>
                    <w:rPr>
                      <w:rFonts w:cs="Times New Roman" w:ascii="Times New Roman" w:hAnsi="Times New Roman"/>
                      <w:sz w:val="18"/>
                      <w:szCs w:val="18"/>
                    </w:rPr>
                    <w:t>8,7</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9,3</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10,0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10,7</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11,3</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12,0</w:t>
                  </w:r>
                </w:p>
              </w:tc>
              <w:tc>
                <w:tcPr>
                  <w:tcW w:w="567" w:type="dxa"/>
                  <w:tcBorders>
                    <w:left w:val="single" w:sz="4" w:space="0" w:color="000000"/>
                    <w:bottom w:val="single" w:sz="4" w:space="0" w:color="000000"/>
                    <w:insideH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c>
                <w:tcPr>
                  <w:tcW w:w="73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Cel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34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b/>
                      <w:sz w:val="18"/>
                      <w:szCs w:val="18"/>
                    </w:rPr>
                    <w:t xml:space="preserve">0,20/20%       </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2,5</w:t>
                  </w:r>
                </w:p>
              </w:tc>
              <w:tc>
                <w:tcPr>
                  <w:tcW w:w="426"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3,0</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3,5</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4,0</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4,5</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5,0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5,5</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6,0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6,5</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7,0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7,5</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8,0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8,5</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9,0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9,5</w:t>
                  </w:r>
                </w:p>
              </w:tc>
              <w:tc>
                <w:tcPr>
                  <w:tcW w:w="73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sz w:val="18"/>
                      <w:szCs w:val="18"/>
                    </w:rPr>
                    <w:t xml:space="preserve"> </w:t>
                  </w:r>
                  <w:r>
                    <w:rPr>
                      <w:rFonts w:cs="Times New Roman" w:ascii="Times New Roman" w:hAnsi="Times New Roman"/>
                      <w:sz w:val="18"/>
                      <w:szCs w:val="18"/>
                    </w:rPr>
                    <w:t>10,0</w:t>
                  </w:r>
                </w:p>
              </w:tc>
            </w:tr>
            <w:tr>
              <w:trPr/>
              <w:tc>
                <w:tcPr>
                  <w:tcW w:w="134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b/>
                      <w:sz w:val="18"/>
                      <w:szCs w:val="18"/>
                    </w:rPr>
                    <w:t xml:space="preserve">0,25/25%       </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2,0</w:t>
                  </w:r>
                </w:p>
              </w:tc>
              <w:tc>
                <w:tcPr>
                  <w:tcW w:w="426"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2,4</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2,8</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3,2</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3,6</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4,0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4,4</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4,8</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5,2</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5,6</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6,0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6,4</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6,8</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7,2</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7,6</w:t>
                  </w:r>
                </w:p>
              </w:tc>
              <w:tc>
                <w:tcPr>
                  <w:tcW w:w="73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sz w:val="18"/>
                      <w:szCs w:val="18"/>
                    </w:rPr>
                    <w:t xml:space="preserve">  </w:t>
                  </w:r>
                  <w:r>
                    <w:rPr>
                      <w:rFonts w:cs="Times New Roman" w:ascii="Times New Roman" w:hAnsi="Times New Roman"/>
                      <w:sz w:val="18"/>
                      <w:szCs w:val="18"/>
                    </w:rPr>
                    <w:t>8,0</w:t>
                  </w:r>
                </w:p>
              </w:tc>
            </w:tr>
            <w:tr>
              <w:trPr/>
              <w:tc>
                <w:tcPr>
                  <w:tcW w:w="134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b/>
                      <w:sz w:val="18"/>
                      <w:szCs w:val="18"/>
                    </w:rPr>
                    <w:t xml:space="preserve">0,30/30%       </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1,7</w:t>
                  </w:r>
                </w:p>
              </w:tc>
              <w:tc>
                <w:tcPr>
                  <w:tcW w:w="426"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2,0</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2,4</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2,7</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3,0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3,8</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3,6</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3,9</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4,3</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4,7</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5,0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5,3</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5,7</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6,0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6,3</w:t>
                  </w:r>
                </w:p>
              </w:tc>
              <w:tc>
                <w:tcPr>
                  <w:tcW w:w="73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Cell"/>
                    <w:rPr>
                      <w:rFonts w:ascii="Times New Roman" w:hAnsi="Times New Roman" w:cs="Times New Roman"/>
                      <w:b/>
                      <w:b/>
                      <w:sz w:val="18"/>
                      <w:szCs w:val="18"/>
                    </w:rPr>
                  </w:pPr>
                  <w:r>
                    <w:rPr>
                      <w:rFonts w:cs="Times New Roman" w:ascii="Times New Roman" w:hAnsi="Times New Roman"/>
                      <w:sz w:val="18"/>
                      <w:szCs w:val="18"/>
                    </w:rPr>
                    <w:t xml:space="preserve">  </w:t>
                  </w:r>
                  <w:r>
                    <w:rPr>
                      <w:rFonts w:cs="Times New Roman" w:ascii="Times New Roman" w:hAnsi="Times New Roman"/>
                      <w:sz w:val="18"/>
                      <w:szCs w:val="18"/>
                    </w:rPr>
                    <w:t>6,7</w:t>
                  </w:r>
                </w:p>
              </w:tc>
            </w:tr>
            <w:tr>
              <w:trPr/>
              <w:tc>
                <w:tcPr>
                  <w:tcW w:w="134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b/>
                      <w:sz w:val="18"/>
                      <w:szCs w:val="18"/>
                    </w:rPr>
                    <w:t xml:space="preserve">0,40/40%       </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1,2</w:t>
                  </w:r>
                </w:p>
              </w:tc>
              <w:tc>
                <w:tcPr>
                  <w:tcW w:w="426"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1,5</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1,7</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2,0</w:t>
                  </w:r>
                </w:p>
              </w:tc>
              <w:tc>
                <w:tcPr>
                  <w:tcW w:w="425"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2,2</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2,5</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2,7</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3,0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3,2</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3,5</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3,8</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4,0</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4,3</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4,5</w:t>
                  </w:r>
                </w:p>
              </w:tc>
              <w:tc>
                <w:tcPr>
                  <w:tcW w:w="567" w:type="dxa"/>
                  <w:tcBorders>
                    <w:left w:val="single" w:sz="4" w:space="0" w:color="000000"/>
                    <w:bottom w:val="single" w:sz="4" w:space="0" w:color="000000"/>
                    <w:insideH w:val="single" w:sz="4" w:space="0" w:color="000000"/>
                  </w:tcBorders>
                  <w:shd w:fill="auto" w:val="clear"/>
                </w:tcPr>
                <w:p>
                  <w:pPr>
                    <w:pStyle w:val="ConsPlusCel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4,8</w:t>
                  </w:r>
                </w:p>
              </w:tc>
              <w:tc>
                <w:tcPr>
                  <w:tcW w:w="73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Cell"/>
                    <w:rPr>
                      <w:sz w:val="18"/>
                      <w:szCs w:val="18"/>
                    </w:rPr>
                  </w:pPr>
                  <w:r>
                    <w:rPr>
                      <w:rFonts w:cs="Times New Roman" w:ascii="Times New Roman" w:hAnsi="Times New Roman"/>
                      <w:sz w:val="18"/>
                      <w:szCs w:val="18"/>
                    </w:rPr>
                    <w:t xml:space="preserve">  </w:t>
                  </w:r>
                  <w:r>
                    <w:rPr>
                      <w:rFonts w:cs="Times New Roman" w:ascii="Times New Roman" w:hAnsi="Times New Roman"/>
                      <w:sz w:val="18"/>
                      <w:szCs w:val="18"/>
                    </w:rPr>
                    <w:t>5,0</w:t>
                  </w:r>
                </w:p>
              </w:tc>
            </w:tr>
          </w:tbl>
          <w:p>
            <w:pPr>
              <w:pStyle w:val="Normal"/>
              <w:widowControl w:val="false"/>
              <w:autoSpaceDE w:val="false"/>
              <w:ind w:firstLine="540"/>
              <w:jc w:val="both"/>
              <w:rPr>
                <w:sz w:val="18"/>
                <w:szCs w:val="18"/>
              </w:rPr>
            </w:pPr>
            <w:r>
              <w:rPr>
                <w:sz w:val="18"/>
                <w:szCs w:val="18"/>
              </w:rPr>
              <w:t>Примечания:</w:t>
            </w:r>
          </w:p>
          <w:p>
            <w:pPr>
              <w:pStyle w:val="Normal"/>
              <w:widowControl w:val="false"/>
              <w:autoSpaceDE w:val="false"/>
              <w:ind w:firstLine="540"/>
              <w:jc w:val="both"/>
              <w:rPr>
                <w:sz w:val="18"/>
                <w:szCs w:val="18"/>
              </w:rPr>
            </w:pPr>
            <w:r>
              <w:rPr>
                <w:sz w:val="18"/>
                <w:szCs w:val="18"/>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pPr>
              <w:pStyle w:val="Normal"/>
              <w:widowControl w:val="false"/>
              <w:autoSpaceDE w:val="false"/>
              <w:ind w:firstLine="540"/>
              <w:jc w:val="both"/>
              <w:rPr>
                <w:sz w:val="18"/>
                <w:szCs w:val="18"/>
              </w:rPr>
            </w:pPr>
            <w:r>
              <w:rPr>
                <w:sz w:val="18"/>
                <w:szCs w:val="18"/>
              </w:rPr>
              <w:t xml:space="preserve">2. Средняя (расчетная) этажность жилых зданий рассчитывается без учёта этажности общественных зданий.  </w:t>
            </w:r>
          </w:p>
          <w:p>
            <w:pPr>
              <w:pStyle w:val="Normal"/>
              <w:widowControl w:val="false"/>
              <w:autoSpaceDE w:val="false"/>
              <w:ind w:firstLine="540"/>
              <w:jc w:val="both"/>
              <w:rPr>
                <w:sz w:val="18"/>
                <w:szCs w:val="18"/>
              </w:rPr>
            </w:pPr>
            <w:r>
              <w:rPr>
                <w:sz w:val="18"/>
                <w:szCs w:val="18"/>
              </w:rPr>
              <w:t>3. В ячейках таблицы указана средняя (расчетная) этажность жилых зданий, соответствующая максимальным значениям плотности и застройки каждой ячейки.</w:t>
            </w:r>
          </w:p>
          <w:p>
            <w:pPr>
              <w:pStyle w:val="Normal"/>
              <w:widowControl w:val="false"/>
              <w:autoSpaceDE w:val="false"/>
              <w:ind w:firstLine="540"/>
              <w:jc w:val="both"/>
              <w:rPr>
                <w:sz w:val="18"/>
                <w:szCs w:val="18"/>
              </w:rPr>
            </w:pPr>
            <w:r>
              <w:rPr>
                <w:sz w:val="18"/>
                <w:szCs w:val="18"/>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pPr>
              <w:pStyle w:val="Normal"/>
              <w:widowControl w:val="false"/>
              <w:autoSpaceDE w:val="false"/>
              <w:ind w:firstLine="540"/>
              <w:jc w:val="both"/>
              <w:rPr>
                <w:sz w:val="18"/>
                <w:szCs w:val="18"/>
              </w:rPr>
            </w:pPr>
            <w:r>
              <w:rPr>
                <w:sz w:val="18"/>
                <w:szCs w:val="18"/>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pPr>
              <w:pStyle w:val="Normal"/>
              <w:widowControl w:val="false"/>
              <w:autoSpaceDE w:val="false"/>
              <w:ind w:firstLine="540"/>
              <w:jc w:val="both"/>
              <w:rPr>
                <w:sz w:val="18"/>
                <w:szCs w:val="18"/>
              </w:rPr>
            </w:pPr>
            <w:r>
              <w:rPr>
                <w:sz w:val="18"/>
                <w:szCs w:val="18"/>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pPr>
              <w:pStyle w:val="ConsPlusNormal1"/>
              <w:widowControl/>
              <w:ind w:firstLine="540"/>
              <w:jc w:val="both"/>
              <w:rPr/>
            </w:pPr>
            <w:r>
              <w:rPr>
                <w:rFonts w:cs="Times New Roman" w:ascii="Times New Roman" w:hAnsi="Times New Roman"/>
                <w:sz w:val="18"/>
                <w:szCs w:val="18"/>
              </w:rPr>
              <w:t>7. Коэффициент застройки - отношение площади, занятой под зданиями и сооружениями, к площади земельного участка (квартала).</w:t>
            </w:r>
          </w:p>
          <w:p>
            <w:pPr>
              <w:pStyle w:val="ConsPlusNormal1"/>
              <w:widowControl/>
              <w:ind w:firstLine="540"/>
              <w:jc w:val="both"/>
              <w:rPr>
                <w:b/>
                <w:b/>
                <w:sz w:val="18"/>
                <w:szCs w:val="18"/>
              </w:rPr>
            </w:pPr>
            <w:r>
              <w:rPr>
                <w:rFonts w:cs="Times New Roman" w:ascii="Times New Roman" w:hAnsi="Times New Roman"/>
                <w:sz w:val="18"/>
                <w:szCs w:val="18"/>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pPr>
              <w:pStyle w:val="Normal"/>
              <w:rPr>
                <w:b/>
                <w:b/>
                <w:sz w:val="18"/>
                <w:szCs w:val="18"/>
              </w:rPr>
            </w:pPr>
            <w:r>
              <w:rPr>
                <w:b/>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iCs/>
                <w:sz w:val="18"/>
                <w:szCs w:val="18"/>
              </w:rPr>
            </w:pPr>
            <w:r>
              <w:rPr>
                <w:sz w:val="18"/>
                <w:szCs w:val="18"/>
              </w:rPr>
              <w:t>2.5</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iCs/>
                <w:sz w:val="18"/>
                <w:szCs w:val="18"/>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0" w:after="0"/>
              <w:ind w:left="0" w:right="0" w:hanging="0"/>
              <w:rPr>
                <w:sz w:val="18"/>
                <w:szCs w:val="18"/>
              </w:rPr>
            </w:pPr>
            <w:r>
              <w:rPr>
                <w:sz w:val="18"/>
                <w:szCs w:val="18"/>
              </w:rPr>
              <w:t>В отношении коренных малочисленных народов осуществляется государственная поддержка по следующим направлениям:</w:t>
            </w:r>
          </w:p>
          <w:p>
            <w:pPr>
              <w:pStyle w:val="List"/>
              <w:numPr>
                <w:ilvl w:val="0"/>
                <w:numId w:val="22"/>
              </w:numPr>
              <w:spacing w:before="0" w:after="0"/>
              <w:ind w:left="142" w:hanging="0"/>
              <w:rPr>
                <w:sz w:val="18"/>
                <w:szCs w:val="18"/>
              </w:rPr>
            </w:pPr>
            <w:r>
              <w:rPr>
                <w:sz w:val="18"/>
                <w:szCs w:val="18"/>
              </w:rPr>
              <w:t>содействие развитию и поддержке традиционных видов хозяйствования;</w:t>
            </w:r>
          </w:p>
          <w:p>
            <w:pPr>
              <w:pStyle w:val="List"/>
              <w:numPr>
                <w:ilvl w:val="0"/>
                <w:numId w:val="22"/>
              </w:numPr>
              <w:spacing w:before="0" w:after="0"/>
              <w:ind w:left="142" w:hanging="0"/>
              <w:rPr>
                <w:sz w:val="18"/>
                <w:szCs w:val="18"/>
              </w:rPr>
            </w:pPr>
            <w:r>
              <w:rPr>
                <w:sz w:val="18"/>
                <w:szCs w:val="18"/>
              </w:rPr>
              <w:t>содействие в обеспечении жильем лиц, ведущих традиционный образ жизни и традиционные виды хозяйственной деятельности.</w:t>
            </w:r>
          </w:p>
          <w:p>
            <w:pPr>
              <w:pStyle w:val="Style26"/>
              <w:spacing w:before="0" w:after="0"/>
              <w:ind w:left="0" w:right="0" w:hanging="0"/>
              <w:rPr>
                <w:sz w:val="18"/>
                <w:szCs w:val="18"/>
              </w:rPr>
            </w:pPr>
            <w:r>
              <w:rPr>
                <w:sz w:val="18"/>
                <w:szCs w:val="18"/>
              </w:rPr>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pPr>
              <w:pStyle w:val="Style26"/>
              <w:spacing w:before="0" w:after="0"/>
              <w:ind w:left="0" w:right="0" w:hanging="0"/>
              <w:rPr>
                <w:sz w:val="18"/>
                <w:szCs w:val="18"/>
              </w:rPr>
            </w:pPr>
            <w:r>
              <w:rPr>
                <w:sz w:val="18"/>
                <w:szCs w:val="18"/>
              </w:rPr>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pPr>
              <w:pStyle w:val="Style26"/>
              <w:spacing w:before="0" w:after="0"/>
              <w:ind w:left="0" w:right="0" w:hanging="0"/>
              <w:rPr>
                <w:sz w:val="18"/>
                <w:szCs w:val="18"/>
              </w:rPr>
            </w:pPr>
            <w:r>
              <w:rPr>
                <w:sz w:val="18"/>
                <w:szCs w:val="18"/>
              </w:rPr>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pPr>
              <w:pStyle w:val="Style26"/>
              <w:spacing w:before="0" w:after="0"/>
              <w:ind w:left="0" w:right="0" w:hanging="0"/>
              <w:rPr>
                <w:sz w:val="18"/>
                <w:szCs w:val="18"/>
              </w:rPr>
            </w:pPr>
            <w:r>
              <w:rPr>
                <w:sz w:val="18"/>
                <w:szCs w:val="18"/>
              </w:rPr>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pPr>
              <w:pStyle w:val="Style26"/>
              <w:spacing w:before="0" w:after="0"/>
              <w:ind w:left="0" w:right="0" w:hanging="0"/>
              <w:rPr>
                <w:sz w:val="18"/>
                <w:szCs w:val="18"/>
              </w:rPr>
            </w:pPr>
            <w:r>
              <w:rPr>
                <w:sz w:val="18"/>
                <w:szCs w:val="18"/>
              </w:rPr>
              <w:t>Положение о территории традиционного природопользования малочисленных народов должно содержать:</w:t>
            </w:r>
          </w:p>
          <w:p>
            <w:pPr>
              <w:pStyle w:val="Style37"/>
              <w:numPr>
                <w:ilvl w:val="0"/>
                <w:numId w:val="0"/>
              </w:numPr>
              <w:spacing w:before="0" w:after="0"/>
              <w:ind w:left="0" w:hanging="0"/>
              <w:rPr>
                <w:sz w:val="18"/>
                <w:szCs w:val="18"/>
                <w:lang w:val="ru-RU"/>
              </w:rPr>
            </w:pPr>
            <w:r>
              <w:rPr>
                <w:sz w:val="18"/>
                <w:szCs w:val="18"/>
                <w:lang w:val="ru-RU"/>
              </w:rPr>
              <w:t xml:space="preserve">- </w:t>
            </w:r>
            <w:r>
              <w:rPr>
                <w:sz w:val="18"/>
                <w:szCs w:val="18"/>
              </w:rPr>
              <w:t>сведения о размерах, местонахождении, описание границ территории традиционного природопользования малочисленных народов;</w:t>
            </w:r>
          </w:p>
          <w:p>
            <w:pPr>
              <w:pStyle w:val="Style37"/>
              <w:numPr>
                <w:ilvl w:val="0"/>
                <w:numId w:val="0"/>
              </w:numPr>
              <w:spacing w:before="0" w:after="0"/>
              <w:ind w:left="0" w:hanging="0"/>
              <w:rPr/>
            </w:pPr>
            <w:r>
              <w:rPr>
                <w:sz w:val="18"/>
                <w:szCs w:val="18"/>
                <w:lang w:val="ru-RU"/>
              </w:rPr>
              <w:t xml:space="preserve">- </w:t>
            </w:r>
            <w:r>
              <w:rPr>
                <w:sz w:val="18"/>
                <w:szCs w:val="18"/>
              </w:rPr>
              <w:t>правовой режим территории традиционного природопользования малочисленных народов.</w:t>
            </w:r>
          </w:p>
          <w:p>
            <w:pPr>
              <w:pStyle w:val="Style26"/>
              <w:spacing w:before="0" w:after="0"/>
              <w:ind w:left="0" w:right="0" w:hanging="0"/>
              <w:rPr>
                <w:sz w:val="18"/>
                <w:szCs w:val="18"/>
              </w:rPr>
            </w:pPr>
            <w:r>
              <w:rPr>
                <w:sz w:val="18"/>
                <w:szCs w:val="18"/>
              </w:rPr>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pPr>
              <w:pStyle w:val="Style26"/>
              <w:spacing w:before="0" w:after="0"/>
              <w:ind w:left="0" w:right="0" w:hanging="0"/>
              <w:rPr>
                <w:sz w:val="18"/>
                <w:szCs w:val="18"/>
              </w:rPr>
            </w:pPr>
            <w:r>
              <w:rPr>
                <w:sz w:val="18"/>
                <w:szCs w:val="18"/>
              </w:rPr>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pPr>
              <w:pStyle w:val="List"/>
              <w:numPr>
                <w:ilvl w:val="0"/>
                <w:numId w:val="22"/>
              </w:numPr>
              <w:spacing w:before="0" w:after="0"/>
              <w:ind w:left="142" w:hanging="0"/>
              <w:rPr>
                <w:sz w:val="18"/>
                <w:szCs w:val="18"/>
              </w:rPr>
            </w:pPr>
            <w:r>
              <w:rPr>
                <w:sz w:val="18"/>
                <w:szCs w:val="18"/>
              </w:rPr>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pPr>
              <w:pStyle w:val="List"/>
              <w:numPr>
                <w:ilvl w:val="0"/>
                <w:numId w:val="22"/>
              </w:numPr>
              <w:spacing w:before="0" w:after="0"/>
              <w:ind w:left="142" w:hanging="0"/>
              <w:rPr/>
            </w:pPr>
            <w:r>
              <w:rPr>
                <w:sz w:val="18"/>
                <w:szCs w:val="18"/>
              </w:rPr>
              <w:t>балок (передвижной домик на санях (полозьях) размером до 15 квадратных метров, не требующий разборки и сборки);</w:t>
            </w:r>
          </w:p>
          <w:p>
            <w:pPr>
              <w:pStyle w:val="List"/>
              <w:numPr>
                <w:ilvl w:val="0"/>
                <w:numId w:val="22"/>
              </w:numPr>
              <w:spacing w:before="0" w:after="0"/>
              <w:ind w:left="142" w:hanging="0"/>
              <w:rPr>
                <w:sz w:val="18"/>
                <w:szCs w:val="18"/>
              </w:rPr>
            </w:pPr>
            <w:r>
              <w:rPr>
                <w:sz w:val="18"/>
                <w:szCs w:val="18"/>
              </w:rPr>
              <w:t>палатка-юрта (утепленный вид палатки);</w:t>
            </w:r>
          </w:p>
          <w:p>
            <w:pPr>
              <w:pStyle w:val="List"/>
              <w:numPr>
                <w:ilvl w:val="0"/>
                <w:numId w:val="22"/>
              </w:numPr>
              <w:spacing w:before="0" w:after="0"/>
              <w:ind w:left="142" w:hanging="0"/>
              <w:rPr>
                <w:sz w:val="18"/>
                <w:szCs w:val="18"/>
              </w:rPr>
            </w:pPr>
            <w:r>
              <w:rPr>
                <w:sz w:val="18"/>
                <w:szCs w:val="18"/>
              </w:rPr>
              <w:t xml:space="preserve">жилой дом; </w:t>
            </w:r>
          </w:p>
          <w:p>
            <w:pPr>
              <w:pStyle w:val="List"/>
              <w:numPr>
                <w:ilvl w:val="0"/>
                <w:numId w:val="22"/>
              </w:numPr>
              <w:spacing w:before="0" w:after="0"/>
              <w:ind w:left="142" w:hanging="0"/>
              <w:rPr>
                <w:sz w:val="18"/>
                <w:szCs w:val="18"/>
              </w:rPr>
            </w:pPr>
            <w:r>
              <w:rPr>
                <w:sz w:val="18"/>
                <w:szCs w:val="18"/>
              </w:rPr>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pPr>
              <w:pStyle w:val="Style26"/>
              <w:spacing w:before="0" w:after="0"/>
              <w:ind w:left="0" w:right="0" w:hanging="0"/>
              <w:rPr>
                <w:sz w:val="18"/>
                <w:szCs w:val="18"/>
              </w:rPr>
            </w:pPr>
            <w:r>
              <w:rPr>
                <w:sz w:val="18"/>
                <w:szCs w:val="18"/>
              </w:rPr>
              <w:t>Стационарное жилье должно отвечать следующим требованиям:</w:t>
            </w:r>
          </w:p>
          <w:p>
            <w:pPr>
              <w:pStyle w:val="List"/>
              <w:numPr>
                <w:ilvl w:val="0"/>
                <w:numId w:val="22"/>
              </w:numPr>
              <w:spacing w:before="0" w:after="0"/>
              <w:ind w:left="142" w:hanging="0"/>
              <w:rPr>
                <w:sz w:val="18"/>
                <w:szCs w:val="18"/>
              </w:rPr>
            </w:pPr>
            <w:r>
              <w:rPr>
                <w:sz w:val="18"/>
                <w:szCs w:val="18"/>
              </w:rPr>
              <w:t>выдерживать атмосферные и суровые климатические воздействия (быть влагонепроницаемым, морозоустойчивым),  ветровые нагрузки;</w:t>
            </w:r>
          </w:p>
          <w:p>
            <w:pPr>
              <w:pStyle w:val="List"/>
              <w:numPr>
                <w:ilvl w:val="0"/>
                <w:numId w:val="22"/>
              </w:numPr>
              <w:spacing w:before="0" w:after="0"/>
              <w:ind w:left="142" w:hanging="0"/>
              <w:rPr>
                <w:sz w:val="18"/>
                <w:szCs w:val="18"/>
              </w:rPr>
            </w:pPr>
            <w:r>
              <w:rPr>
                <w:sz w:val="18"/>
                <w:szCs w:val="18"/>
              </w:rPr>
              <w:t>иметь набор принадлежностей и оборудования, входящих в комплект стационарного жилья.</w:t>
            </w:r>
          </w:p>
          <w:p>
            <w:pPr>
              <w:pStyle w:val="Normal"/>
              <w:rPr>
                <w:b/>
                <w:b/>
                <w:sz w:val="18"/>
                <w:szCs w:val="18"/>
              </w:rPr>
            </w:pPr>
            <w:r>
              <w:rPr>
                <w:sz w:val="18"/>
                <w:szCs w:val="18"/>
              </w:rPr>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2.6</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определения потребности в жилых зонах</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0" w:after="0"/>
              <w:ind w:left="0" w:right="0" w:hanging="0"/>
              <w:rPr>
                <w:sz w:val="18"/>
                <w:szCs w:val="18"/>
              </w:rPr>
            </w:pPr>
            <w:r>
              <w:rPr>
                <w:sz w:val="18"/>
                <w:szCs w:val="18"/>
              </w:rP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pPr>
              <w:pStyle w:val="Style26"/>
              <w:spacing w:before="0" w:after="0"/>
              <w:ind w:left="0" w:right="0" w:hanging="0"/>
              <w:rPr>
                <w:b/>
                <w:b/>
                <w:sz w:val="18"/>
                <w:szCs w:val="18"/>
              </w:rPr>
            </w:pPr>
            <w:r>
              <w:rPr>
                <w:sz w:val="18"/>
                <w:szCs w:val="18"/>
              </w:rPr>
              <w:t>Для районов севернее 58° с.ш., а также климатических подрайонов IА, IБ, IД указанные показатели допускается уменьшать, но не более чем на 30%.</w:t>
            </w:r>
          </w:p>
          <w:p>
            <w:pPr>
              <w:pStyle w:val="Normal"/>
              <w:rPr>
                <w:b/>
                <w:b/>
                <w:sz w:val="18"/>
                <w:szCs w:val="18"/>
              </w:rPr>
            </w:pPr>
            <w:r>
              <w:rPr>
                <w:b/>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2.7</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расстояний между зданиями, строениями и сооружениями различных типов при различных планировочных условиях</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0" w:after="0"/>
              <w:ind w:left="0" w:right="0" w:firstLine="34"/>
              <w:rPr>
                <w:sz w:val="18"/>
                <w:szCs w:val="18"/>
              </w:rPr>
            </w:pPr>
            <w:r>
              <w:rPr>
                <w:sz w:val="18"/>
                <w:szCs w:val="18"/>
              </w:rPr>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pPr>
              <w:pStyle w:val="Style26"/>
              <w:spacing w:before="0" w:after="0"/>
              <w:ind w:left="0" w:right="0" w:firstLine="34"/>
              <w:rPr>
                <w:sz w:val="18"/>
                <w:szCs w:val="18"/>
              </w:rPr>
            </w:pPr>
            <w:r>
              <w:rPr>
                <w:sz w:val="18"/>
                <w:szCs w:val="18"/>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pPr>
              <w:pStyle w:val="Style26"/>
              <w:spacing w:before="0" w:after="0"/>
              <w:ind w:left="0" w:right="0" w:firstLine="34"/>
              <w:rPr>
                <w:sz w:val="18"/>
                <w:szCs w:val="18"/>
              </w:rPr>
            </w:pPr>
            <w:r>
              <w:rPr>
                <w:sz w:val="18"/>
                <w:szCs w:val="18"/>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pPr>
              <w:pStyle w:val="Style26"/>
              <w:spacing w:before="0" w:after="0"/>
              <w:ind w:left="0" w:right="0" w:firstLine="34"/>
              <w:rPr>
                <w:sz w:val="18"/>
                <w:szCs w:val="18"/>
              </w:rPr>
            </w:pPr>
            <w:r>
              <w:rPr>
                <w:sz w:val="18"/>
                <w:szCs w:val="18"/>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pPr>
              <w:pStyle w:val="Style26"/>
              <w:spacing w:lineRule="atLeast" w:line="100" w:before="0" w:after="0"/>
              <w:ind w:left="0" w:right="0" w:hanging="0"/>
              <w:contextualSpacing/>
              <w:rPr>
                <w:rStyle w:val="22"/>
                <w:sz w:val="18"/>
                <w:szCs w:val="18"/>
                <w:lang w:val="ru-RU"/>
              </w:rPr>
            </w:pPr>
            <w:r>
              <w:rPr>
                <w:sz w:val="18"/>
                <w:szCs w:val="18"/>
              </w:rPr>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pPr>
              <w:pStyle w:val="List"/>
              <w:numPr>
                <w:ilvl w:val="0"/>
                <w:numId w:val="22"/>
              </w:numPr>
              <w:spacing w:lineRule="atLeast" w:line="100" w:before="0" w:after="0"/>
              <w:ind w:left="0" w:hanging="0"/>
              <w:contextualSpacing/>
              <w:jc w:val="left"/>
              <w:rPr>
                <w:sz w:val="18"/>
                <w:szCs w:val="18"/>
                <w:lang w:val="ru-RU"/>
              </w:rPr>
            </w:pPr>
            <w:r>
              <w:rPr>
                <w:rStyle w:val="22"/>
                <w:sz w:val="18"/>
                <w:szCs w:val="18"/>
                <w:lang w:val="ru-RU"/>
              </w:rPr>
              <w:t>п</w:t>
            </w:r>
            <w:r>
              <w:rPr>
                <w:rStyle w:val="22"/>
                <w:sz w:val="18"/>
                <w:szCs w:val="18"/>
              </w:rPr>
              <w:t xml:space="preserve">омещения для содержания скота и птицы: </w:t>
              <w:br/>
            </w:r>
            <w:r>
              <w:rPr>
                <w:sz w:val="18"/>
                <w:szCs w:val="18"/>
                <w:lang w:val="ru-RU"/>
              </w:rPr>
              <w:t xml:space="preserve">а) </w:t>
            </w:r>
            <w:r>
              <w:rPr>
                <w:sz w:val="18"/>
                <w:szCs w:val="18"/>
              </w:rPr>
              <w:t>с максимальным набором помещений 40,0</w:t>
            </w:r>
            <w:r>
              <w:rPr>
                <w:sz w:val="18"/>
                <w:szCs w:val="18"/>
                <w:lang w:val="ru-RU"/>
              </w:rPr>
              <w:t>;</w:t>
            </w:r>
            <w:r>
              <w:rPr>
                <w:sz w:val="18"/>
                <w:szCs w:val="18"/>
              </w:rPr>
              <w:t xml:space="preserve"> </w:t>
              <w:br/>
            </w:r>
            <w:r>
              <w:rPr>
                <w:sz w:val="18"/>
                <w:szCs w:val="18"/>
                <w:lang w:val="ru-RU"/>
              </w:rPr>
              <w:t xml:space="preserve">б) </w:t>
            </w:r>
            <w:r>
              <w:rPr>
                <w:sz w:val="18"/>
                <w:szCs w:val="18"/>
              </w:rPr>
              <w:t>со средним набором помещений 20,0</w:t>
            </w:r>
            <w:r>
              <w:rPr>
                <w:sz w:val="18"/>
                <w:szCs w:val="18"/>
                <w:lang w:val="ru-RU"/>
              </w:rPr>
              <w:t>;</w:t>
            </w:r>
            <w:r>
              <w:rPr>
                <w:sz w:val="18"/>
                <w:szCs w:val="18"/>
              </w:rPr>
              <w:t xml:space="preserve"> </w:t>
              <w:br/>
            </w:r>
            <w:r>
              <w:rPr>
                <w:sz w:val="18"/>
                <w:szCs w:val="18"/>
                <w:lang w:val="ru-RU"/>
              </w:rPr>
              <w:t xml:space="preserve">в) </w:t>
            </w:r>
            <w:r>
              <w:rPr>
                <w:sz w:val="18"/>
                <w:szCs w:val="18"/>
              </w:rPr>
              <w:t>с минимальным набором помещений 10,0</w:t>
            </w:r>
            <w:r>
              <w:rPr>
                <w:sz w:val="18"/>
                <w:szCs w:val="18"/>
                <w:lang w:val="ru-RU"/>
              </w:rPr>
              <w:t>;</w:t>
            </w:r>
            <w:r>
              <w:rPr>
                <w:sz w:val="18"/>
                <w:szCs w:val="18"/>
              </w:rPr>
              <w:t xml:space="preserve"> </w:t>
            </w:r>
          </w:p>
          <w:p>
            <w:pPr>
              <w:pStyle w:val="List"/>
              <w:numPr>
                <w:ilvl w:val="0"/>
                <w:numId w:val="22"/>
              </w:numPr>
              <w:spacing w:lineRule="atLeast" w:line="100" w:before="0" w:after="0"/>
              <w:ind w:left="0" w:hanging="0"/>
              <w:contextualSpacing/>
              <w:jc w:val="left"/>
              <w:rPr>
                <w:sz w:val="18"/>
                <w:szCs w:val="18"/>
                <w:lang w:val="ru-RU"/>
              </w:rPr>
            </w:pPr>
            <w:r>
              <w:rPr>
                <w:sz w:val="18"/>
                <w:szCs w:val="18"/>
                <w:lang w:val="ru-RU"/>
              </w:rPr>
              <w:t>п</w:t>
            </w:r>
            <w:r>
              <w:rPr>
                <w:sz w:val="18"/>
                <w:szCs w:val="18"/>
              </w:rPr>
              <w:t>омещение для хранения грубых кормов (площадь чердака над помещением для содержания скота) 40,0</w:t>
            </w:r>
            <w:r>
              <w:rPr>
                <w:sz w:val="18"/>
                <w:szCs w:val="18"/>
                <w:lang w:val="ru-RU"/>
              </w:rPr>
              <w:t>;</w:t>
            </w:r>
            <w:r>
              <w:rPr>
                <w:sz w:val="18"/>
                <w:szCs w:val="18"/>
              </w:rPr>
              <w:t xml:space="preserve"> </w:t>
            </w:r>
          </w:p>
          <w:p>
            <w:pPr>
              <w:pStyle w:val="List"/>
              <w:numPr>
                <w:ilvl w:val="0"/>
                <w:numId w:val="22"/>
              </w:numPr>
              <w:spacing w:lineRule="atLeast" w:line="100" w:before="0" w:after="0"/>
              <w:ind w:left="0" w:hanging="0"/>
              <w:contextualSpacing/>
              <w:jc w:val="left"/>
              <w:rPr/>
            </w:pPr>
            <w:r>
              <w:rPr>
                <w:sz w:val="18"/>
                <w:szCs w:val="18"/>
                <w:lang w:val="ru-RU"/>
              </w:rPr>
              <w:t>х</w:t>
            </w:r>
            <w:r>
              <w:rPr>
                <w:sz w:val="18"/>
                <w:szCs w:val="18"/>
              </w:rPr>
              <w:t>озяйственное помещение для приготовления кормов 20,0</w:t>
            </w:r>
            <w:r>
              <w:rPr>
                <w:sz w:val="18"/>
                <w:szCs w:val="18"/>
                <w:lang w:val="ru-RU"/>
              </w:rPr>
              <w:t xml:space="preserve">; </w:t>
            </w:r>
          </w:p>
          <w:p>
            <w:pPr>
              <w:pStyle w:val="List"/>
              <w:numPr>
                <w:ilvl w:val="0"/>
                <w:numId w:val="22"/>
              </w:numPr>
              <w:spacing w:lineRule="atLeast" w:line="100" w:before="0" w:after="0"/>
              <w:ind w:left="0" w:hanging="0"/>
              <w:contextualSpacing/>
              <w:jc w:val="left"/>
              <w:rPr/>
            </w:pPr>
            <w:r>
              <w:rPr>
                <w:sz w:val="18"/>
                <w:szCs w:val="18"/>
                <w:lang w:val="ru-RU"/>
              </w:rPr>
              <w:t>с</w:t>
            </w:r>
            <w:r>
              <w:rPr>
                <w:sz w:val="18"/>
                <w:szCs w:val="18"/>
              </w:rPr>
              <w:t>арай для сохранения хозяйственного инвентаря и твердого топлива 15,0</w:t>
            </w:r>
            <w:r>
              <w:rPr>
                <w:sz w:val="18"/>
                <w:szCs w:val="18"/>
                <w:lang w:val="ru-RU"/>
              </w:rPr>
              <w:t>;</w:t>
            </w:r>
          </w:p>
          <w:p>
            <w:pPr>
              <w:pStyle w:val="List"/>
              <w:numPr>
                <w:ilvl w:val="0"/>
                <w:numId w:val="22"/>
              </w:numPr>
              <w:spacing w:lineRule="atLeast" w:line="100" w:before="0" w:after="0"/>
              <w:ind w:left="0" w:hanging="0"/>
              <w:contextualSpacing/>
              <w:jc w:val="left"/>
              <w:rPr/>
            </w:pPr>
            <w:r>
              <w:rPr>
                <w:sz w:val="18"/>
                <w:szCs w:val="18"/>
                <w:lang w:val="ru-RU"/>
              </w:rPr>
              <w:t>х</w:t>
            </w:r>
            <w:r>
              <w:rPr>
                <w:sz w:val="18"/>
                <w:szCs w:val="18"/>
              </w:rPr>
              <w:t>озяйственный навес 15,0</w:t>
            </w:r>
            <w:r>
              <w:rPr>
                <w:sz w:val="18"/>
                <w:szCs w:val="18"/>
                <w:lang w:val="ru-RU"/>
              </w:rPr>
              <w:t>;</w:t>
            </w:r>
            <w:r>
              <w:rPr>
                <w:sz w:val="18"/>
                <w:szCs w:val="18"/>
              </w:rPr>
              <w:t xml:space="preserve"> </w:t>
            </w:r>
            <w:r>
              <w:rPr>
                <w:sz w:val="18"/>
                <w:szCs w:val="18"/>
                <w:lang w:val="ru-RU"/>
              </w:rPr>
              <w:t>г</w:t>
            </w:r>
          </w:p>
          <w:p>
            <w:pPr>
              <w:pStyle w:val="List"/>
              <w:numPr>
                <w:ilvl w:val="0"/>
                <w:numId w:val="22"/>
              </w:numPr>
              <w:spacing w:lineRule="atLeast" w:line="100" w:before="0" w:after="0"/>
              <w:ind w:left="0" w:hanging="0"/>
              <w:contextualSpacing/>
              <w:jc w:val="left"/>
              <w:rPr>
                <w:sz w:val="18"/>
                <w:szCs w:val="18"/>
                <w:lang w:val="ru-RU"/>
              </w:rPr>
            </w:pPr>
            <w:r>
              <w:rPr>
                <w:sz w:val="18"/>
                <w:szCs w:val="18"/>
                <w:lang w:val="ru-RU"/>
              </w:rPr>
              <w:t>г</w:t>
            </w:r>
            <w:r>
              <w:rPr>
                <w:sz w:val="18"/>
                <w:szCs w:val="18"/>
              </w:rPr>
              <w:t>араж для личной автомашины 18,0</w:t>
            </w:r>
            <w:r>
              <w:rPr>
                <w:sz w:val="18"/>
                <w:szCs w:val="18"/>
                <w:lang w:val="ru-RU"/>
              </w:rPr>
              <w:t>;</w:t>
            </w:r>
            <w:r>
              <w:rPr>
                <w:sz w:val="18"/>
                <w:szCs w:val="18"/>
              </w:rPr>
              <w:t xml:space="preserve"> </w:t>
            </w:r>
          </w:p>
          <w:p>
            <w:pPr>
              <w:pStyle w:val="List"/>
              <w:numPr>
                <w:ilvl w:val="0"/>
                <w:numId w:val="22"/>
              </w:numPr>
              <w:spacing w:lineRule="atLeast" w:line="100" w:before="0" w:after="0"/>
              <w:ind w:left="0" w:hanging="0"/>
              <w:contextualSpacing/>
              <w:jc w:val="left"/>
              <w:rPr/>
            </w:pPr>
            <w:r>
              <w:rPr>
                <w:sz w:val="18"/>
                <w:szCs w:val="18"/>
                <w:lang w:val="ru-RU"/>
              </w:rPr>
              <w:t>л</w:t>
            </w:r>
            <w:r>
              <w:rPr>
                <w:sz w:val="18"/>
                <w:szCs w:val="18"/>
              </w:rPr>
              <w:t>етняя кухня 10,0</w:t>
            </w:r>
            <w:r>
              <w:rPr>
                <w:sz w:val="18"/>
                <w:szCs w:val="18"/>
                <w:lang w:val="ru-RU"/>
              </w:rPr>
              <w:t>;</w:t>
            </w:r>
          </w:p>
          <w:p>
            <w:pPr>
              <w:pStyle w:val="List"/>
              <w:numPr>
                <w:ilvl w:val="0"/>
                <w:numId w:val="22"/>
              </w:numPr>
              <w:spacing w:lineRule="atLeast" w:line="100" w:before="0" w:after="0"/>
              <w:ind w:left="0" w:hanging="0"/>
              <w:contextualSpacing/>
              <w:jc w:val="left"/>
              <w:rPr>
                <w:sz w:val="18"/>
                <w:szCs w:val="18"/>
                <w:lang w:val="ru-RU"/>
              </w:rPr>
            </w:pPr>
            <w:r>
              <w:rPr>
                <w:sz w:val="18"/>
                <w:szCs w:val="18"/>
                <w:lang w:val="ru-RU"/>
              </w:rPr>
              <w:t>п</w:t>
            </w:r>
            <w:r>
              <w:rPr>
                <w:sz w:val="18"/>
                <w:szCs w:val="18"/>
              </w:rPr>
              <w:t>огреб 8,0</w:t>
            </w:r>
            <w:r>
              <w:rPr>
                <w:sz w:val="18"/>
                <w:szCs w:val="18"/>
                <w:lang w:val="ru-RU"/>
              </w:rPr>
              <w:t>;</w:t>
            </w:r>
            <w:r>
              <w:rPr>
                <w:sz w:val="18"/>
                <w:szCs w:val="18"/>
              </w:rPr>
              <w:t xml:space="preserve"> </w:t>
            </w:r>
          </w:p>
          <w:p>
            <w:pPr>
              <w:pStyle w:val="List"/>
              <w:numPr>
                <w:ilvl w:val="0"/>
                <w:numId w:val="22"/>
              </w:numPr>
              <w:spacing w:lineRule="atLeast" w:line="100" w:before="0" w:after="0"/>
              <w:ind w:left="0" w:hanging="0"/>
              <w:contextualSpacing/>
              <w:jc w:val="left"/>
              <w:rPr>
                <w:sz w:val="18"/>
                <w:szCs w:val="18"/>
                <w:lang w:val="ru-RU"/>
              </w:rPr>
            </w:pPr>
            <w:r>
              <w:rPr>
                <w:sz w:val="18"/>
                <w:szCs w:val="18"/>
                <w:lang w:val="ru-RU"/>
              </w:rPr>
              <w:t>б</w:t>
            </w:r>
            <w:r>
              <w:rPr>
                <w:sz w:val="18"/>
                <w:szCs w:val="18"/>
              </w:rPr>
              <w:t>аня 12,0</w:t>
            </w:r>
            <w:r>
              <w:rPr>
                <w:sz w:val="18"/>
                <w:szCs w:val="18"/>
                <w:lang w:val="ru-RU"/>
              </w:rPr>
              <w:t>;</w:t>
            </w:r>
            <w:r>
              <w:rPr>
                <w:sz w:val="18"/>
                <w:szCs w:val="18"/>
              </w:rPr>
              <w:t xml:space="preserve"> </w:t>
            </w:r>
          </w:p>
          <w:p>
            <w:pPr>
              <w:pStyle w:val="List"/>
              <w:numPr>
                <w:ilvl w:val="0"/>
                <w:numId w:val="22"/>
              </w:numPr>
              <w:spacing w:lineRule="atLeast" w:line="100" w:before="0" w:after="0"/>
              <w:ind w:left="0" w:hanging="0"/>
              <w:contextualSpacing/>
              <w:jc w:val="left"/>
              <w:rPr>
                <w:sz w:val="18"/>
                <w:szCs w:val="18"/>
                <w:lang w:val="ru-RU"/>
              </w:rPr>
            </w:pPr>
            <w:r>
              <w:rPr>
                <w:sz w:val="18"/>
                <w:szCs w:val="18"/>
                <w:lang w:val="ru-RU"/>
              </w:rPr>
              <w:t>л</w:t>
            </w:r>
            <w:r>
              <w:rPr>
                <w:sz w:val="18"/>
                <w:szCs w:val="18"/>
              </w:rPr>
              <w:t>етний душ 4,0</w:t>
            </w:r>
            <w:r>
              <w:rPr>
                <w:sz w:val="18"/>
                <w:szCs w:val="18"/>
                <w:lang w:val="ru-RU"/>
              </w:rPr>
              <w:t>;</w:t>
            </w:r>
            <w:r>
              <w:rPr>
                <w:sz w:val="18"/>
                <w:szCs w:val="18"/>
              </w:rPr>
              <w:t xml:space="preserve"> </w:t>
            </w:r>
          </w:p>
          <w:p>
            <w:pPr>
              <w:pStyle w:val="List"/>
              <w:numPr>
                <w:ilvl w:val="0"/>
                <w:numId w:val="22"/>
              </w:numPr>
              <w:spacing w:lineRule="atLeast" w:line="100" w:before="0" w:after="0"/>
              <w:ind w:left="0" w:hanging="0"/>
              <w:contextualSpacing/>
              <w:jc w:val="left"/>
              <w:rPr>
                <w:sz w:val="18"/>
                <w:szCs w:val="18"/>
                <w:lang w:val="ru-RU"/>
              </w:rPr>
            </w:pPr>
            <w:r>
              <w:rPr>
                <w:sz w:val="18"/>
                <w:szCs w:val="18"/>
                <w:lang w:val="ru-RU"/>
              </w:rPr>
              <w:t>у</w:t>
            </w:r>
            <w:r>
              <w:rPr>
                <w:sz w:val="18"/>
                <w:szCs w:val="18"/>
              </w:rPr>
              <w:t>борная с мусоросборником 3,0</w:t>
            </w:r>
            <w:r>
              <w:rPr>
                <w:sz w:val="18"/>
                <w:szCs w:val="18"/>
                <w:lang w:val="ru-RU"/>
              </w:rPr>
              <w:t>;</w:t>
            </w:r>
            <w:r>
              <w:rPr>
                <w:sz w:val="18"/>
                <w:szCs w:val="18"/>
              </w:rPr>
              <w:t xml:space="preserve"> </w:t>
            </w:r>
          </w:p>
          <w:p>
            <w:pPr>
              <w:pStyle w:val="List"/>
              <w:numPr>
                <w:ilvl w:val="0"/>
                <w:numId w:val="22"/>
              </w:numPr>
              <w:spacing w:lineRule="atLeast" w:line="100" w:before="0" w:after="0"/>
              <w:ind w:left="0" w:hanging="0"/>
              <w:contextualSpacing/>
              <w:jc w:val="left"/>
              <w:rPr/>
            </w:pPr>
            <w:r>
              <w:rPr>
                <w:sz w:val="18"/>
                <w:szCs w:val="18"/>
                <w:lang w:val="ru-RU"/>
              </w:rPr>
              <w:t>т</w:t>
            </w:r>
            <w:r>
              <w:rPr>
                <w:sz w:val="18"/>
                <w:szCs w:val="18"/>
              </w:rPr>
              <w:t>еплица 20,0</w:t>
            </w:r>
            <w:r>
              <w:rPr>
                <w:sz w:val="18"/>
                <w:szCs w:val="18"/>
                <w:lang w:val="ru-RU"/>
              </w:rPr>
              <w:t>.</w:t>
            </w:r>
            <w:r>
              <w:rPr>
                <w:sz w:val="18"/>
                <w:szCs w:val="18"/>
              </w:rPr>
              <w:t xml:space="preserve"> </w:t>
            </w:r>
          </w:p>
          <w:p>
            <w:pPr>
              <w:pStyle w:val="Style26"/>
              <w:spacing w:lineRule="atLeast" w:line="100" w:before="0" w:after="0"/>
              <w:ind w:left="0" w:right="0" w:hanging="0"/>
              <w:contextualSpacing/>
              <w:rPr>
                <w:sz w:val="18"/>
                <w:szCs w:val="18"/>
              </w:rPr>
            </w:pPr>
            <w:r>
              <w:rPr>
                <w:sz w:val="18"/>
                <w:szCs w:val="18"/>
              </w:rPr>
            </w:r>
          </w:p>
          <w:p>
            <w:pPr>
              <w:pStyle w:val="Style26"/>
              <w:spacing w:lineRule="atLeast" w:line="100" w:before="0" w:after="0"/>
              <w:ind w:left="0" w:right="0" w:hanging="0"/>
              <w:contextualSpacing/>
              <w:rPr>
                <w:sz w:val="18"/>
                <w:szCs w:val="18"/>
              </w:rPr>
            </w:pPr>
            <w:r>
              <w:rPr>
                <w:sz w:val="18"/>
                <w:szCs w:val="18"/>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pPr>
              <w:pStyle w:val="Style26"/>
              <w:ind w:left="0" w:right="0" w:firstLine="33"/>
              <w:rPr/>
            </w:pPr>
            <w:r>
              <w:rPr>
                <w:sz w:val="18"/>
                <w:szCs w:val="18"/>
              </w:rP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r>
                <w:rPr>
                  <w:rStyle w:val="InternetLink"/>
                </w:rPr>
                <w:t>требований</w:t>
              </w:r>
            </w:hyperlink>
            <w:r>
              <w:rPr>
                <w:sz w:val="18"/>
                <w:szCs w:val="18"/>
              </w:rPr>
              <w:t>, приведенных ниже.</w:t>
            </w:r>
          </w:p>
          <w:tbl>
            <w:tblPr>
              <w:tblW w:w="9187" w:type="dxa"/>
              <w:jc w:val="left"/>
              <w:tblInd w:w="1" w:type="dxa"/>
              <w:tblBorders>
                <w:top w:val="single" w:sz="6" w:space="0" w:color="000000"/>
                <w:left w:val="single" w:sz="6" w:space="0" w:color="000000"/>
              </w:tblBorders>
              <w:tblCellMar>
                <w:top w:w="0" w:type="dxa"/>
                <w:left w:w="70" w:type="dxa"/>
                <w:bottom w:w="0" w:type="dxa"/>
                <w:right w:w="70" w:type="dxa"/>
              </w:tblCellMar>
            </w:tblPr>
            <w:tblGrid>
              <w:gridCol w:w="2126"/>
              <w:gridCol w:w="2480"/>
              <w:gridCol w:w="2481"/>
              <w:gridCol w:w="2100"/>
            </w:tblGrid>
            <w:tr>
              <w:trPr>
                <w:trHeight w:val="240" w:hRule="atLeast"/>
                <w:cantSplit w:val="true"/>
              </w:trPr>
              <w:tc>
                <w:tcPr>
                  <w:tcW w:w="2126" w:type="dxa"/>
                  <w:vMerge w:val="restart"/>
                  <w:tcBorders>
                    <w:top w:val="single" w:sz="6" w:space="0" w:color="000000"/>
                    <w:left w:val="single" w:sz="6" w:space="0" w:color="000000"/>
                  </w:tcBorders>
                  <w:shd w:fill="auto" w:val="clear"/>
                </w:tcPr>
                <w:p>
                  <w:pPr>
                    <w:pStyle w:val="Normal"/>
                    <w:autoSpaceDE w:val="false"/>
                    <w:ind w:firstLine="72"/>
                    <w:rPr>
                      <w:sz w:val="18"/>
                      <w:szCs w:val="18"/>
                    </w:rPr>
                  </w:pPr>
                  <w:r>
                    <w:rPr>
                      <w:sz w:val="18"/>
                      <w:szCs w:val="18"/>
                    </w:rPr>
                    <w:t xml:space="preserve">Степень огнестойкости </w:t>
                    <w:br/>
                    <w:t xml:space="preserve">здания        </w:t>
                  </w:r>
                </w:p>
              </w:tc>
              <w:tc>
                <w:tcPr>
                  <w:tcW w:w="706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72"/>
                    <w:rPr>
                      <w:sz w:val="18"/>
                      <w:szCs w:val="18"/>
                    </w:rPr>
                  </w:pPr>
                  <w:r>
                    <w:rPr>
                      <w:sz w:val="18"/>
                      <w:szCs w:val="18"/>
                    </w:rPr>
                    <w:t xml:space="preserve">Расстояние, м, при степени огнестойкости зданий </w:t>
                  </w:r>
                </w:p>
              </w:tc>
            </w:tr>
            <w:tr>
              <w:trPr>
                <w:trHeight w:val="360" w:hRule="atLeast"/>
                <w:cantSplit w:val="true"/>
              </w:trPr>
              <w:tc>
                <w:tcPr>
                  <w:tcW w:w="2126" w:type="dxa"/>
                  <w:vMerge w:val="continue"/>
                  <w:tcBorders>
                    <w:top w:val="single" w:sz="6" w:space="0" w:color="000000"/>
                    <w:left w:val="single" w:sz="6" w:space="0" w:color="000000"/>
                  </w:tcBorders>
                  <w:shd w:fill="auto" w:val="clear"/>
                </w:tcPr>
                <w:p>
                  <w:pPr>
                    <w:pStyle w:val="Normal"/>
                    <w:autoSpaceDE w:val="false"/>
                    <w:snapToGrid w:val="false"/>
                    <w:ind w:firstLine="72"/>
                    <w:rPr>
                      <w:sz w:val="18"/>
                      <w:szCs w:val="18"/>
                    </w:rPr>
                  </w:pPr>
                  <w:r>
                    <w:rPr>
                      <w:sz w:val="18"/>
                      <w:szCs w:val="18"/>
                    </w:rPr>
                  </w:r>
                </w:p>
              </w:tc>
              <w:tc>
                <w:tcPr>
                  <w:tcW w:w="2480"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72"/>
                    <w:rPr>
                      <w:sz w:val="18"/>
                      <w:szCs w:val="18"/>
                    </w:rPr>
                  </w:pPr>
                  <w:r>
                    <w:rPr>
                      <w:sz w:val="18"/>
                      <w:szCs w:val="18"/>
                    </w:rPr>
                    <w:t xml:space="preserve">I, II      </w:t>
                  </w:r>
                </w:p>
              </w:tc>
              <w:tc>
                <w:tcPr>
                  <w:tcW w:w="2481"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72"/>
                    <w:rPr>
                      <w:sz w:val="18"/>
                      <w:szCs w:val="18"/>
                    </w:rPr>
                  </w:pPr>
                  <w:r>
                    <w:rPr>
                      <w:sz w:val="18"/>
                      <w:szCs w:val="18"/>
                    </w:rPr>
                    <w:t xml:space="preserve">III       </w:t>
                  </w:r>
                </w:p>
              </w:tc>
              <w:tc>
                <w:tcPr>
                  <w:tcW w:w="21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72"/>
                    <w:rPr>
                      <w:sz w:val="18"/>
                      <w:szCs w:val="18"/>
                    </w:rPr>
                  </w:pPr>
                  <w:r>
                    <w:rPr>
                      <w:sz w:val="18"/>
                      <w:szCs w:val="18"/>
                    </w:rPr>
                    <w:t xml:space="preserve">IIIа, IIIб,   </w:t>
                    <w:br/>
                    <w:t xml:space="preserve">IVа, V     </w:t>
                  </w:r>
                </w:p>
              </w:tc>
            </w:tr>
            <w:tr>
              <w:trPr>
                <w:trHeight w:val="240" w:hRule="atLeast"/>
                <w:cantSplit w:val="true"/>
              </w:trPr>
              <w:tc>
                <w:tcPr>
                  <w:tcW w:w="2126"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72"/>
                    <w:rPr>
                      <w:sz w:val="18"/>
                      <w:szCs w:val="18"/>
                    </w:rPr>
                  </w:pPr>
                  <w:r>
                    <w:rPr>
                      <w:sz w:val="18"/>
                      <w:szCs w:val="18"/>
                    </w:rPr>
                    <w:t xml:space="preserve">I, II                 </w:t>
                  </w:r>
                </w:p>
              </w:tc>
              <w:tc>
                <w:tcPr>
                  <w:tcW w:w="2480"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72"/>
                    <w:rPr>
                      <w:sz w:val="18"/>
                      <w:szCs w:val="18"/>
                    </w:rPr>
                  </w:pPr>
                  <w:r>
                    <w:rPr>
                      <w:sz w:val="18"/>
                      <w:szCs w:val="18"/>
                    </w:rPr>
                    <w:t xml:space="preserve">6        </w:t>
                  </w:r>
                </w:p>
              </w:tc>
              <w:tc>
                <w:tcPr>
                  <w:tcW w:w="2481"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72"/>
                    <w:rPr>
                      <w:sz w:val="18"/>
                      <w:szCs w:val="18"/>
                    </w:rPr>
                  </w:pPr>
                  <w:r>
                    <w:rPr>
                      <w:sz w:val="18"/>
                      <w:szCs w:val="18"/>
                    </w:rPr>
                    <w:t xml:space="preserve">8        </w:t>
                  </w:r>
                </w:p>
              </w:tc>
              <w:tc>
                <w:tcPr>
                  <w:tcW w:w="21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72"/>
                    <w:rPr>
                      <w:sz w:val="18"/>
                      <w:szCs w:val="18"/>
                    </w:rPr>
                  </w:pPr>
                  <w:r>
                    <w:rPr>
                      <w:sz w:val="18"/>
                      <w:szCs w:val="18"/>
                    </w:rPr>
                    <w:t xml:space="preserve">10       </w:t>
                  </w:r>
                </w:p>
              </w:tc>
            </w:tr>
            <w:tr>
              <w:trPr>
                <w:trHeight w:val="240" w:hRule="atLeast"/>
                <w:cantSplit w:val="true"/>
              </w:trPr>
              <w:tc>
                <w:tcPr>
                  <w:tcW w:w="2126"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72"/>
                    <w:rPr>
                      <w:sz w:val="18"/>
                      <w:szCs w:val="18"/>
                    </w:rPr>
                  </w:pPr>
                  <w:r>
                    <w:rPr>
                      <w:sz w:val="18"/>
                      <w:szCs w:val="18"/>
                    </w:rPr>
                    <w:t xml:space="preserve">III                   </w:t>
                  </w:r>
                </w:p>
              </w:tc>
              <w:tc>
                <w:tcPr>
                  <w:tcW w:w="2480"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72"/>
                    <w:rPr>
                      <w:sz w:val="18"/>
                      <w:szCs w:val="18"/>
                    </w:rPr>
                  </w:pPr>
                  <w:r>
                    <w:rPr>
                      <w:sz w:val="18"/>
                      <w:szCs w:val="18"/>
                    </w:rPr>
                    <w:t xml:space="preserve">8        </w:t>
                  </w:r>
                </w:p>
              </w:tc>
              <w:tc>
                <w:tcPr>
                  <w:tcW w:w="2481"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72"/>
                    <w:rPr>
                      <w:sz w:val="18"/>
                      <w:szCs w:val="18"/>
                    </w:rPr>
                  </w:pPr>
                  <w:r>
                    <w:rPr>
                      <w:sz w:val="18"/>
                      <w:szCs w:val="18"/>
                    </w:rPr>
                    <w:t xml:space="preserve">8        </w:t>
                  </w:r>
                </w:p>
              </w:tc>
              <w:tc>
                <w:tcPr>
                  <w:tcW w:w="21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72"/>
                    <w:rPr>
                      <w:sz w:val="18"/>
                      <w:szCs w:val="18"/>
                    </w:rPr>
                  </w:pPr>
                  <w:r>
                    <w:rPr>
                      <w:sz w:val="18"/>
                      <w:szCs w:val="18"/>
                    </w:rPr>
                    <w:t xml:space="preserve">10       </w:t>
                  </w:r>
                </w:p>
              </w:tc>
            </w:tr>
            <w:tr>
              <w:trPr>
                <w:trHeight w:val="240" w:hRule="atLeast"/>
                <w:cantSplit w:val="true"/>
              </w:trPr>
              <w:tc>
                <w:tcPr>
                  <w:tcW w:w="2126"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72"/>
                    <w:rPr>
                      <w:sz w:val="18"/>
                      <w:szCs w:val="18"/>
                    </w:rPr>
                  </w:pPr>
                  <w:r>
                    <w:rPr>
                      <w:sz w:val="18"/>
                      <w:szCs w:val="18"/>
                    </w:rPr>
                    <w:t xml:space="preserve">IIIа, IIIб, IVа, V    </w:t>
                  </w:r>
                </w:p>
              </w:tc>
              <w:tc>
                <w:tcPr>
                  <w:tcW w:w="2480"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72"/>
                    <w:rPr>
                      <w:sz w:val="18"/>
                      <w:szCs w:val="18"/>
                    </w:rPr>
                  </w:pPr>
                  <w:r>
                    <w:rPr>
                      <w:sz w:val="18"/>
                      <w:szCs w:val="18"/>
                    </w:rPr>
                    <w:t xml:space="preserve">10       </w:t>
                  </w:r>
                </w:p>
              </w:tc>
              <w:tc>
                <w:tcPr>
                  <w:tcW w:w="2481"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72"/>
                    <w:rPr>
                      <w:sz w:val="18"/>
                      <w:szCs w:val="18"/>
                    </w:rPr>
                  </w:pPr>
                  <w:r>
                    <w:rPr>
                      <w:sz w:val="18"/>
                      <w:szCs w:val="18"/>
                    </w:rPr>
                    <w:t xml:space="preserve">10       </w:t>
                  </w:r>
                </w:p>
              </w:tc>
              <w:tc>
                <w:tcPr>
                  <w:tcW w:w="21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72"/>
                    <w:rPr>
                      <w:sz w:val="18"/>
                      <w:szCs w:val="18"/>
                    </w:rPr>
                  </w:pPr>
                  <w:r>
                    <w:rPr>
                      <w:sz w:val="18"/>
                      <w:szCs w:val="18"/>
                    </w:rPr>
                    <w:t xml:space="preserve">15       </w:t>
                  </w:r>
                </w:p>
              </w:tc>
            </w:tr>
          </w:tbl>
          <w:p>
            <w:pPr>
              <w:pStyle w:val="Style26"/>
              <w:ind w:left="0" w:right="0" w:hanging="0"/>
              <w:rPr>
                <w:sz w:val="18"/>
                <w:szCs w:val="18"/>
              </w:rPr>
            </w:pPr>
            <w:r>
              <w:rPr>
                <w:sz w:val="18"/>
                <w:szCs w:val="18"/>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tbl>
            <w:tblPr>
              <w:tblW w:w="9162" w:type="dxa"/>
              <w:jc w:val="left"/>
              <w:tblInd w:w="12" w:type="dxa"/>
              <w:tblBorders>
                <w:top w:val="single" w:sz="6" w:space="0" w:color="000000"/>
                <w:left w:val="single" w:sz="6" w:space="0" w:color="000000"/>
                <w:bottom w:val="single" w:sz="6" w:space="0" w:color="000000"/>
                <w:insideH w:val="single" w:sz="6" w:space="0" w:color="000000"/>
              </w:tblBorders>
              <w:tblCellMar>
                <w:top w:w="0" w:type="dxa"/>
                <w:left w:w="70" w:type="dxa"/>
                <w:bottom w:w="0" w:type="dxa"/>
                <w:right w:w="70" w:type="dxa"/>
              </w:tblCellMar>
            </w:tblPr>
            <w:tblGrid>
              <w:gridCol w:w="2127"/>
              <w:gridCol w:w="850"/>
              <w:gridCol w:w="992"/>
              <w:gridCol w:w="1276"/>
              <w:gridCol w:w="1134"/>
              <w:gridCol w:w="992"/>
              <w:gridCol w:w="851"/>
              <w:gridCol w:w="940"/>
            </w:tblGrid>
            <w:tr>
              <w:trPr>
                <w:trHeight w:val="600" w:hRule="atLeast"/>
                <w:cantSplit w:val="true"/>
              </w:trPr>
              <w:tc>
                <w:tcPr>
                  <w:tcW w:w="2127"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Минимальное расстояние от</w:t>
                    <w:br/>
                    <w:t>помещений (сооружений) до</w:t>
                    <w:br/>
                    <w:t>объектов жилой застройки,</w:t>
                    <w:br/>
                    <w:t xml:space="preserve">метров                   </w:t>
                  </w:r>
                </w:p>
              </w:tc>
              <w:tc>
                <w:tcPr>
                  <w:tcW w:w="850"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свиньи</w:t>
                  </w:r>
                </w:p>
              </w:tc>
              <w:tc>
                <w:tcPr>
                  <w:tcW w:w="992"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коровы,</w:t>
                    <w:br/>
                    <w:t xml:space="preserve">бычки  </w:t>
                  </w:r>
                </w:p>
              </w:tc>
              <w:tc>
                <w:tcPr>
                  <w:tcW w:w="1276"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овцы,</w:t>
                    <w:br/>
                    <w:t xml:space="preserve">козы </w:t>
                  </w:r>
                </w:p>
              </w:tc>
              <w:tc>
                <w:tcPr>
                  <w:tcW w:w="113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кролики-матки</w:t>
                  </w:r>
                </w:p>
              </w:tc>
              <w:tc>
                <w:tcPr>
                  <w:tcW w:w="992"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птица</w:t>
                  </w:r>
                </w:p>
              </w:tc>
              <w:tc>
                <w:tcPr>
                  <w:tcW w:w="851"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лошади</w:t>
                  </w:r>
                </w:p>
              </w:tc>
              <w:tc>
                <w:tcPr>
                  <w:tcW w:w="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rPr>
                      <w:sz w:val="18"/>
                      <w:szCs w:val="18"/>
                    </w:rPr>
                  </w:pPr>
                  <w:r>
                    <w:rPr>
                      <w:sz w:val="18"/>
                      <w:szCs w:val="18"/>
                    </w:rPr>
                    <w:t>нутрии,</w:t>
                    <w:br/>
                    <w:t xml:space="preserve">песцы  </w:t>
                  </w:r>
                </w:p>
              </w:tc>
            </w:tr>
            <w:tr>
              <w:trPr>
                <w:trHeight w:val="240" w:hRule="atLeast"/>
                <w:cantSplit w:val="true"/>
              </w:trPr>
              <w:tc>
                <w:tcPr>
                  <w:tcW w:w="2127"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 xml:space="preserve">10                       </w:t>
                  </w:r>
                </w:p>
              </w:tc>
              <w:tc>
                <w:tcPr>
                  <w:tcW w:w="1842" w:type="dxa"/>
                  <w:gridSpan w:val="2"/>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pPr>
                  <w:r>
                    <w:rPr>
                      <w:sz w:val="18"/>
                      <w:szCs w:val="18"/>
                    </w:rPr>
                    <w:t xml:space="preserve">до 5          </w:t>
                  </w:r>
                </w:p>
              </w:tc>
              <w:tc>
                <w:tcPr>
                  <w:tcW w:w="2410" w:type="dxa"/>
                  <w:gridSpan w:val="2"/>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 xml:space="preserve">до 10      </w:t>
                  </w:r>
                </w:p>
              </w:tc>
              <w:tc>
                <w:tcPr>
                  <w:tcW w:w="992"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 30</w:t>
                  </w:r>
                </w:p>
              </w:tc>
              <w:tc>
                <w:tcPr>
                  <w:tcW w:w="17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rPr>
                      <w:sz w:val="18"/>
                      <w:szCs w:val="18"/>
                    </w:rPr>
                  </w:pPr>
                  <w:r>
                    <w:rPr>
                      <w:sz w:val="18"/>
                      <w:szCs w:val="18"/>
                    </w:rPr>
                    <w:t xml:space="preserve">до 5          </w:t>
                  </w:r>
                </w:p>
              </w:tc>
            </w:tr>
            <w:tr>
              <w:trPr>
                <w:trHeight w:val="240" w:hRule="atLeast"/>
                <w:cantSplit w:val="true"/>
              </w:trPr>
              <w:tc>
                <w:tcPr>
                  <w:tcW w:w="2127"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 xml:space="preserve">20                       </w:t>
                  </w:r>
                </w:p>
              </w:tc>
              <w:tc>
                <w:tcPr>
                  <w:tcW w:w="1842" w:type="dxa"/>
                  <w:gridSpan w:val="2"/>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 xml:space="preserve">до 8          </w:t>
                  </w:r>
                </w:p>
              </w:tc>
              <w:tc>
                <w:tcPr>
                  <w:tcW w:w="1276"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 15</w:t>
                  </w:r>
                </w:p>
              </w:tc>
              <w:tc>
                <w:tcPr>
                  <w:tcW w:w="113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 20</w:t>
                  </w:r>
                </w:p>
              </w:tc>
              <w:tc>
                <w:tcPr>
                  <w:tcW w:w="992"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 45</w:t>
                  </w:r>
                </w:p>
              </w:tc>
              <w:tc>
                <w:tcPr>
                  <w:tcW w:w="17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rPr>
                      <w:sz w:val="18"/>
                      <w:szCs w:val="18"/>
                    </w:rPr>
                  </w:pPr>
                  <w:r>
                    <w:rPr>
                      <w:sz w:val="18"/>
                      <w:szCs w:val="18"/>
                    </w:rPr>
                    <w:t xml:space="preserve">до 8          </w:t>
                  </w:r>
                </w:p>
              </w:tc>
            </w:tr>
            <w:tr>
              <w:trPr>
                <w:trHeight w:val="240" w:hRule="atLeast"/>
                <w:cantSplit w:val="true"/>
              </w:trPr>
              <w:tc>
                <w:tcPr>
                  <w:tcW w:w="2127"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 xml:space="preserve">30                       </w:t>
                  </w:r>
                </w:p>
              </w:tc>
              <w:tc>
                <w:tcPr>
                  <w:tcW w:w="1842" w:type="dxa"/>
                  <w:gridSpan w:val="2"/>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 xml:space="preserve">до 10         </w:t>
                  </w:r>
                </w:p>
              </w:tc>
              <w:tc>
                <w:tcPr>
                  <w:tcW w:w="1276"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 20</w:t>
                  </w:r>
                </w:p>
              </w:tc>
              <w:tc>
                <w:tcPr>
                  <w:tcW w:w="113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 30</w:t>
                  </w:r>
                </w:p>
              </w:tc>
              <w:tc>
                <w:tcPr>
                  <w:tcW w:w="992"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 60</w:t>
                  </w:r>
                </w:p>
              </w:tc>
              <w:tc>
                <w:tcPr>
                  <w:tcW w:w="17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rPr>
                      <w:sz w:val="18"/>
                      <w:szCs w:val="18"/>
                    </w:rPr>
                  </w:pPr>
                  <w:r>
                    <w:rPr>
                      <w:sz w:val="18"/>
                      <w:szCs w:val="18"/>
                    </w:rPr>
                    <w:t xml:space="preserve">до 10         </w:t>
                  </w:r>
                </w:p>
              </w:tc>
            </w:tr>
            <w:tr>
              <w:trPr>
                <w:trHeight w:val="240" w:hRule="atLeast"/>
                <w:cantSplit w:val="true"/>
              </w:trPr>
              <w:tc>
                <w:tcPr>
                  <w:tcW w:w="2127"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 xml:space="preserve">40                       </w:t>
                  </w:r>
                </w:p>
              </w:tc>
              <w:tc>
                <w:tcPr>
                  <w:tcW w:w="1842" w:type="dxa"/>
                  <w:gridSpan w:val="2"/>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 xml:space="preserve">до 15         </w:t>
                  </w:r>
                </w:p>
              </w:tc>
              <w:tc>
                <w:tcPr>
                  <w:tcW w:w="1276"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 25</w:t>
                  </w:r>
                </w:p>
              </w:tc>
              <w:tc>
                <w:tcPr>
                  <w:tcW w:w="113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 40</w:t>
                  </w:r>
                </w:p>
              </w:tc>
              <w:tc>
                <w:tcPr>
                  <w:tcW w:w="992"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rPr>
                      <w:sz w:val="18"/>
                      <w:szCs w:val="18"/>
                    </w:rPr>
                  </w:pPr>
                  <w:r>
                    <w:rPr>
                      <w:sz w:val="18"/>
                      <w:szCs w:val="18"/>
                    </w:rPr>
                    <w:t>до 75</w:t>
                  </w:r>
                </w:p>
              </w:tc>
              <w:tc>
                <w:tcPr>
                  <w:tcW w:w="17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rPr>
                      <w:sz w:val="18"/>
                      <w:szCs w:val="18"/>
                    </w:rPr>
                  </w:pPr>
                  <w:r>
                    <w:rPr>
                      <w:sz w:val="18"/>
                      <w:szCs w:val="18"/>
                    </w:rPr>
                    <w:t xml:space="preserve">до 15         </w:t>
                  </w:r>
                </w:p>
              </w:tc>
            </w:tr>
          </w:tbl>
          <w:p>
            <w:pPr>
              <w:pStyle w:val="Style26"/>
              <w:spacing w:before="0" w:after="0"/>
              <w:rPr>
                <w:sz w:val="18"/>
                <w:szCs w:val="18"/>
              </w:rPr>
            </w:pPr>
            <w:r>
              <w:rPr>
                <w:sz w:val="18"/>
                <w:szCs w:val="18"/>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pPr>
              <w:pStyle w:val="ConsPlusNormal1"/>
              <w:widowControl/>
              <w:ind w:firstLine="539"/>
              <w:jc w:val="both"/>
              <w:rPr>
                <w:sz w:val="18"/>
                <w:szCs w:val="18"/>
              </w:rPr>
            </w:pPr>
            <w:r>
              <w:rPr>
                <w:rFonts w:cs="Times New Roman" w:ascii="Times New Roman" w:hAnsi="Times New Roman"/>
                <w:sz w:val="18"/>
                <w:szCs w:val="18"/>
              </w:rPr>
              <w:t>Примечания. 1. Указанные нормы распространяются и на пристраиваемые к существующим жилым домам хозяйственные постройки.</w:t>
            </w:r>
          </w:p>
          <w:p>
            <w:pPr>
              <w:pStyle w:val="Style26"/>
              <w:spacing w:before="0" w:after="0"/>
              <w:rPr>
                <w:sz w:val="18"/>
                <w:szCs w:val="18"/>
              </w:rPr>
            </w:pPr>
            <w:r>
              <w:rPr>
                <w:sz w:val="18"/>
                <w:szCs w:val="18"/>
              </w:rPr>
              <w:t>Расстояние от сараев для скота и птицы до шахтных колодцев должно быть не менее 20 м.</w:t>
            </w:r>
          </w:p>
          <w:p>
            <w:pPr>
              <w:pStyle w:val="Style26"/>
              <w:spacing w:before="0" w:after="0"/>
              <w:ind w:left="0" w:right="0" w:firstLine="34"/>
              <w:rPr>
                <w:b/>
                <w:b/>
                <w:sz w:val="18"/>
                <w:szCs w:val="18"/>
              </w:rPr>
            </w:pPr>
            <w:r>
              <w:rPr>
                <w:sz w:val="18"/>
                <w:szCs w:val="18"/>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pPr>
              <w:pStyle w:val="List"/>
              <w:numPr>
                <w:ilvl w:val="0"/>
                <w:numId w:val="0"/>
              </w:numPr>
              <w:spacing w:before="0" w:after="0"/>
              <w:ind w:left="317" w:firstLine="567"/>
              <w:rPr>
                <w:b/>
                <w:b/>
                <w:sz w:val="18"/>
                <w:szCs w:val="18"/>
                <w:lang w:val="ru-RU"/>
              </w:rPr>
            </w:pPr>
            <w:r>
              <w:rPr>
                <w:b/>
                <w:sz w:val="18"/>
                <w:szCs w:val="18"/>
                <w:lang w:val="ru-RU"/>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4" w:hanging="0"/>
              <w:jc w:val="center"/>
              <w:rPr>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2.8</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обеспеченности площадками общего пользования различного назначения</w:t>
            </w:r>
          </w:p>
        </w:tc>
        <w:tc>
          <w:tcPr>
            <w:tcW w:w="9782" w:type="dxa"/>
            <w:tcBorders>
              <w:left w:val="single" w:sz="8" w:space="0" w:color="000000"/>
              <w:bottom w:val="single" w:sz="4" w:space="0" w:color="000000"/>
              <w:insideH w:val="single" w:sz="4" w:space="0" w:color="000000"/>
            </w:tcBorders>
            <w:shd w:fill="auto" w:val="clear"/>
          </w:tcPr>
          <w:p>
            <w:pPr>
              <w:pStyle w:val="Style26"/>
              <w:spacing w:before="120" w:after="60"/>
              <w:ind w:left="0" w:right="0" w:firstLine="33"/>
              <w:rPr>
                <w:sz w:val="18"/>
                <w:szCs w:val="18"/>
              </w:rPr>
            </w:pPr>
            <w:r>
              <w:rPr>
                <w:sz w:val="18"/>
                <w:szCs w:val="18"/>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pPr>
              <w:pStyle w:val="ConsPlusNormal1"/>
              <w:widowControl/>
              <w:ind w:firstLine="33"/>
              <w:jc w:val="both"/>
              <w:rPr>
                <w:rFonts w:ascii="Times New Roman" w:hAnsi="Times New Roman" w:cs="Times New Roman"/>
                <w:sz w:val="18"/>
                <w:szCs w:val="18"/>
              </w:rPr>
            </w:pPr>
            <w:r>
              <w:rPr>
                <w:rFonts w:cs="Times New Roman" w:ascii="Times New Roman" w:hAnsi="Times New Roman"/>
                <w:sz w:val="18"/>
                <w:szCs w:val="18"/>
              </w:rPr>
            </w:r>
            <w:r>
              <mc:AlternateContent>
                <mc:Choice Requires="wps">
                  <w:drawing>
                    <wp:anchor behindDoc="0" distT="0" distB="0" distL="0" distR="114935" simplePos="0" locked="0" layoutInCell="1" allowOverlap="1" relativeHeight="3">
                      <wp:simplePos x="0" y="0"/>
                      <wp:positionH relativeFrom="margin">
                        <wp:posOffset>0</wp:posOffset>
                      </wp:positionH>
                      <wp:positionV relativeFrom="paragraph">
                        <wp:posOffset>-110490</wp:posOffset>
                      </wp:positionV>
                      <wp:extent cx="5695315" cy="3235325"/>
                      <wp:effectExtent l="0" t="0" r="0" b="0"/>
                      <wp:wrapSquare wrapText="largest"/>
                      <wp:docPr id="2" name="Frame2"/>
                      <a:graphic xmlns:a="http://schemas.openxmlformats.org/drawingml/2006/main">
                        <a:graphicData uri="http://schemas.microsoft.com/office/word/2010/wordprocessingShape">
                          <wps:wsp>
                            <wps:cNvSpPr txBox="1"/>
                            <wps:spPr>
                              <a:xfrm>
                                <a:off x="0" y="0"/>
                                <a:ext cx="5695315" cy="3235325"/>
                              </a:xfrm>
                              <a:prstGeom prst="rect"/>
                              <a:solidFill>
                                <a:srgbClr val="FFFFFF"/>
                              </a:solidFill>
                            </wps:spPr>
                            <wps:txbx>
                              <w:txbxContent>
                                <w:tbl>
                                  <w:tblPr>
                                    <w:tblW w:w="9001" w:type="dxa"/>
                                    <w:jc w:val="left"/>
                                    <w:tblInd w:w="0" w:type="dxa"/>
                                    <w:tblBorders>
                                      <w:top w:val="single" w:sz="6" w:space="0" w:color="000000"/>
                                      <w:left w:val="single" w:sz="6" w:space="0" w:color="000000"/>
                                      <w:bottom w:val="single" w:sz="4" w:space="0" w:color="000000"/>
                                      <w:insideH w:val="single" w:sz="4" w:space="0" w:color="000000"/>
                                    </w:tblBorders>
                                    <w:tblCellMar>
                                      <w:top w:w="0" w:type="dxa"/>
                                      <w:left w:w="70" w:type="dxa"/>
                                      <w:bottom w:w="0" w:type="dxa"/>
                                      <w:right w:w="70" w:type="dxa"/>
                                    </w:tblCellMar>
                                  </w:tblPr>
                                  <w:tblGrid>
                                    <w:gridCol w:w="2719"/>
                                    <w:gridCol w:w="1984"/>
                                    <w:gridCol w:w="2268"/>
                                    <w:gridCol w:w="2030"/>
                                  </w:tblGrid>
                                  <w:tr>
                                    <w:trPr>
                                      <w:trHeight w:val="2537" w:hRule="atLeast"/>
                                      <w:cantSplit w:val="true"/>
                                    </w:trPr>
                                    <w:tc>
                                      <w:tcPr>
                                        <w:tcW w:w="2719"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ind w:firstLine="33"/>
                                          <w:rPr>
                                            <w:sz w:val="18"/>
                                            <w:szCs w:val="18"/>
                                          </w:rPr>
                                        </w:pPr>
                                        <w:r>
                                          <w:rPr>
                                            <w:sz w:val="18"/>
                                            <w:szCs w:val="18"/>
                                          </w:rPr>
                                          <w:t xml:space="preserve">Площадки, размещаемые на территории </w:t>
                                          <w:br/>
                                          <w:t xml:space="preserve">жилой застройки                     </w:t>
                                        </w:r>
                                      </w:p>
                                    </w:tc>
                                    <w:tc>
                                      <w:tcPr>
                                        <w:tcW w:w="1984"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ind w:firstLine="33"/>
                                          <w:rPr>
                                            <w:sz w:val="18"/>
                                            <w:szCs w:val="18"/>
                                          </w:rPr>
                                        </w:pPr>
                                        <w:r>
                                          <w:rPr>
                                            <w:sz w:val="18"/>
                                            <w:szCs w:val="18"/>
                                          </w:rPr>
                                          <w:t xml:space="preserve">Минимальный </w:t>
                                          <w:br/>
                                          <w:t xml:space="preserve">расчетный   </w:t>
                                          <w:br/>
                                          <w:t xml:space="preserve">размер      </w:t>
                                          <w:br/>
                                          <w:t xml:space="preserve">площадки,   </w:t>
                                          <w:br/>
                                          <w:t xml:space="preserve">квадратных  </w:t>
                                          <w:br/>
                                          <w:t xml:space="preserve">метров на 1 </w:t>
                                          <w:br/>
                                          <w:t xml:space="preserve">человека,   </w:t>
                                          <w:br/>
                                          <w:t>проживающего</w:t>
                                          <w:br/>
                                          <w:t xml:space="preserve">на территории  </w:t>
                                          <w:br/>
                                          <w:t xml:space="preserve">квартала </w:t>
                                          <w:br/>
                                          <w:t>(микрорайона)</w:t>
                                        </w:r>
                                      </w:p>
                                    </w:tc>
                                    <w:tc>
                                      <w:tcPr>
                                        <w:tcW w:w="2268"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ind w:firstLine="33"/>
                                          <w:rPr>
                                            <w:sz w:val="18"/>
                                            <w:szCs w:val="18"/>
                                          </w:rPr>
                                        </w:pPr>
                                        <w:r>
                                          <w:rPr>
                                            <w:sz w:val="18"/>
                                            <w:szCs w:val="18"/>
                                          </w:rPr>
                                          <w:t>Минимально</w:t>
                                          <w:br/>
                                          <w:t>допустимый</w:t>
                                          <w:br/>
                                          <w:t xml:space="preserve">размер    </w:t>
                                          <w:br/>
                                          <w:t xml:space="preserve">одной     </w:t>
                                          <w:br/>
                                          <w:t xml:space="preserve">площадки, </w:t>
                                          <w:br/>
                                          <w:t>квадратных</w:t>
                                          <w:br/>
                                          <w:t xml:space="preserve">метров    </w:t>
                                        </w:r>
                                      </w:p>
                                    </w:tc>
                                    <w:tc>
                                      <w:tcPr>
                                        <w:tcW w:w="2030"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autoSpaceDE w:val="false"/>
                                          <w:ind w:firstLine="33"/>
                                          <w:rPr>
                                            <w:sz w:val="18"/>
                                            <w:szCs w:val="18"/>
                                          </w:rPr>
                                        </w:pPr>
                                        <w:r>
                                          <w:rPr>
                                            <w:sz w:val="18"/>
                                            <w:szCs w:val="18"/>
                                          </w:rPr>
                                          <w:t xml:space="preserve">Расстояние  от          </w:t>
                                          <w:br/>
                                          <w:t xml:space="preserve">границы     </w:t>
                                          <w:br/>
                                          <w:t xml:space="preserve">площадки    </w:t>
                                          <w:br/>
                                          <w:t xml:space="preserve">до окон     </w:t>
                                          <w:br/>
                                          <w:t xml:space="preserve">жилых и     </w:t>
                                          <w:br/>
                                          <w:t>общественных</w:t>
                                          <w:br/>
                                          <w:t xml:space="preserve">зданий,     </w:t>
                                          <w:br/>
                                          <w:t xml:space="preserve">метров      </w:t>
                                        </w:r>
                                      </w:p>
                                    </w:tc>
                                  </w:tr>
                                  <w:tr>
                                    <w:trPr>
                                      <w:trHeight w:val="313" w:hRule="atLeast"/>
                                      <w:cantSplit w:val="true"/>
                                    </w:trPr>
                                    <w:tc>
                                      <w:tcPr>
                                        <w:tcW w:w="2719" w:type="dxa"/>
                                        <w:tcBorders>
                                          <w:top w:val="single" w:sz="4" w:space="0" w:color="000000"/>
                                          <w:left w:val="single" w:sz="6" w:space="0" w:color="000000"/>
                                          <w:bottom w:val="single" w:sz="6" w:space="0" w:color="000000"/>
                                          <w:insideH w:val="single" w:sz="6" w:space="0" w:color="000000"/>
                                        </w:tcBorders>
                                        <w:shd w:fill="auto" w:val="clear"/>
                                      </w:tcPr>
                                      <w:p>
                                        <w:pPr>
                                          <w:pStyle w:val="Normal"/>
                                          <w:autoSpaceDE w:val="false"/>
                                          <w:snapToGrid w:val="false"/>
                                          <w:ind w:firstLine="33"/>
                                          <w:rPr>
                                            <w:sz w:val="18"/>
                                            <w:szCs w:val="18"/>
                                          </w:rPr>
                                        </w:pPr>
                                        <w:r>
                                          <w:rPr>
                                            <w:sz w:val="18"/>
                                            <w:szCs w:val="18"/>
                                          </w:rPr>
                                        </w:r>
                                      </w:p>
                                    </w:tc>
                                    <w:tc>
                                      <w:tcPr>
                                        <w:tcW w:w="1984" w:type="dxa"/>
                                        <w:tcBorders>
                                          <w:top w:val="single" w:sz="4"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IВ, IА, IБ, IД</w:t>
                                        </w:r>
                                      </w:p>
                                    </w:tc>
                                    <w:tc>
                                      <w:tcPr>
                                        <w:tcW w:w="2268" w:type="dxa"/>
                                        <w:tcBorders>
                                          <w:top w:val="single" w:sz="4"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IА, IБ, IД, IВ</w:t>
                                        </w:r>
                                      </w:p>
                                    </w:tc>
                                    <w:tc>
                                      <w:tcPr>
                                        <w:tcW w:w="2030"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IА, IБ, IД, IВ</w:t>
                                        </w:r>
                                      </w:p>
                                    </w:tc>
                                  </w:tr>
                                  <w:tr>
                                    <w:trPr>
                                      <w:trHeight w:val="36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Для игр детей дошкольного и младшего</w:t>
                                          <w:br/>
                                          <w:t xml:space="preserve">школьного возраста                  </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0,7     </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30    </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 xml:space="preserve">12     </w:t>
                                        </w:r>
                                      </w:p>
                                    </w:tc>
                                  </w:tr>
                                  <w:tr>
                                    <w:trPr>
                                      <w:trHeight w:val="24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Для отдыха взрослого населения      </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0,1     </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15    </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10</w:t>
                                        </w:r>
                                      </w:p>
                                    </w:tc>
                                  </w:tr>
                                  <w:tr>
                                    <w:trPr>
                                      <w:trHeight w:val="24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ConsPlusNonformat"/>
                                          <w:ind w:firstLine="33"/>
                                          <w:rPr>
                                            <w:sz w:val="18"/>
                                            <w:szCs w:val="18"/>
                                          </w:rPr>
                                        </w:pPr>
                                        <w:r>
                                          <w:rPr>
                                            <w:rFonts w:cs="Times New Roman" w:ascii="Times New Roman" w:hAnsi="Times New Roman"/>
                                            <w:sz w:val="18"/>
                                            <w:szCs w:val="18"/>
                                          </w:rPr>
                                          <w:t>Для занятий физкультурой (в зависимости</w:t>
                                        </w:r>
                                      </w:p>
                                      <w:p>
                                        <w:pPr>
                                          <w:pStyle w:val="Normal"/>
                                          <w:autoSpaceDE w:val="false"/>
                                          <w:ind w:firstLine="33"/>
                                          <w:rPr>
                                            <w:sz w:val="18"/>
                                            <w:szCs w:val="18"/>
                                          </w:rPr>
                                        </w:pPr>
                                        <w:r>
                                          <w:rPr>
                                            <w:sz w:val="18"/>
                                            <w:szCs w:val="18"/>
                                          </w:rPr>
                                          <w:t xml:space="preserve">от шумовых характеристик &lt;*&gt;)           </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1,5     </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100    </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left="24" w:firstLine="33"/>
                                          <w:rPr>
                                            <w:sz w:val="18"/>
                                            <w:szCs w:val="18"/>
                                          </w:rPr>
                                        </w:pPr>
                                        <w:r>
                                          <w:rPr>
                                            <w:sz w:val="18"/>
                                            <w:szCs w:val="18"/>
                                          </w:rPr>
                                          <w:t>10-40</w:t>
                                        </w:r>
                                      </w:p>
                                    </w:tc>
                                  </w:tr>
                                  <w:tr>
                                    <w:trPr>
                                      <w:trHeight w:val="24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Для хозяйственных целей             </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0,3     </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10    </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 xml:space="preserve">20     </w:t>
                                        </w:r>
                                      </w:p>
                                    </w:tc>
                                  </w:tr>
                                  <w:tr>
                                    <w:trPr>
                                      <w:trHeight w:val="24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Для выгула собак                    </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0,1     </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25    </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 xml:space="preserve">40     </w:t>
                                        </w:r>
                                      </w:p>
                                    </w:tc>
                                  </w:tr>
                                  <w:tr>
                                    <w:trPr>
                                      <w:trHeight w:val="24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Итого:</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2,7</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180</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92-122</w:t>
                                        </w:r>
                                      </w:p>
                                    </w:tc>
                                  </w:tr>
                                </w:tbl>
                                <w:p>
                                  <w:pPr>
                                    <w:pStyle w:val="Normal"/>
                                    <w:rPr/>
                                  </w:pPr>
                                  <w:r>
                                    <w:rPr/>
                                    <w:t xml:space="preserve"> </w:t>
                                  </w:r>
                                </w:p>
                              </w:txbxContent>
                            </wps:txbx>
                            <wps:bodyPr anchor="t" lIns="635" tIns="635" rIns="635" bIns="635">
                              <a:noAutofit/>
                            </wps:bodyPr>
                          </wps:wsp>
                        </a:graphicData>
                      </a:graphic>
                    </wp:anchor>
                  </w:drawing>
                </mc:Choice>
                <mc:Fallback>
                  <w:pict>
                    <v:rect fillcolor="#FFFFFF" style="position:absolute;rotation:0;width:448.45pt;height:254.75pt;mso-wrap-distance-left:0pt;mso-wrap-distance-right:9.05pt;mso-wrap-distance-top:0pt;mso-wrap-distance-bottom:0pt;margin-top:-8.7pt;mso-position-vertical-relative:text;margin-left:0pt;mso-position-horizontal-relative:margin">
                      <v:textbox inset="0.000694444444444444in,0.000694444444444444in,0.000694444444444444in,0.000694444444444444in">
                        <w:txbxContent>
                          <w:tbl>
                            <w:tblPr>
                              <w:tblW w:w="9001" w:type="dxa"/>
                              <w:jc w:val="left"/>
                              <w:tblInd w:w="0" w:type="dxa"/>
                              <w:tblBorders>
                                <w:top w:val="single" w:sz="6" w:space="0" w:color="000000"/>
                                <w:left w:val="single" w:sz="6" w:space="0" w:color="000000"/>
                                <w:bottom w:val="single" w:sz="4" w:space="0" w:color="000000"/>
                                <w:insideH w:val="single" w:sz="4" w:space="0" w:color="000000"/>
                              </w:tblBorders>
                              <w:tblCellMar>
                                <w:top w:w="0" w:type="dxa"/>
                                <w:left w:w="70" w:type="dxa"/>
                                <w:bottom w:w="0" w:type="dxa"/>
                                <w:right w:w="70" w:type="dxa"/>
                              </w:tblCellMar>
                            </w:tblPr>
                            <w:tblGrid>
                              <w:gridCol w:w="2719"/>
                              <w:gridCol w:w="1984"/>
                              <w:gridCol w:w="2268"/>
                              <w:gridCol w:w="2030"/>
                            </w:tblGrid>
                            <w:tr>
                              <w:trPr>
                                <w:trHeight w:val="2537" w:hRule="atLeast"/>
                                <w:cantSplit w:val="true"/>
                              </w:trPr>
                              <w:tc>
                                <w:tcPr>
                                  <w:tcW w:w="2719"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ind w:firstLine="33"/>
                                    <w:rPr>
                                      <w:sz w:val="18"/>
                                      <w:szCs w:val="18"/>
                                    </w:rPr>
                                  </w:pPr>
                                  <w:r>
                                    <w:rPr>
                                      <w:sz w:val="18"/>
                                      <w:szCs w:val="18"/>
                                    </w:rPr>
                                    <w:t xml:space="preserve">Площадки, размещаемые на территории </w:t>
                                    <w:br/>
                                    <w:t xml:space="preserve">жилой застройки                     </w:t>
                                  </w:r>
                                </w:p>
                              </w:tc>
                              <w:tc>
                                <w:tcPr>
                                  <w:tcW w:w="1984"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ind w:firstLine="33"/>
                                    <w:rPr>
                                      <w:sz w:val="18"/>
                                      <w:szCs w:val="18"/>
                                    </w:rPr>
                                  </w:pPr>
                                  <w:r>
                                    <w:rPr>
                                      <w:sz w:val="18"/>
                                      <w:szCs w:val="18"/>
                                    </w:rPr>
                                    <w:t xml:space="preserve">Минимальный </w:t>
                                    <w:br/>
                                    <w:t xml:space="preserve">расчетный   </w:t>
                                    <w:br/>
                                    <w:t xml:space="preserve">размер      </w:t>
                                    <w:br/>
                                    <w:t xml:space="preserve">площадки,   </w:t>
                                    <w:br/>
                                    <w:t xml:space="preserve">квадратных  </w:t>
                                    <w:br/>
                                    <w:t xml:space="preserve">метров на 1 </w:t>
                                    <w:br/>
                                    <w:t xml:space="preserve">человека,   </w:t>
                                    <w:br/>
                                    <w:t>проживающего</w:t>
                                    <w:br/>
                                    <w:t xml:space="preserve">на территории  </w:t>
                                    <w:br/>
                                    <w:t xml:space="preserve">квартала </w:t>
                                    <w:br/>
                                    <w:t>(микрорайона)</w:t>
                                  </w:r>
                                </w:p>
                              </w:tc>
                              <w:tc>
                                <w:tcPr>
                                  <w:tcW w:w="2268" w:type="dxa"/>
                                  <w:tcBorders>
                                    <w:top w:val="single" w:sz="6" w:space="0" w:color="000000"/>
                                    <w:left w:val="single" w:sz="6" w:space="0" w:color="000000"/>
                                    <w:bottom w:val="single" w:sz="4" w:space="0" w:color="000000"/>
                                    <w:insideH w:val="single" w:sz="4" w:space="0" w:color="000000"/>
                                  </w:tcBorders>
                                  <w:shd w:fill="auto" w:val="clear"/>
                                </w:tcPr>
                                <w:p>
                                  <w:pPr>
                                    <w:pStyle w:val="Normal"/>
                                    <w:autoSpaceDE w:val="false"/>
                                    <w:ind w:firstLine="33"/>
                                    <w:rPr>
                                      <w:sz w:val="18"/>
                                      <w:szCs w:val="18"/>
                                    </w:rPr>
                                  </w:pPr>
                                  <w:r>
                                    <w:rPr>
                                      <w:sz w:val="18"/>
                                      <w:szCs w:val="18"/>
                                    </w:rPr>
                                    <w:t>Минимально</w:t>
                                    <w:br/>
                                    <w:t>допустимый</w:t>
                                    <w:br/>
                                    <w:t xml:space="preserve">размер    </w:t>
                                    <w:br/>
                                    <w:t xml:space="preserve">одной     </w:t>
                                    <w:br/>
                                    <w:t xml:space="preserve">площадки, </w:t>
                                    <w:br/>
                                    <w:t>квадратных</w:t>
                                    <w:br/>
                                    <w:t xml:space="preserve">метров    </w:t>
                                  </w:r>
                                </w:p>
                              </w:tc>
                              <w:tc>
                                <w:tcPr>
                                  <w:tcW w:w="2030"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autoSpaceDE w:val="false"/>
                                    <w:ind w:firstLine="33"/>
                                    <w:rPr>
                                      <w:sz w:val="18"/>
                                      <w:szCs w:val="18"/>
                                    </w:rPr>
                                  </w:pPr>
                                  <w:r>
                                    <w:rPr>
                                      <w:sz w:val="18"/>
                                      <w:szCs w:val="18"/>
                                    </w:rPr>
                                    <w:t xml:space="preserve">Расстояние  от          </w:t>
                                    <w:br/>
                                    <w:t xml:space="preserve">границы     </w:t>
                                    <w:br/>
                                    <w:t xml:space="preserve">площадки    </w:t>
                                    <w:br/>
                                    <w:t xml:space="preserve">до окон     </w:t>
                                    <w:br/>
                                    <w:t xml:space="preserve">жилых и     </w:t>
                                    <w:br/>
                                    <w:t>общественных</w:t>
                                    <w:br/>
                                    <w:t xml:space="preserve">зданий,     </w:t>
                                    <w:br/>
                                    <w:t xml:space="preserve">метров      </w:t>
                                  </w:r>
                                </w:p>
                              </w:tc>
                            </w:tr>
                            <w:tr>
                              <w:trPr>
                                <w:trHeight w:val="313" w:hRule="atLeast"/>
                                <w:cantSplit w:val="true"/>
                              </w:trPr>
                              <w:tc>
                                <w:tcPr>
                                  <w:tcW w:w="2719" w:type="dxa"/>
                                  <w:tcBorders>
                                    <w:top w:val="single" w:sz="4" w:space="0" w:color="000000"/>
                                    <w:left w:val="single" w:sz="6" w:space="0" w:color="000000"/>
                                    <w:bottom w:val="single" w:sz="6" w:space="0" w:color="000000"/>
                                    <w:insideH w:val="single" w:sz="6" w:space="0" w:color="000000"/>
                                  </w:tcBorders>
                                  <w:shd w:fill="auto" w:val="clear"/>
                                </w:tcPr>
                                <w:p>
                                  <w:pPr>
                                    <w:pStyle w:val="Normal"/>
                                    <w:autoSpaceDE w:val="false"/>
                                    <w:snapToGrid w:val="false"/>
                                    <w:ind w:firstLine="33"/>
                                    <w:rPr>
                                      <w:sz w:val="18"/>
                                      <w:szCs w:val="18"/>
                                    </w:rPr>
                                  </w:pPr>
                                  <w:r>
                                    <w:rPr>
                                      <w:sz w:val="18"/>
                                      <w:szCs w:val="18"/>
                                    </w:rPr>
                                  </w:r>
                                </w:p>
                              </w:tc>
                              <w:tc>
                                <w:tcPr>
                                  <w:tcW w:w="1984" w:type="dxa"/>
                                  <w:tcBorders>
                                    <w:top w:val="single" w:sz="4"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IВ, IА, IБ, IД</w:t>
                                  </w:r>
                                </w:p>
                              </w:tc>
                              <w:tc>
                                <w:tcPr>
                                  <w:tcW w:w="2268" w:type="dxa"/>
                                  <w:tcBorders>
                                    <w:top w:val="single" w:sz="4"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IА, IБ, IД, IВ</w:t>
                                  </w:r>
                                </w:p>
                              </w:tc>
                              <w:tc>
                                <w:tcPr>
                                  <w:tcW w:w="2030"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IА, IБ, IД, IВ</w:t>
                                  </w:r>
                                </w:p>
                              </w:tc>
                            </w:tr>
                            <w:tr>
                              <w:trPr>
                                <w:trHeight w:val="36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Для игр детей дошкольного и младшего</w:t>
                                    <w:br/>
                                    <w:t xml:space="preserve">школьного возраста                  </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0,7     </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30    </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 xml:space="preserve">12     </w:t>
                                  </w:r>
                                </w:p>
                              </w:tc>
                            </w:tr>
                            <w:tr>
                              <w:trPr>
                                <w:trHeight w:val="24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Для отдыха взрослого населения      </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0,1     </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15    </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10</w:t>
                                  </w:r>
                                </w:p>
                              </w:tc>
                            </w:tr>
                            <w:tr>
                              <w:trPr>
                                <w:trHeight w:val="24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ConsPlusNonformat"/>
                                    <w:ind w:firstLine="33"/>
                                    <w:rPr>
                                      <w:sz w:val="18"/>
                                      <w:szCs w:val="18"/>
                                    </w:rPr>
                                  </w:pPr>
                                  <w:r>
                                    <w:rPr>
                                      <w:rFonts w:cs="Times New Roman" w:ascii="Times New Roman" w:hAnsi="Times New Roman"/>
                                      <w:sz w:val="18"/>
                                      <w:szCs w:val="18"/>
                                    </w:rPr>
                                    <w:t>Для занятий физкультурой (в зависимости</w:t>
                                  </w:r>
                                </w:p>
                                <w:p>
                                  <w:pPr>
                                    <w:pStyle w:val="Normal"/>
                                    <w:autoSpaceDE w:val="false"/>
                                    <w:ind w:firstLine="33"/>
                                    <w:rPr>
                                      <w:sz w:val="18"/>
                                      <w:szCs w:val="18"/>
                                    </w:rPr>
                                  </w:pPr>
                                  <w:r>
                                    <w:rPr>
                                      <w:sz w:val="18"/>
                                      <w:szCs w:val="18"/>
                                    </w:rPr>
                                    <w:t xml:space="preserve">от шумовых характеристик &lt;*&gt;)           </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1,5     </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100    </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left="24" w:firstLine="33"/>
                                    <w:rPr>
                                      <w:sz w:val="18"/>
                                      <w:szCs w:val="18"/>
                                    </w:rPr>
                                  </w:pPr>
                                  <w:r>
                                    <w:rPr>
                                      <w:sz w:val="18"/>
                                      <w:szCs w:val="18"/>
                                    </w:rPr>
                                    <w:t>10-40</w:t>
                                  </w:r>
                                </w:p>
                              </w:tc>
                            </w:tr>
                            <w:tr>
                              <w:trPr>
                                <w:trHeight w:val="24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Для хозяйственных целей             </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0,3     </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10    </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 xml:space="preserve">20     </w:t>
                                  </w:r>
                                </w:p>
                              </w:tc>
                            </w:tr>
                            <w:tr>
                              <w:trPr>
                                <w:trHeight w:val="24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Для выгула собак                    </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0,1     </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 xml:space="preserve">25    </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 xml:space="preserve">40     </w:t>
                                  </w:r>
                                </w:p>
                              </w:tc>
                            </w:tr>
                            <w:tr>
                              <w:trPr>
                                <w:trHeight w:val="240" w:hRule="atLeast"/>
                                <w:cantSplit w:val="true"/>
                              </w:trPr>
                              <w:tc>
                                <w:tcPr>
                                  <w:tcW w:w="2719"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Итого:</w:t>
                                  </w:r>
                                </w:p>
                              </w:tc>
                              <w:tc>
                                <w:tcPr>
                                  <w:tcW w:w="1984"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2,7</w:t>
                                  </w:r>
                                </w:p>
                              </w:tc>
                              <w:tc>
                                <w:tcPr>
                                  <w:tcW w:w="2268" w:type="dxa"/>
                                  <w:tcBorders>
                                    <w:top w:val="single" w:sz="6" w:space="0" w:color="000000"/>
                                    <w:left w:val="single" w:sz="6" w:space="0" w:color="000000"/>
                                    <w:bottom w:val="single" w:sz="6" w:space="0" w:color="000000"/>
                                    <w:insideH w:val="single" w:sz="6" w:space="0" w:color="000000"/>
                                  </w:tcBorders>
                                  <w:shd w:fill="auto" w:val="clear"/>
                                </w:tcPr>
                                <w:p>
                                  <w:pPr>
                                    <w:pStyle w:val="Normal"/>
                                    <w:autoSpaceDE w:val="false"/>
                                    <w:ind w:firstLine="33"/>
                                    <w:rPr>
                                      <w:sz w:val="18"/>
                                      <w:szCs w:val="18"/>
                                    </w:rPr>
                                  </w:pPr>
                                  <w:r>
                                    <w:rPr>
                                      <w:sz w:val="18"/>
                                      <w:szCs w:val="18"/>
                                    </w:rPr>
                                    <w:t>180</w:t>
                                  </w:r>
                                </w:p>
                              </w:tc>
                              <w:tc>
                                <w:tcPr>
                                  <w:tcW w:w="20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autoSpaceDE w:val="false"/>
                                    <w:ind w:firstLine="33"/>
                                    <w:rPr>
                                      <w:sz w:val="18"/>
                                      <w:szCs w:val="18"/>
                                    </w:rPr>
                                  </w:pPr>
                                  <w:r>
                                    <w:rPr>
                                      <w:sz w:val="18"/>
                                      <w:szCs w:val="18"/>
                                    </w:rPr>
                                    <w:t>92-122</w:t>
                                  </w:r>
                                </w:p>
                              </w:tc>
                            </w:tr>
                          </w:tbl>
                          <w:p>
                            <w:pPr>
                              <w:pStyle w:val="Normal"/>
                              <w:rPr/>
                            </w:pPr>
                            <w:r>
                              <w:rPr/>
                              <w:t xml:space="preserve"> </w:t>
                            </w:r>
                          </w:p>
                        </w:txbxContent>
                      </v:textbox>
                      <w10:wrap type="square" side="largest"/>
                    </v:rect>
                  </w:pict>
                </mc:Fallback>
              </mc:AlternateContent>
            </w:r>
          </w:p>
          <w:p>
            <w:pPr>
              <w:pStyle w:val="ConsPlusNormal1"/>
              <w:widowControl/>
              <w:ind w:hanging="0"/>
              <w:jc w:val="both"/>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firstLine="33"/>
              <w:jc w:val="both"/>
              <w:rPr>
                <w:rFonts w:ascii="Times New Roman" w:hAnsi="Times New Roman" w:cs="Times New Roman"/>
                <w:sz w:val="18"/>
                <w:szCs w:val="18"/>
              </w:rPr>
            </w:pPr>
            <w:r>
              <w:rPr>
                <w:rFonts w:cs="Times New Roman" w:ascii="Times New Roman" w:hAnsi="Times New Roman"/>
                <w:sz w:val="18"/>
                <w:szCs w:val="18"/>
              </w:rPr>
              <w:t>&lt;*&gt; Наибольшие значения принимать для хоккейных и футбольных площадок, наименьшие - для площадок для настольного тенниса.</w:t>
            </w:r>
          </w:p>
          <w:p>
            <w:pPr>
              <w:pStyle w:val="ConsPlusNormal1"/>
              <w:widowControl/>
              <w:ind w:firstLine="33"/>
              <w:jc w:val="both"/>
              <w:rPr>
                <w:rFonts w:ascii="Times New Roman" w:hAnsi="Times New Roman" w:cs="Times New Roman"/>
                <w:sz w:val="18"/>
                <w:szCs w:val="18"/>
              </w:rPr>
            </w:pPr>
            <w:r>
              <w:rPr>
                <w:rFonts w:cs="Times New Roman" w:ascii="Times New Roman" w:hAnsi="Times New Roman"/>
                <w:sz w:val="18"/>
                <w:szCs w:val="1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pPr>
              <w:pStyle w:val="ConsPlusNormal1"/>
              <w:widowControl/>
              <w:ind w:firstLine="33"/>
              <w:jc w:val="both"/>
              <w:rPr>
                <w:rFonts w:ascii="Times New Roman" w:hAnsi="Times New Roman" w:cs="Times New Roman"/>
                <w:sz w:val="18"/>
                <w:szCs w:val="18"/>
              </w:rPr>
            </w:pPr>
            <w:r>
              <w:rPr>
                <w:rFonts w:cs="Times New Roman" w:ascii="Times New Roman" w:hAnsi="Times New Roman"/>
                <w:sz w:val="18"/>
                <w:szCs w:val="18"/>
              </w:rPr>
              <w:t>Примечание. Допускается уменьшать, но не более чем на 50% удельные размеры площадок: для игр детей, отдыха взрослого населения и занятий физкультурой в климатических подрайонах IА, IБ, IД; для занятий физкультурой при формировании единого физкультурно-оздоровительного комплекса квартала (микрорайона) для школьников и населения.</w:t>
            </w:r>
          </w:p>
          <w:p>
            <w:pPr>
              <w:pStyle w:val="ConsPlusNormal1"/>
              <w:widowControl/>
              <w:ind w:firstLine="33"/>
              <w:jc w:val="both"/>
              <w:rPr>
                <w:sz w:val="18"/>
                <w:szCs w:val="18"/>
              </w:rPr>
            </w:pPr>
            <w:r>
              <w:rPr>
                <w:rFonts w:cs="Times New Roman" w:ascii="Times New Roman" w:hAnsi="Times New Roman"/>
                <w:sz w:val="18"/>
                <w:szCs w:val="18"/>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pPr>
              <w:pStyle w:val="Normal"/>
              <w:rPr>
                <w:b/>
                <w:b/>
                <w:sz w:val="18"/>
                <w:szCs w:val="18"/>
              </w:rPr>
            </w:pPr>
            <w:r>
              <w:rPr>
                <w:sz w:val="18"/>
                <w:szCs w:val="18"/>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2.9</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размера придомовых земельных участков, в том числе при многоквартирных домах</w:t>
              <w:tab/>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0" w:after="0"/>
              <w:ind w:left="0" w:right="0" w:hanging="0"/>
              <w:rPr>
                <w:sz w:val="18"/>
                <w:szCs w:val="18"/>
              </w:rPr>
            </w:pPr>
            <w:r>
              <w:rPr>
                <w:sz w:val="18"/>
                <w:szCs w:val="18"/>
              </w:rPr>
              <w:t>Рекомендуемые размеры приусадебных и приквартирных земельных участков в городских и сельских населённых пунктах:</w:t>
            </w:r>
          </w:p>
          <w:p>
            <w:pPr>
              <w:pStyle w:val="List"/>
              <w:numPr>
                <w:ilvl w:val="0"/>
                <w:numId w:val="22"/>
              </w:numPr>
              <w:rPr>
                <w:sz w:val="18"/>
                <w:szCs w:val="18"/>
              </w:rPr>
            </w:pPr>
            <w:r>
              <w:rPr>
                <w:sz w:val="18"/>
                <w:szCs w:val="18"/>
              </w:rPr>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pPr>
              <w:pStyle w:val="List"/>
              <w:numPr>
                <w:ilvl w:val="0"/>
                <w:numId w:val="22"/>
              </w:numPr>
              <w:rPr>
                <w:sz w:val="18"/>
                <w:szCs w:val="18"/>
              </w:rPr>
            </w:pPr>
            <w:r>
              <w:rPr>
                <w:sz w:val="18"/>
                <w:szCs w:val="18"/>
              </w:rPr>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pPr>
              <w:pStyle w:val="List"/>
              <w:numPr>
                <w:ilvl w:val="0"/>
                <w:numId w:val="22"/>
              </w:numPr>
              <w:rPr>
                <w:sz w:val="18"/>
                <w:szCs w:val="18"/>
              </w:rPr>
            </w:pPr>
            <w:r>
              <w:rPr>
                <w:sz w:val="18"/>
                <w:szCs w:val="18"/>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pPr>
              <w:pStyle w:val="List"/>
              <w:numPr>
                <w:ilvl w:val="0"/>
                <w:numId w:val="22"/>
              </w:numPr>
              <w:spacing w:before="0" w:after="60"/>
              <w:rPr>
                <w:b/>
                <w:b/>
                <w:sz w:val="18"/>
                <w:szCs w:val="18"/>
              </w:rPr>
            </w:pPr>
            <w:r>
              <w:rPr>
                <w:sz w:val="18"/>
                <w:szCs w:val="18"/>
              </w:rPr>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2.10</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расстояний от жилых домов и хозяйственных построек до красных линий улиц и соседних участков</w:t>
            </w:r>
          </w:p>
        </w:tc>
        <w:tc>
          <w:tcPr>
            <w:tcW w:w="9782" w:type="dxa"/>
            <w:tcBorders>
              <w:left w:val="single" w:sz="8" w:space="0" w:color="000000"/>
              <w:bottom w:val="single" w:sz="4" w:space="0" w:color="000000"/>
              <w:insideH w:val="single" w:sz="4" w:space="0" w:color="000000"/>
            </w:tcBorders>
            <w:shd w:fill="auto" w:val="clear"/>
            <w:vAlign w:val="center"/>
          </w:tcPr>
          <w:p>
            <w:pPr>
              <w:pStyle w:val="Style26"/>
              <w:spacing w:before="0" w:after="0"/>
              <w:ind w:left="0" w:right="0" w:hanging="0"/>
              <w:rPr>
                <w:sz w:val="18"/>
                <w:szCs w:val="18"/>
              </w:rPr>
            </w:pPr>
            <w:r>
              <w:rPr>
                <w:sz w:val="18"/>
                <w:szCs w:val="18"/>
              </w:rPr>
              <w:t>Жилые многоквартирные дома с квартирами в первых этажах должны размещаться с отступом от красных линий:</w:t>
            </w:r>
          </w:p>
          <w:p>
            <w:pPr>
              <w:pStyle w:val="List"/>
              <w:numPr>
                <w:ilvl w:val="0"/>
                <w:numId w:val="22"/>
              </w:numPr>
              <w:spacing w:before="0" w:after="0"/>
              <w:rPr>
                <w:sz w:val="18"/>
                <w:szCs w:val="18"/>
              </w:rPr>
            </w:pPr>
            <w:r>
              <w:rPr>
                <w:sz w:val="18"/>
                <w:szCs w:val="18"/>
              </w:rPr>
              <w:t>на магистральных улицах – не менее 6 м;</w:t>
            </w:r>
          </w:p>
          <w:p>
            <w:pPr>
              <w:pStyle w:val="List"/>
              <w:numPr>
                <w:ilvl w:val="0"/>
                <w:numId w:val="22"/>
              </w:numPr>
              <w:spacing w:before="0" w:after="0"/>
              <w:rPr>
                <w:sz w:val="18"/>
                <w:szCs w:val="18"/>
              </w:rPr>
            </w:pPr>
            <w:r>
              <w:rPr>
                <w:sz w:val="18"/>
                <w:szCs w:val="18"/>
              </w:rPr>
              <w:t>на жилых улицах и проездах – не менее 3 м.</w:t>
            </w:r>
          </w:p>
          <w:p>
            <w:pPr>
              <w:pStyle w:val="Style26"/>
              <w:spacing w:before="0" w:after="0"/>
              <w:ind w:left="0" w:right="0" w:hanging="0"/>
              <w:rPr>
                <w:sz w:val="18"/>
                <w:szCs w:val="18"/>
              </w:rPr>
            </w:pPr>
            <w:r>
              <w:rPr>
                <w:sz w:val="18"/>
                <w:szCs w:val="18"/>
              </w:rPr>
              <w:t>Усадебный, одно- и двухквартирный дома должны отстоять:</w:t>
            </w:r>
          </w:p>
          <w:p>
            <w:pPr>
              <w:pStyle w:val="List"/>
              <w:numPr>
                <w:ilvl w:val="0"/>
                <w:numId w:val="22"/>
              </w:numPr>
              <w:spacing w:before="0" w:after="0"/>
              <w:rPr>
                <w:sz w:val="18"/>
                <w:szCs w:val="18"/>
              </w:rPr>
            </w:pPr>
            <w:r>
              <w:rPr>
                <w:sz w:val="18"/>
                <w:szCs w:val="18"/>
              </w:rPr>
              <w:t xml:space="preserve"> </w:t>
            </w:r>
            <w:r>
              <w:rPr>
                <w:sz w:val="18"/>
                <w:szCs w:val="18"/>
              </w:rPr>
              <w:t>от красной линии улиц не менее чем на 5 м;</w:t>
            </w:r>
          </w:p>
          <w:p>
            <w:pPr>
              <w:pStyle w:val="List"/>
              <w:numPr>
                <w:ilvl w:val="0"/>
                <w:numId w:val="22"/>
              </w:numPr>
              <w:spacing w:before="0" w:after="0"/>
              <w:rPr>
                <w:sz w:val="18"/>
                <w:szCs w:val="18"/>
              </w:rPr>
            </w:pPr>
            <w:r>
              <w:rPr>
                <w:sz w:val="18"/>
                <w:szCs w:val="18"/>
              </w:rPr>
              <w:t xml:space="preserve"> </w:t>
            </w:r>
            <w:r>
              <w:rPr>
                <w:sz w:val="18"/>
                <w:szCs w:val="18"/>
              </w:rPr>
              <w:t xml:space="preserve">от красной линии проездов – не менее чем на 3 м. </w:t>
            </w:r>
          </w:p>
          <w:p>
            <w:pPr>
              <w:pStyle w:val="Style26"/>
              <w:spacing w:before="0" w:after="0"/>
              <w:ind w:left="0" w:right="0" w:hanging="0"/>
              <w:rPr>
                <w:sz w:val="18"/>
                <w:szCs w:val="18"/>
              </w:rPr>
            </w:pPr>
            <w:r>
              <w:rPr>
                <w:sz w:val="18"/>
                <w:szCs w:val="18"/>
              </w:rPr>
              <w:t>Расстояние от хозяйственных построек и автостоянок закрытого типа до красных линий улиц и проездов должно быть не менее 5 м.</w:t>
            </w:r>
          </w:p>
          <w:p>
            <w:pPr>
              <w:pStyle w:val="Style26"/>
              <w:spacing w:before="0" w:after="0"/>
              <w:ind w:left="0" w:right="0" w:hanging="0"/>
              <w:rPr>
                <w:b/>
                <w:b/>
                <w:sz w:val="18"/>
                <w:szCs w:val="18"/>
              </w:rPr>
            </w:pPr>
            <w:r>
              <w:rPr>
                <w:sz w:val="18"/>
                <w:szCs w:val="18"/>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pPr>
              <w:pStyle w:val="Normal"/>
              <w:rPr>
                <w:b/>
                <w:b/>
                <w:sz w:val="18"/>
                <w:szCs w:val="18"/>
              </w:rPr>
            </w:pPr>
            <w:r>
              <w:rPr>
                <w:b/>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обеспеченности жильем</w:t>
            </w:r>
          </w:p>
        </w:tc>
        <w:tc>
          <w:tcPr>
            <w:tcW w:w="9782" w:type="dxa"/>
            <w:tcBorders>
              <w:left w:val="single" w:sz="8" w:space="0" w:color="000000"/>
              <w:bottom w:val="single" w:sz="4" w:space="0" w:color="000000"/>
              <w:insideH w:val="single" w:sz="4" w:space="0" w:color="000000"/>
            </w:tcBorders>
            <w:shd w:fill="auto" w:val="clear"/>
            <w:vAlign w:val="bottom"/>
          </w:tcPr>
          <w:p>
            <w:pPr>
              <w:pStyle w:val="Style32"/>
              <w:jc w:val="left"/>
              <w:rPr>
                <w:sz w:val="18"/>
                <w:szCs w:val="18"/>
              </w:rPr>
            </w:pPr>
            <w:r>
              <w:rPr>
                <w:b w:val="false"/>
                <w:sz w:val="18"/>
                <w:szCs w:val="18"/>
              </w:rPr>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pPr>
              <w:pStyle w:val="Style32"/>
              <w:rPr>
                <w:sz w:val="18"/>
                <w:szCs w:val="18"/>
              </w:rPr>
            </w:pPr>
            <w:r>
              <w:rPr>
                <w:sz w:val="18"/>
                <w:szCs w:val="18"/>
              </w:rPr>
              <w:t>Структура жилищного фонда по уровню комфорта и виду использования</w:t>
            </w:r>
          </w:p>
          <w:tbl>
            <w:tblPr>
              <w:tblW w:w="8127" w:type="dxa"/>
              <w:jc w:val="left"/>
              <w:tblInd w:w="-2"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3689"/>
              <w:gridCol w:w="4423"/>
              <w:gridCol w:w="15"/>
            </w:tblGrid>
            <w:tr>
              <w:trPr>
                <w:tblHeader w:val="true"/>
                <w:trHeight w:val="23" w:hRule="atLeast"/>
                <w:cantSplit w:val="true"/>
              </w:trPr>
              <w:tc>
                <w:tcPr>
                  <w:tcW w:w="368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32"/>
                    <w:rPr>
                      <w:sz w:val="18"/>
                      <w:szCs w:val="18"/>
                    </w:rPr>
                  </w:pPr>
                  <w:r>
                    <w:rPr>
                      <w:sz w:val="18"/>
                      <w:szCs w:val="18"/>
                    </w:rPr>
                    <w:t>Типология жилищного фонда</w:t>
                  </w:r>
                </w:p>
              </w:tc>
              <w:tc>
                <w:tcPr>
                  <w:tcW w:w="4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2"/>
                    <w:rPr>
                      <w:sz w:val="18"/>
                      <w:szCs w:val="18"/>
                    </w:rPr>
                  </w:pPr>
                  <w:r>
                    <w:rPr>
                      <w:sz w:val="18"/>
                      <w:szCs w:val="18"/>
                    </w:rPr>
                    <w:t>Рекомендуемая  жилищная обеспеченность, кв. метров общей площади на человека</w:t>
                  </w:r>
                </w:p>
              </w:tc>
            </w:tr>
            <w:tr>
              <w:trPr>
                <w:trHeight w:val="23" w:hRule="atLeast"/>
                <w:cantSplit w:val="true"/>
              </w:trPr>
              <w:tc>
                <w:tcPr>
                  <w:tcW w:w="3689" w:type="dxa"/>
                  <w:tcBorders>
                    <w:top w:val="single" w:sz="4" w:space="0" w:color="000000"/>
                    <w:left w:val="single" w:sz="6" w:space="0" w:color="000000"/>
                    <w:bottom w:val="single" w:sz="6" w:space="0" w:color="000000"/>
                    <w:insideH w:val="single" w:sz="6" w:space="0" w:color="000000"/>
                  </w:tcBorders>
                  <w:shd w:fill="auto" w:val="clear"/>
                </w:tcPr>
                <w:p>
                  <w:pPr>
                    <w:pStyle w:val="Style33"/>
                    <w:jc w:val="left"/>
                    <w:rPr>
                      <w:sz w:val="18"/>
                      <w:szCs w:val="18"/>
                    </w:rPr>
                  </w:pPr>
                  <w:r>
                    <w:rPr>
                      <w:sz w:val="18"/>
                      <w:szCs w:val="18"/>
                    </w:rPr>
                    <w:t>Индивидуальный, в том числе:</w:t>
                  </w:r>
                </w:p>
              </w:tc>
              <w:tc>
                <w:tcPr>
                  <w:tcW w:w="4438"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42"/>
                    <w:snapToGrid w:val="false"/>
                    <w:spacing w:lineRule="auto" w:line="240"/>
                    <w:ind w:left="0" w:right="0" w:hanging="0"/>
                    <w:jc w:val="center"/>
                    <w:rPr>
                      <w:sz w:val="18"/>
                      <w:szCs w:val="18"/>
                    </w:rPr>
                  </w:pPr>
                  <w:r>
                    <w:rPr>
                      <w:sz w:val="18"/>
                      <w:szCs w:val="18"/>
                    </w:rPr>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tcPr>
                <w:p>
                  <w:pPr>
                    <w:pStyle w:val="Style33"/>
                    <w:jc w:val="left"/>
                    <w:rPr>
                      <w:sz w:val="18"/>
                      <w:szCs w:val="18"/>
                    </w:rPr>
                  </w:pPr>
                  <w:r>
                    <w:rPr>
                      <w:sz w:val="18"/>
                      <w:szCs w:val="18"/>
                    </w:rPr>
                    <w:t>элитный</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42"/>
                    <w:spacing w:lineRule="auto" w:line="240"/>
                    <w:ind w:left="0" w:right="0" w:hanging="0"/>
                    <w:jc w:val="center"/>
                    <w:rPr>
                      <w:sz w:val="18"/>
                      <w:szCs w:val="18"/>
                    </w:rPr>
                  </w:pPr>
                  <w:r>
                    <w:rPr>
                      <w:sz w:val="18"/>
                      <w:szCs w:val="18"/>
                    </w:rPr>
                    <w:t>35</w:t>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vAlign w:val="center"/>
                </w:tcPr>
                <w:p>
                  <w:pPr>
                    <w:pStyle w:val="Style33"/>
                    <w:jc w:val="left"/>
                    <w:rPr>
                      <w:sz w:val="18"/>
                      <w:szCs w:val="18"/>
                    </w:rPr>
                  </w:pPr>
                  <w:r>
                    <w:rPr>
                      <w:sz w:val="18"/>
                      <w:szCs w:val="18"/>
                    </w:rPr>
                    <w:t>бизнес-класс</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jc w:val="center"/>
                    <w:rPr>
                      <w:sz w:val="18"/>
                      <w:szCs w:val="18"/>
                    </w:rPr>
                  </w:pPr>
                  <w:r>
                    <w:rPr>
                      <w:rFonts w:cs="Times New Roman" w:ascii="Times New Roman" w:hAnsi="Times New Roman"/>
                      <w:sz w:val="18"/>
                      <w:szCs w:val="18"/>
                    </w:rPr>
                    <w:t>30</w:t>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vAlign w:val="center"/>
                </w:tcPr>
                <w:p>
                  <w:pPr>
                    <w:pStyle w:val="Style33"/>
                    <w:jc w:val="left"/>
                    <w:rPr>
                      <w:sz w:val="18"/>
                      <w:szCs w:val="18"/>
                    </w:rPr>
                  </w:pPr>
                  <w:r>
                    <w:rPr>
                      <w:sz w:val="18"/>
                      <w:szCs w:val="18"/>
                    </w:rPr>
                    <w:t>комфорт-класс</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25</w:t>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vAlign w:val="cente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Социального использования</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Законодательно установленная норма</w:t>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vAlign w:val="cente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Специализированный</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jc w:val="center"/>
                    <w:rPr>
                      <w:sz w:val="18"/>
                      <w:szCs w:val="18"/>
                    </w:rPr>
                  </w:pPr>
                  <w:r>
                    <w:rPr>
                      <w:rFonts w:cs="Times New Roman" w:ascii="Times New Roman" w:hAnsi="Times New Roman"/>
                      <w:sz w:val="18"/>
                      <w:szCs w:val="18"/>
                    </w:rPr>
                    <w:t>Законодательно установленная норма</w:t>
                  </w:r>
                </w:p>
              </w:tc>
            </w:tr>
            <w:tr>
              <w:trPr>
                <w:trHeight w:val="23" w:hRule="atLeast"/>
                <w:cantSplit w:val="true"/>
              </w:trPr>
              <w:tc>
                <w:tcPr>
                  <w:tcW w:w="3689" w:type="dxa"/>
                  <w:tcBorders>
                    <w:top w:val="single" w:sz="6" w:space="0" w:color="000000"/>
                    <w:left w:val="single" w:sz="6" w:space="0" w:color="000000"/>
                    <w:bottom w:val="single" w:sz="6" w:space="0" w:color="000000"/>
                    <w:insideH w:val="single" w:sz="6" w:space="0" w:color="000000"/>
                  </w:tcBorders>
                  <w:shd w:fill="auto" w:val="clear"/>
                  <w:vAlign w:val="center"/>
                </w:tcPr>
                <w:p>
                  <w:pPr>
                    <w:pStyle w:val="Style33"/>
                    <w:jc w:val="left"/>
                    <w:rPr>
                      <w:sz w:val="18"/>
                      <w:szCs w:val="18"/>
                    </w:rPr>
                  </w:pPr>
                  <w:r>
                    <w:rPr>
                      <w:sz w:val="18"/>
                      <w:szCs w:val="18"/>
                    </w:rPr>
                    <w:t>Примечание:</w:t>
                  </w:r>
                </w:p>
              </w:tc>
              <w:tc>
                <w:tcPr>
                  <w:tcW w:w="44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23" w:hRule="atLeast"/>
                <w:cantSplit w:val="true"/>
              </w:trPr>
              <w:tc>
                <w:tcPr>
                  <w:tcW w:w="81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а) данная структура применима для поселений с численностью постоянного населения свыше 10 тыс. человек;</w:t>
                  </w:r>
                </w:p>
              </w:tc>
            </w:tr>
            <w:tr>
              <w:trPr>
                <w:trHeight w:val="23" w:hRule="atLeast"/>
                <w:cantSplit w:val="true"/>
              </w:trPr>
              <w:tc>
                <w:tcPr>
                  <w:tcW w:w="81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б) данная структура применима для многоквартирных жилых домов;</w:t>
                  </w:r>
                </w:p>
              </w:tc>
            </w:tr>
            <w:tr>
              <w:trPr>
                <w:trHeight w:val="23" w:hRule="atLeast"/>
                <w:cantSplit w:val="true"/>
              </w:trPr>
              <w:tc>
                <w:tcPr>
                  <w:tcW w:w="81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ConsPlusNormal1"/>
                    <w:widowControl/>
                    <w:ind w:hanging="0"/>
                    <w:rPr>
                      <w:sz w:val="18"/>
                      <w:szCs w:val="18"/>
                    </w:rPr>
                  </w:pPr>
                  <w:r>
                    <w:rPr>
                      <w:rFonts w:cs="Times New Roman" w:ascii="Times New Roman" w:hAnsi="Times New Roman"/>
                      <w:sz w:val="18"/>
                      <w:szCs w:val="18"/>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pPr>
              <w:pStyle w:val="Style26"/>
              <w:ind w:left="0" w:right="0" w:hanging="0"/>
              <w:rPr>
                <w:sz w:val="18"/>
                <w:szCs w:val="18"/>
              </w:rPr>
            </w:pPr>
            <w:r>
              <w:rPr>
                <w:sz w:val="18"/>
                <w:szCs w:val="18"/>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pPr>
              <w:pStyle w:val="Style26"/>
              <w:spacing w:before="0" w:after="0"/>
              <w:ind w:left="0" w:right="0" w:hanging="0"/>
              <w:rPr>
                <w:sz w:val="18"/>
                <w:szCs w:val="18"/>
              </w:rPr>
            </w:pPr>
            <w:r>
              <w:rPr>
                <w:sz w:val="18"/>
                <w:szCs w:val="18"/>
              </w:rPr>
              <w:t>Жилые помещения в общежитиях предоставляются из расчета не менее 6 кв. м жилой площади на одного человека.</w:t>
            </w:r>
          </w:p>
          <w:p>
            <w:pPr>
              <w:pStyle w:val="Style26"/>
              <w:spacing w:before="120" w:after="60"/>
              <w:ind w:left="0" w:right="0" w:firstLine="33"/>
              <w:rPr>
                <w:b/>
                <w:b/>
                <w:sz w:val="18"/>
                <w:szCs w:val="18"/>
              </w:rPr>
            </w:pPr>
            <w:r>
              <w:rPr>
                <w:sz w:val="18"/>
                <w:szCs w:val="18"/>
              </w:rPr>
              <w:t>Жилые помещения маневренного фонда предоставляются из расчета не менее 6 квадратных метров жилой площади на одного человека.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b/>
                <w:sz w:val="18"/>
                <w:szCs w:val="18"/>
              </w:rPr>
              <w:t>Нормативы градостроительного проектирования в сфере обеспечения условий для развития сельскохозяйственного производства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b/>
                <w:b/>
                <w:sz w:val="18"/>
                <w:szCs w:val="18"/>
              </w:rPr>
            </w:pPr>
            <w:r>
              <w:rPr>
                <w:b/>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ind w:left="34" w:hanging="0"/>
              <w:jc w:val="center"/>
              <w:rPr>
                <w:b/>
                <w:b/>
                <w:sz w:val="18"/>
                <w:szCs w:val="18"/>
              </w:rPr>
            </w:pPr>
            <w:r>
              <w:rPr>
                <w:b/>
                <w:sz w:val="18"/>
                <w:szCs w:val="18"/>
              </w:rPr>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3.1</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b/>
                <w:sz w:val="18"/>
                <w:szCs w:val="18"/>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b/>
                <w:b/>
                <w:sz w:val="18"/>
                <w:szCs w:val="18"/>
              </w:rPr>
            </w:pPr>
            <w:r>
              <w:rPr>
                <w:b/>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w:t>
            </w:r>
          </w:p>
        </w:tc>
        <w:tc>
          <w:tcPr>
            <w:tcW w:w="9782"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firstLine="33"/>
              <w:rPr>
                <w:sz w:val="18"/>
                <w:szCs w:val="18"/>
              </w:rPr>
            </w:pPr>
            <w:r>
              <w:rPr>
                <w:sz w:val="18"/>
                <w:szCs w:val="18"/>
              </w:rPr>
              <w:t>а) для ведения крестьянского (фермерского) хозяйства:</w:t>
            </w:r>
          </w:p>
          <w:p>
            <w:pPr>
              <w:pStyle w:val="S3"/>
              <w:spacing w:before="0" w:after="0"/>
              <w:ind w:left="0" w:right="0" w:firstLine="33"/>
              <w:rPr>
                <w:sz w:val="18"/>
                <w:szCs w:val="18"/>
              </w:rPr>
            </w:pPr>
            <w:r>
              <w:rPr>
                <w:sz w:val="18"/>
                <w:szCs w:val="18"/>
              </w:rPr>
              <w:t>- 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pPr>
              <w:pStyle w:val="S3"/>
              <w:spacing w:before="0" w:after="0"/>
              <w:ind w:left="0" w:right="0" w:firstLine="33"/>
              <w:rPr>
                <w:sz w:val="18"/>
                <w:szCs w:val="18"/>
              </w:rPr>
            </w:pPr>
            <w:r>
              <w:rPr>
                <w:sz w:val="18"/>
                <w:szCs w:val="18"/>
              </w:rPr>
              <w:t>-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pPr>
              <w:pStyle w:val="S3"/>
              <w:spacing w:before="0" w:after="0"/>
              <w:ind w:left="0" w:right="0" w:firstLine="33"/>
              <w:rPr>
                <w:sz w:val="18"/>
                <w:szCs w:val="18"/>
              </w:rPr>
            </w:pPr>
            <w:r>
              <w:rPr>
                <w:sz w:val="18"/>
                <w:szCs w:val="18"/>
              </w:rPr>
              <w:t>б) для ведения садоводства: минимальный - 0,06 га, максимальный - 0,15 га;</w:t>
            </w:r>
          </w:p>
          <w:p>
            <w:pPr>
              <w:pStyle w:val="S3"/>
              <w:spacing w:before="0" w:after="0"/>
              <w:ind w:left="0" w:right="0" w:firstLine="33"/>
              <w:rPr>
                <w:sz w:val="18"/>
                <w:szCs w:val="18"/>
              </w:rPr>
            </w:pPr>
            <w:r>
              <w:rPr>
                <w:sz w:val="18"/>
                <w:szCs w:val="18"/>
              </w:rPr>
              <w:t>в) для ведения огородничества: минимальный - 0,02 га, максимальный - 0,15 га;</w:t>
            </w:r>
          </w:p>
          <w:p>
            <w:pPr>
              <w:pStyle w:val="S3"/>
              <w:spacing w:before="0" w:after="0"/>
              <w:ind w:left="0" w:right="0" w:firstLine="33"/>
              <w:rPr>
                <w:sz w:val="18"/>
                <w:szCs w:val="18"/>
              </w:rPr>
            </w:pPr>
            <w:r>
              <w:rPr>
                <w:sz w:val="18"/>
                <w:szCs w:val="18"/>
              </w:rPr>
              <w:t>г) для ведения животноводства: минимальный - 0,05 га, максимальный - 5,0 га;</w:t>
            </w:r>
          </w:p>
          <w:p>
            <w:pPr>
              <w:pStyle w:val="Normal"/>
              <w:ind w:firstLine="33"/>
              <w:rPr>
                <w:b/>
                <w:b/>
                <w:sz w:val="18"/>
                <w:szCs w:val="18"/>
              </w:rPr>
            </w:pPr>
            <w:r>
              <w:rPr>
                <w:sz w:val="18"/>
                <w:szCs w:val="18"/>
              </w:rPr>
              <w:t>д) для ведения дачного строительства: минимальный - 0,06 га, максимальный - 0,25 га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3"/>
              <w:spacing w:before="0" w:after="0"/>
              <w:ind w:left="0" w:right="0" w:firstLine="33"/>
              <w:jc w:val="center"/>
              <w:rPr>
                <w:sz w:val="18"/>
                <w:szCs w:val="18"/>
              </w:rPr>
            </w:pPr>
            <w:r>
              <w:rPr>
                <w:b/>
                <w:sz w:val="18"/>
                <w:szCs w:val="18"/>
                <w:lang w:val="ru-RU"/>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pPr>
            <w:r>
              <w:rPr>
                <w:sz w:val="18"/>
                <w:szCs w:val="18"/>
              </w:rPr>
              <w:t>3.</w:t>
            </w:r>
            <w:r>
              <w:rPr>
                <w:sz w:val="18"/>
                <w:szCs w:val="18"/>
                <w:lang w:val="en-US"/>
              </w:rPr>
              <w:t>1</w:t>
            </w:r>
            <w:r>
              <w:rPr>
                <w:sz w:val="18"/>
                <w:szCs w:val="18"/>
              </w:rPr>
              <w:t>.2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sz w:val="18"/>
                <w:szCs w:val="18"/>
              </w:rPr>
              <w:t xml:space="preserve">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r>
                <w:rPr>
                  <w:rStyle w:val="InternetLink"/>
                </w:rPr>
                <w:t>пункте 4 статьи 28</w:t>
              </w:r>
            </w:hyperlink>
            <w:r>
              <w:rPr>
                <w:sz w:val="18"/>
                <w:szCs w:val="18"/>
              </w:rPr>
              <w:t xml:space="preserve"> Федерального закона "О садоводческих, огороднических и дачных некоммерческих объединениях граждан"</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0,02 га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2,5 га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3.1.</w:t>
            </w:r>
            <w:r>
              <w:rPr>
                <w:sz w:val="18"/>
                <w:szCs w:val="18"/>
                <w:lang w:val="en-US"/>
              </w:rPr>
              <w:t>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Предельные (минимальные и максимальные)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на территории Эвенкийского муниципального района, за исключением случаев бесплатного предоставления земельных участков многодетным гражданам</w:t>
            </w:r>
          </w:p>
        </w:tc>
        <w:tc>
          <w:tcPr>
            <w:tcW w:w="9782"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firstLine="33"/>
              <w:rPr>
                <w:sz w:val="18"/>
                <w:szCs w:val="18"/>
              </w:rPr>
            </w:pPr>
            <w:r>
              <w:rPr>
                <w:sz w:val="18"/>
                <w:szCs w:val="18"/>
              </w:rPr>
              <w:t>а) для ведения крестьянского (фермерского) хозяйства:</w:t>
            </w:r>
          </w:p>
          <w:p>
            <w:pPr>
              <w:pStyle w:val="S3"/>
              <w:spacing w:before="0" w:after="0"/>
              <w:ind w:left="0" w:right="0" w:firstLine="33"/>
              <w:rPr>
                <w:sz w:val="18"/>
                <w:szCs w:val="18"/>
              </w:rPr>
            </w:pPr>
            <w:r>
              <w:rPr>
                <w:sz w:val="18"/>
                <w:szCs w:val="18"/>
              </w:rPr>
              <w:t>из земель сельскохозяйственного назначения: минимальный - 0,1 га, максимальный - 20 га на одно крестьянское (фермерское) хозяйство;</w:t>
            </w:r>
          </w:p>
          <w:p>
            <w:pPr>
              <w:pStyle w:val="S3"/>
              <w:spacing w:before="0" w:after="0"/>
              <w:ind w:left="0" w:right="0" w:firstLine="33"/>
              <w:rPr>
                <w:sz w:val="18"/>
                <w:szCs w:val="18"/>
              </w:rPr>
            </w:pPr>
            <w:r>
              <w:rPr>
                <w:sz w:val="18"/>
                <w:szCs w:val="18"/>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pPr>
              <w:pStyle w:val="S3"/>
              <w:spacing w:before="0" w:after="0"/>
              <w:ind w:left="0" w:right="0" w:firstLine="33"/>
              <w:rPr>
                <w:sz w:val="18"/>
                <w:szCs w:val="18"/>
              </w:rPr>
            </w:pPr>
            <w:r>
              <w:rPr>
                <w:sz w:val="18"/>
                <w:szCs w:val="18"/>
              </w:rPr>
              <w:t>б) для ведения огородничества: минимальный - 0,06 га, максимальный - 1 га;</w:t>
            </w:r>
          </w:p>
          <w:p>
            <w:pPr>
              <w:pStyle w:val="Normal"/>
              <w:ind w:firstLine="33"/>
              <w:rPr>
                <w:b/>
                <w:b/>
                <w:sz w:val="18"/>
                <w:szCs w:val="18"/>
              </w:rPr>
            </w:pPr>
            <w:r>
              <w:rPr>
                <w:sz w:val="18"/>
                <w:szCs w:val="18"/>
              </w:rPr>
              <w:t>в) для ведения животноводства: минимальный - 0,06 га, максимальный - 10 га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3"/>
              <w:spacing w:before="0" w:after="0"/>
              <w:ind w:left="0" w:right="0" w:firstLine="33"/>
              <w:jc w:val="center"/>
              <w:rPr>
                <w:sz w:val="18"/>
                <w:szCs w:val="18"/>
              </w:rPr>
            </w:pPr>
            <w:r>
              <w:rPr>
                <w:b/>
                <w:sz w:val="18"/>
                <w:szCs w:val="18"/>
                <w:lang w:val="ru-RU"/>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3.1.5</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на территории Таймырского Долгано-Ненецкого муниципального района, за исключением случаев бесплатного предоставления земельных участков многодетным гражданам</w:t>
            </w:r>
          </w:p>
        </w:tc>
        <w:tc>
          <w:tcPr>
            <w:tcW w:w="9782"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firstLine="33"/>
              <w:rPr>
                <w:sz w:val="18"/>
                <w:szCs w:val="18"/>
              </w:rPr>
            </w:pPr>
            <w:r>
              <w:rPr>
                <w:sz w:val="18"/>
                <w:szCs w:val="18"/>
              </w:rPr>
              <w:t>для ведения животноводства: минимальный - 1 га, максимальный - равный 10 процентам общей площади сельскохозяйственных угодий в границах одного муниципального образования;</w:t>
            </w:r>
          </w:p>
          <w:p>
            <w:pPr>
              <w:pStyle w:val="S3"/>
              <w:spacing w:before="0" w:after="0"/>
              <w:ind w:left="0" w:right="0" w:firstLine="33"/>
              <w:rPr>
                <w:sz w:val="18"/>
                <w:szCs w:val="18"/>
              </w:rPr>
            </w:pPr>
            <w:r>
              <w:rPr>
                <w:sz w:val="18"/>
                <w:szCs w:val="18"/>
              </w:rPr>
              <w:t>для ведения огородничества: минимальный - 0,2 га, максимальный - 1,0 га;</w:t>
            </w:r>
          </w:p>
          <w:p>
            <w:pPr>
              <w:pStyle w:val="Normal"/>
              <w:ind w:firstLine="33"/>
              <w:rPr>
                <w:b/>
                <w:b/>
                <w:sz w:val="18"/>
                <w:szCs w:val="18"/>
              </w:rPr>
            </w:pPr>
            <w:r>
              <w:rPr>
                <w:sz w:val="18"/>
                <w:szCs w:val="18"/>
              </w:rPr>
              <w:t>для ведения дачного строительства: минимальный - 0,2 га, максимальный - 3,0 га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3"/>
              <w:spacing w:before="0" w:after="0"/>
              <w:ind w:left="0" w:right="0" w:firstLine="33"/>
              <w:jc w:val="center"/>
              <w:rPr>
                <w:sz w:val="18"/>
                <w:szCs w:val="18"/>
              </w:rPr>
            </w:pPr>
            <w:r>
              <w:rPr>
                <w:b/>
                <w:sz w:val="18"/>
                <w:szCs w:val="18"/>
                <w:lang w:val="ru-RU"/>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3.1.6</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tc>
        <w:tc>
          <w:tcPr>
            <w:tcW w:w="9782"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firstLine="33"/>
              <w:rPr>
                <w:sz w:val="18"/>
                <w:szCs w:val="18"/>
              </w:rPr>
            </w:pPr>
            <w:r>
              <w:rPr>
                <w:sz w:val="18"/>
                <w:szCs w:val="18"/>
              </w:rPr>
              <w:t>а) для ведения садоводства: минимальный - 0,06 га, максимальный - 0,15 га;</w:t>
            </w:r>
          </w:p>
          <w:p>
            <w:pPr>
              <w:pStyle w:val="S3"/>
              <w:spacing w:before="0" w:after="0"/>
              <w:ind w:left="0" w:right="0" w:firstLine="33"/>
              <w:rPr>
                <w:sz w:val="18"/>
                <w:szCs w:val="18"/>
              </w:rPr>
            </w:pPr>
            <w:r>
              <w:rPr>
                <w:sz w:val="18"/>
                <w:szCs w:val="18"/>
              </w:rPr>
              <w:t>б) для ведения огородничества:</w:t>
            </w:r>
          </w:p>
          <w:p>
            <w:pPr>
              <w:pStyle w:val="S3"/>
              <w:spacing w:before="0" w:after="0"/>
              <w:ind w:left="0" w:right="0" w:firstLine="33"/>
              <w:rPr>
                <w:sz w:val="18"/>
                <w:szCs w:val="18"/>
              </w:rPr>
            </w:pPr>
            <w:r>
              <w:rPr>
                <w:sz w:val="18"/>
                <w:szCs w:val="18"/>
              </w:rPr>
              <w:t>- на территории Эвенкийского муниципального района: минимальный - 0,06 га, максимальный - 1 га;</w:t>
            </w:r>
          </w:p>
          <w:p>
            <w:pPr>
              <w:pStyle w:val="S3"/>
              <w:spacing w:before="0" w:after="0"/>
              <w:ind w:left="0" w:right="0" w:firstLine="33"/>
              <w:rPr>
                <w:sz w:val="18"/>
                <w:szCs w:val="18"/>
              </w:rPr>
            </w:pPr>
            <w:r>
              <w:rPr>
                <w:sz w:val="18"/>
                <w:szCs w:val="18"/>
              </w:rPr>
              <w:t>- на территории Таймырского Долгано-Ненецкого муниципального района: минимальный - 0,2 га, максимальный - 1,0 га;</w:t>
            </w:r>
          </w:p>
          <w:p>
            <w:pPr>
              <w:pStyle w:val="S3"/>
              <w:spacing w:before="0" w:after="0"/>
              <w:ind w:left="0" w:right="0" w:firstLine="33"/>
              <w:rPr>
                <w:sz w:val="18"/>
                <w:szCs w:val="18"/>
              </w:rPr>
            </w:pPr>
            <w:r>
              <w:rPr>
                <w:sz w:val="18"/>
                <w:szCs w:val="18"/>
              </w:rPr>
              <w:t>- на территории иных муниципальных образованиях края: минимальный - 0,02 га, максимальный - 0,15 га;</w:t>
            </w:r>
          </w:p>
          <w:p>
            <w:pPr>
              <w:pStyle w:val="S3"/>
              <w:spacing w:before="0" w:after="0"/>
              <w:ind w:left="0" w:right="0" w:firstLine="33"/>
              <w:rPr>
                <w:sz w:val="18"/>
                <w:szCs w:val="18"/>
              </w:rPr>
            </w:pPr>
            <w:r>
              <w:rPr>
                <w:sz w:val="18"/>
                <w:szCs w:val="18"/>
              </w:rPr>
              <w:t>в) для ведения животноводства:</w:t>
            </w:r>
          </w:p>
          <w:p>
            <w:pPr>
              <w:pStyle w:val="S3"/>
              <w:spacing w:before="0" w:after="0"/>
              <w:ind w:left="0" w:right="0" w:firstLine="33"/>
              <w:rPr>
                <w:sz w:val="18"/>
                <w:szCs w:val="18"/>
              </w:rPr>
            </w:pPr>
            <w:r>
              <w:rPr>
                <w:sz w:val="18"/>
                <w:szCs w:val="18"/>
              </w:rPr>
              <w:t>- на территории Эвенкийского муниципального района: минимальный - 0,06 га, максимальный - 10 га;</w:t>
            </w:r>
          </w:p>
          <w:p>
            <w:pPr>
              <w:pStyle w:val="S3"/>
              <w:spacing w:before="0" w:after="0"/>
              <w:ind w:left="0" w:right="0" w:firstLine="33"/>
              <w:rPr>
                <w:sz w:val="18"/>
                <w:szCs w:val="18"/>
              </w:rPr>
            </w:pPr>
            <w:r>
              <w:rPr>
                <w:sz w:val="18"/>
                <w:szCs w:val="18"/>
              </w:rPr>
              <w:t>- на территории Таймырского Долгано-Ненецкого муниципального района: минимальный - 1 га, максимальный - равный 10 процентам общей площади сельскохозяйственных угодий в границах одного муниципального образования;</w:t>
            </w:r>
          </w:p>
          <w:p>
            <w:pPr>
              <w:pStyle w:val="S3"/>
              <w:spacing w:before="0" w:after="0"/>
              <w:ind w:left="0" w:right="0" w:firstLine="33"/>
              <w:rPr>
                <w:sz w:val="18"/>
                <w:szCs w:val="18"/>
              </w:rPr>
            </w:pPr>
            <w:r>
              <w:rPr>
                <w:sz w:val="18"/>
                <w:szCs w:val="18"/>
              </w:rPr>
              <w:t>- на территории иных муниципальных образованиях края: минимальный - 0,05 га, максимальный - 5,0 га;</w:t>
            </w:r>
          </w:p>
          <w:p>
            <w:pPr>
              <w:pStyle w:val="S3"/>
              <w:spacing w:before="0" w:after="0"/>
              <w:ind w:left="0" w:right="0" w:firstLine="33"/>
              <w:rPr>
                <w:sz w:val="18"/>
                <w:szCs w:val="18"/>
              </w:rPr>
            </w:pPr>
            <w:r>
              <w:rPr>
                <w:sz w:val="18"/>
                <w:szCs w:val="18"/>
              </w:rPr>
              <w:t>г) для ведения дачного строительства:</w:t>
            </w:r>
          </w:p>
          <w:p>
            <w:pPr>
              <w:pStyle w:val="S3"/>
              <w:spacing w:before="0" w:after="0"/>
              <w:ind w:left="0" w:right="0" w:firstLine="33"/>
              <w:rPr>
                <w:sz w:val="18"/>
                <w:szCs w:val="18"/>
              </w:rPr>
            </w:pPr>
            <w:r>
              <w:rPr>
                <w:sz w:val="18"/>
                <w:szCs w:val="18"/>
              </w:rPr>
              <w:t>- на территории Таймырского Долгано-Ненецкого муниципального района: минимальный - 0,2 га, максимальный - 3,0 га;</w:t>
            </w:r>
          </w:p>
          <w:p>
            <w:pPr>
              <w:pStyle w:val="S3"/>
              <w:spacing w:before="0" w:after="0"/>
              <w:ind w:left="0" w:right="0" w:firstLine="33"/>
              <w:rPr>
                <w:sz w:val="18"/>
                <w:szCs w:val="18"/>
              </w:rPr>
            </w:pPr>
            <w:r>
              <w:rPr>
                <w:sz w:val="18"/>
                <w:szCs w:val="18"/>
              </w:rPr>
              <w:t>- на территории иных муниципальных образованиях края: минимальный - 0,06 га, максимальный - 0,15 га;</w:t>
            </w:r>
          </w:p>
          <w:p>
            <w:pPr>
              <w:pStyle w:val="S3"/>
              <w:spacing w:before="0" w:after="0"/>
              <w:ind w:left="0" w:right="0" w:firstLine="33"/>
              <w:rPr>
                <w:sz w:val="18"/>
                <w:szCs w:val="18"/>
              </w:rPr>
            </w:pPr>
            <w:r>
              <w:rPr>
                <w:sz w:val="18"/>
                <w:szCs w:val="18"/>
              </w:rPr>
              <w:t>д) для индивидуального жилищного строительства: минимальный - 0,10 га, максимальный - 0,15 га;</w:t>
            </w:r>
          </w:p>
          <w:p>
            <w:pPr>
              <w:pStyle w:val="S3"/>
              <w:spacing w:before="0" w:after="0"/>
              <w:ind w:left="0" w:right="0" w:firstLine="33"/>
              <w:rPr>
                <w:sz w:val="18"/>
                <w:szCs w:val="18"/>
              </w:rPr>
            </w:pPr>
            <w:r>
              <w:rPr>
                <w:sz w:val="18"/>
                <w:szCs w:val="18"/>
              </w:rPr>
              <w:t>е) для ведения личного подсобного хозяйства: минимальный - 0,10 га, максимальный - 0,25 га.</w:t>
            </w:r>
          </w:p>
          <w:p>
            <w:pPr>
              <w:pStyle w:val="S3"/>
              <w:spacing w:before="0" w:after="0"/>
              <w:ind w:left="0" w:right="0" w:firstLine="33"/>
              <w:rPr>
                <w:b/>
                <w:b/>
                <w:sz w:val="18"/>
                <w:szCs w:val="18"/>
                <w:lang w:val="ru-RU"/>
              </w:rPr>
            </w:pPr>
            <w:r>
              <w:rPr>
                <w:sz w:val="18"/>
                <w:szCs w:val="18"/>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3"/>
              <w:spacing w:before="0" w:after="0"/>
              <w:ind w:left="0" w:right="0" w:firstLine="33"/>
              <w:jc w:val="center"/>
              <w:rPr>
                <w:sz w:val="18"/>
                <w:szCs w:val="18"/>
              </w:rPr>
            </w:pPr>
            <w:r>
              <w:rPr>
                <w:b/>
                <w:sz w:val="18"/>
                <w:szCs w:val="18"/>
                <w:lang w:val="ru-RU"/>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3.1.7</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w:t>
            </w:r>
          </w:p>
        </w:tc>
        <w:tc>
          <w:tcPr>
            <w:tcW w:w="9782"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firstLine="33"/>
              <w:rPr>
                <w:b/>
                <w:b/>
                <w:sz w:val="18"/>
                <w:szCs w:val="18"/>
                <w:lang w:val="ru-RU"/>
              </w:rPr>
            </w:pPr>
            <w:r>
              <w:rPr>
                <w:sz w:val="18"/>
                <w:szCs w:val="18"/>
              </w:rPr>
              <w:t xml:space="preserve">устанавливаются равными указанным в </w:t>
            </w:r>
            <w:r>
              <w:rPr>
                <w:sz w:val="18"/>
                <w:szCs w:val="18"/>
                <w:lang w:val="ru-RU"/>
              </w:rPr>
              <w:t xml:space="preserve">п.п. </w:t>
            </w:r>
            <w:r>
              <w:rPr>
                <w:sz w:val="18"/>
                <w:szCs w:val="18"/>
              </w:rPr>
              <w:t>12.1.1</w:t>
            </w:r>
            <w:r>
              <w:rPr>
                <w:sz w:val="18"/>
                <w:szCs w:val="18"/>
                <w:lang w:val="ru-RU"/>
              </w:rPr>
              <w:t xml:space="preserve"> - </w:t>
            </w:r>
            <w:r>
              <w:rPr>
                <w:sz w:val="18"/>
                <w:szCs w:val="18"/>
              </w:rPr>
              <w:t>12.1.</w:t>
            </w:r>
            <w:r>
              <w:rPr>
                <w:sz w:val="18"/>
                <w:szCs w:val="18"/>
                <w:lang w:val="ru-RU"/>
              </w:rPr>
              <w:t xml:space="preserve">5 </w:t>
            </w:r>
            <w:r>
              <w:rPr>
                <w:sz w:val="18"/>
                <w:szCs w:val="18"/>
              </w:rPr>
              <w:t>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3"/>
              <w:spacing w:before="0" w:after="0"/>
              <w:ind w:left="0" w:right="0" w:firstLine="33"/>
              <w:jc w:val="center"/>
              <w:rPr>
                <w:sz w:val="18"/>
                <w:szCs w:val="18"/>
              </w:rPr>
            </w:pPr>
            <w:r>
              <w:rPr>
                <w:b/>
                <w:sz w:val="18"/>
                <w:szCs w:val="18"/>
                <w:lang w:val="ru-RU"/>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3.1.8</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w:t>
            </w:r>
          </w:p>
        </w:tc>
        <w:tc>
          <w:tcPr>
            <w:tcW w:w="9782"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firstLine="33"/>
              <w:rPr>
                <w:b/>
                <w:b/>
                <w:sz w:val="18"/>
                <w:szCs w:val="18"/>
                <w:lang w:val="ru-RU"/>
              </w:rPr>
            </w:pPr>
            <w:r>
              <w:rPr>
                <w:sz w:val="18"/>
                <w:szCs w:val="18"/>
              </w:rPr>
              <w:t>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3"/>
              <w:spacing w:before="0" w:after="0"/>
              <w:ind w:left="0" w:right="0" w:firstLine="33"/>
              <w:jc w:val="center"/>
              <w:rPr>
                <w:b/>
                <w:b/>
                <w:sz w:val="18"/>
                <w:szCs w:val="18"/>
              </w:rPr>
            </w:pPr>
            <w:r>
              <w:rPr>
                <w:b/>
                <w:sz w:val="18"/>
                <w:szCs w:val="18"/>
                <w:lang w:val="ru-RU"/>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3.2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Нормативная плотность застройки площадок сельскохозяйственных предприятий, %</w:t>
            </w:r>
          </w:p>
        </w:tc>
        <w:tc>
          <w:tcPr>
            <w:tcW w:w="9782" w:type="dxa"/>
            <w:tcBorders>
              <w:left w:val="single" w:sz="8" w:space="0" w:color="000000"/>
              <w:bottom w:val="single" w:sz="4" w:space="0" w:color="000000"/>
              <w:insideH w:val="single" w:sz="4" w:space="0" w:color="000000"/>
            </w:tcBorders>
            <w:shd w:fill="auto" w:val="clear"/>
            <w:vAlign w:val="bottom"/>
          </w:tcPr>
          <w:p>
            <w:pPr>
              <w:pStyle w:val="S3"/>
              <w:snapToGrid w:val="false"/>
              <w:spacing w:before="0" w:after="0"/>
              <w:ind w:left="0" w:right="0" w:firstLine="33"/>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3"/>
              <w:spacing w:before="0" w:after="0"/>
              <w:ind w:left="0" w:right="0" w:firstLine="33"/>
              <w:jc w:val="center"/>
              <w:rPr>
                <w:sz w:val="18"/>
                <w:szCs w:val="18"/>
              </w:rPr>
            </w:pPr>
            <w:r>
              <w:rPr>
                <w:b/>
                <w:sz w:val="18"/>
                <w:szCs w:val="18"/>
                <w:lang w:val="ru-RU"/>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3.2.1</w:t>
            </w:r>
          </w:p>
        </w:tc>
        <w:tc>
          <w:tcPr>
            <w:tcW w:w="2268" w:type="dxa"/>
            <w:tcBorders>
              <w:left w:val="single" w:sz="8" w:space="0" w:color="000000"/>
              <w:bottom w:val="single" w:sz="4" w:space="0" w:color="000000"/>
              <w:insideH w:val="single" w:sz="4" w:space="0" w:color="000000"/>
            </w:tcBorders>
            <w:shd w:fill="auto" w:val="clear"/>
            <w:vAlign w:val="cente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Предприятия крупного рогатого скота&lt;*&gt;</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w:t>
            </w:r>
          </w:p>
          <w:p>
            <w:pPr>
              <w:pStyle w:val="ConsPlusNonformat"/>
              <w:rPr>
                <w:sz w:val="18"/>
                <w:szCs w:val="18"/>
              </w:rPr>
            </w:pPr>
            <w:r>
              <w:rPr>
                <w:rFonts w:cs="Times New Roman" w:ascii="Times New Roman" w:hAnsi="Times New Roman"/>
                <w:sz w:val="18"/>
                <w:szCs w:val="18"/>
              </w:rPr>
              <w:t xml:space="preserve">&lt;*&gt; Для  ферм  крупного  рогатого  скота  приведены  показатели  при хранении грубых кормов и подстилки в сараях и под навесами.              </w:t>
            </w:r>
          </w:p>
          <w:p>
            <w:pPr>
              <w:pStyle w:val="Normal"/>
              <w:rPr/>
            </w:pPr>
            <w:r>
              <w:rPr/>
              <w:t xml:space="preserve">    </w:t>
            </w:r>
            <w:r>
              <w:rPr/>
              <w:t xml:space="preserve">При   хранении  грубых  кормов  и  подстилки  в  скирдах   показатели допускается уменьшать, но не более чем на 10%.                           </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А. Товарные</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Молочные при привязном содержании коров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 На 400 и 600 коров       </w:t>
                  </w:r>
                </w:p>
                <w:p>
                  <w:pPr>
                    <w:pStyle w:val="ConsPlusNormal1"/>
                    <w:widowControl/>
                    <w:ind w:hanging="0"/>
                    <w:rPr/>
                  </w:pPr>
                  <w:r>
                    <w:rPr>
                      <w:rFonts w:cs="Times New Roman" w:ascii="Times New Roman" w:hAnsi="Times New Roman"/>
                      <w:sz w:val="18"/>
                      <w:szCs w:val="18"/>
                    </w:rPr>
                    <w:t xml:space="preserve">2. На 800 и 1200 коров                                                           </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45; 51</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52; 55</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Молочные при беспривязном содержании коров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 На 400 и 600 коров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 На 800 и 1200 коров                                                           </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45; 51</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52; 55</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Мясные с полным оборотом стада и репродукторные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На 400 и 600 скотомест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6. На 800 и 1200 скотомест        </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47</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Выращивание нетелей</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7. На 900 и 1200 скотомест</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8. На 2000 и 3000 скотомест</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9. На 4500 и 6000 скотомест</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51</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52</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53</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Доращивания и откорма крупного рогатого скота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10. На 3000 скотомест</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11. На 6000 и 12000 скотомест</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38</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40</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Выращивания телят, доращивания и откорма молодняка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12. На 3000 скотомест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13. На 6000 и 12000 скотомест                 </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38</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42</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Откормочные площадки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14. На 1000 скотомест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15. На 3000 скотомест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16. На 5000 скотомест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17. На 10 000 скотомест                                                       </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57</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59</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61</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Буйволоводческие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18. На 400 буйволиц</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54</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Б. Племенные</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Молочные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19. На 400 и 600 коров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20. На 800 коров                                </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46; 52</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53</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Мясные</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21. На 400 и 600 коров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22. На 800 коров                                </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47</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52</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Выращивание нетелей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23. На 1000 и 2000 скотомест</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52</w:t>
                  </w:r>
                </w:p>
              </w:tc>
            </w:tr>
          </w:tbl>
          <w:p>
            <w:pPr>
              <w:pStyle w:val="Normal"/>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t>Предприятия свиноводческие</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А. Товарные</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Репродукторные</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 На 6000 голов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 На 12000 голов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3. На 24000 голов</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36</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38</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Откормочные</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4. На 6000 голов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5. На 12000 голов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6. На 24000 голов</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38</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42</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С законченным производственным циклом</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8. На 6000 и 12000 голов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9. На 24000 и 27000 голов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10. На 54000 и 108000 голов</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36</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38; 39</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Б. Племенные</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11. На 200 основных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12. На 300 основных маток</w:t>
                  </w:r>
                </w:p>
                <w:p>
                  <w:pPr>
                    <w:pStyle w:val="ConsPlusNormal1"/>
                    <w:widowControl/>
                    <w:ind w:hanging="0"/>
                    <w:rPr/>
                  </w:pPr>
                  <w:r>
                    <w:rPr>
                      <w:rFonts w:cs="Times New Roman" w:ascii="Times New Roman" w:hAnsi="Times New Roman"/>
                      <w:sz w:val="18"/>
                      <w:szCs w:val="18"/>
                      <w:lang w:val="en-US"/>
                    </w:rPr>
                    <w:t>13</w:t>
                  </w:r>
                  <w:r>
                    <w:rPr>
                      <w:rFonts w:cs="Times New Roman" w:ascii="Times New Roman" w:hAnsi="Times New Roman"/>
                      <w:sz w:val="18"/>
                      <w:szCs w:val="18"/>
                    </w:rPr>
                    <w:t>. На 600 основных маток</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47</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49</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Репродукторы по выращиванию ремонтных свинок для комплексов</w:t>
                  </w:r>
                </w:p>
                <w:p>
                  <w:pPr>
                    <w:pStyle w:val="ConsPlusNormal1"/>
                    <w:widowControl/>
                    <w:ind w:hanging="0"/>
                    <w:rPr/>
                  </w:pPr>
                  <w:r>
                    <w:rPr>
                      <w:rFonts w:cs="Times New Roman" w:ascii="Times New Roman" w:hAnsi="Times New Roman"/>
                      <w:sz w:val="18"/>
                      <w:szCs w:val="18"/>
                      <w:lang w:val="en-US"/>
                    </w:rPr>
                    <w:t>14</w:t>
                  </w:r>
                  <w:r>
                    <w:rPr>
                      <w:rFonts w:cs="Times New Roman" w:ascii="Times New Roman" w:hAnsi="Times New Roman"/>
                      <w:sz w:val="18"/>
                      <w:szCs w:val="18"/>
                    </w:rPr>
                    <w:t>. На 54000 и 108000 свиней</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38; 39</w:t>
                  </w:r>
                </w:p>
              </w:tc>
            </w:tr>
          </w:tbl>
          <w:p>
            <w:pPr>
              <w:pStyle w:val="ConsPlusNormal1"/>
              <w:widowControl/>
              <w:ind w:firstLine="540"/>
              <w:jc w:val="both"/>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t>Предприятия овцеводческие</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А. Размещаемые на одной площадке             </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Специализированные тонкорунные и полутонкорунные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 На 3000 и 6000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 На 9000, 12000 и 15000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3. На 3000, 6000 и 9000 голов ремонтного молодняка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4. На 12000 и 15000 голов ремонтного молодняка</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50; 56</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62; 63; 65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50; 56; 62</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63; 65</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Специализированные шубные и мясо-шерстно-молочные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5. На 500, 1000 и 2000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6. На 3000 и 4000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7. На 1000, 2000 и 3000 голов ремонтного молодняка</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40; 45; 55    </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40; 41  </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52; 55; 56    </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Откормочные молодняка и взрослого поголовья</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8. На 1000 и 2000 голов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9. На 5000, 10000 и 15000 голов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10. На 20000, 30000 и 40000 голов</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53; 58      </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58; 60; 63</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65; 67; 70</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Б. Размещаемые на нескольких площадках</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Тонкорунные и полутонкорунные на 6000, 9000 и 12000 маток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11. 3000 и 6000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12. 3000 голов ремонтного молодняка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13. 1000, 2000 и 3000 валухов              </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59; 60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55; 53; 50</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Шубные и мясо-шерстно-молочные на 1000, 2000 и 3000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14. 1000 и 2000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15. 3000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16. 500 и 1000 голов ремонтного молодняка</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50; 52</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59</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55; 55</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Площадки для общефермерских объектов обслуживающего назначения</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18. На 6000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19. На 9000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20. На 12000 маток</w:t>
                  </w:r>
                </w:p>
              </w:tc>
              <w:tc>
                <w:tcPr>
                  <w:tcW w:w="2831" w:type="dxa"/>
                  <w:tcBorders/>
                  <w:shd w:fill="auto" w:val="clear"/>
                  <w:vAlign w:val="bottom"/>
                </w:tcPr>
                <w:p>
                  <w:pPr>
                    <w:pStyle w:val="ConsPlusNormal1"/>
                    <w:widowControl/>
                    <w:ind w:hanging="0"/>
                    <w:jc w:val="center"/>
                    <w:rPr/>
                  </w:pPr>
                  <w:r>
                    <w:rPr>
                      <w:rFonts w:cs="Times New Roman" w:ascii="Times New Roman" w:hAnsi="Times New Roman"/>
                      <w:sz w:val="18"/>
                      <w:szCs w:val="18"/>
                    </w:rPr>
                    <w:t>45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52</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В. Неспециализированные с законченным оборотом стада</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Тонкорунные и полутонкорунные</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21. На 3000 скотомест</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22. На 6000 скотомест</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23. На 9000 и 12000 скотомест</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56</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60; 63</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Шубные и мясо-шерстно-молочные</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24. На 1000 и 2000 скотомест</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25. На 3000 скотомест</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26. На 4000 и 6000 голов откорма</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50; 52</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56; 57</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Г. Пункты зимовки</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27. На 500, 600, 700 и 1000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28. На 1200 и 1500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29. На 2000 и 2400 маток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30. На 3000 и 4800 маток</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42; 44; 46; 48  </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45; 50 </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54; 56</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 xml:space="preserve">58; 59     </w:t>
                  </w:r>
                </w:p>
              </w:tc>
            </w:tr>
          </w:tbl>
          <w:p>
            <w:pPr>
              <w:pStyle w:val="ConsPlusNormal1"/>
              <w:widowControl/>
              <w:ind w:firstLine="540"/>
              <w:jc w:val="both"/>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t>Предприятия козоводческие</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А. Пуховые</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lang w:val="en-US"/>
                    </w:rPr>
                  </w:pPr>
                  <w:r>
                    <w:rPr>
                      <w:rFonts w:cs="Times New Roman" w:ascii="Times New Roman" w:hAnsi="Times New Roman"/>
                      <w:sz w:val="18"/>
                      <w:szCs w:val="18"/>
                      <w:lang w:val="en-US"/>
                    </w:rPr>
                    <w:t>1</w:t>
                  </w:r>
                  <w:r>
                    <w:rPr>
                      <w:rFonts w:cs="Times New Roman" w:ascii="Times New Roman" w:hAnsi="Times New Roman"/>
                      <w:sz w:val="18"/>
                      <w:szCs w:val="18"/>
                    </w:rPr>
                    <w:t>. На 2500 голов</w:t>
                  </w:r>
                </w:p>
                <w:p>
                  <w:pPr>
                    <w:pStyle w:val="ConsPlusNormal1"/>
                    <w:widowControl/>
                    <w:ind w:hanging="0"/>
                    <w:rPr/>
                  </w:pPr>
                  <w:r>
                    <w:rPr>
                      <w:rFonts w:cs="Times New Roman" w:ascii="Times New Roman" w:hAnsi="Times New Roman"/>
                      <w:sz w:val="18"/>
                      <w:szCs w:val="18"/>
                      <w:lang w:val="en-US"/>
                    </w:rPr>
                    <w:t>2</w:t>
                  </w:r>
                  <w:r>
                    <w:rPr>
                      <w:rFonts w:cs="Times New Roman" w:ascii="Times New Roman" w:hAnsi="Times New Roman"/>
                      <w:sz w:val="18"/>
                      <w:szCs w:val="18"/>
                    </w:rPr>
                    <w:t>. На 3000 голов</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57</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Б. Шерстные</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pPr>
                  <w:r>
                    <w:rPr>
                      <w:rFonts w:cs="Times New Roman" w:ascii="Times New Roman" w:hAnsi="Times New Roman"/>
                      <w:sz w:val="18"/>
                      <w:szCs w:val="18"/>
                      <w:lang w:val="en-US"/>
                    </w:rPr>
                    <w:t>3</w:t>
                  </w:r>
                  <w:r>
                    <w:rPr>
                      <w:rFonts w:cs="Times New Roman" w:ascii="Times New Roman" w:hAnsi="Times New Roman"/>
                      <w:sz w:val="18"/>
                      <w:szCs w:val="18"/>
                    </w:rPr>
                    <w:t>. На 3600 голов</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59</w:t>
                  </w:r>
                </w:p>
              </w:tc>
            </w:tr>
          </w:tbl>
          <w:p>
            <w:pPr>
              <w:pStyle w:val="ConsPlusNormal1"/>
              <w:widowControl/>
              <w:ind w:firstLine="540"/>
              <w:jc w:val="both"/>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3.2.5</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t>Предприятия коневодческие кумысные</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 На 50 кобылиц</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 На 100 кобылиц</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3. На 150 кобылиц</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39</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39</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42</w:t>
                  </w:r>
                </w:p>
              </w:tc>
            </w:tr>
          </w:tbl>
          <w:p>
            <w:pPr>
              <w:pStyle w:val="ConsPlusNormal1"/>
              <w:widowControl/>
              <w:ind w:firstLine="540"/>
              <w:jc w:val="both"/>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3.2.6</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Предприятия птицеводческие&lt;*&gt;</w:t>
            </w:r>
          </w:p>
          <w:p>
            <w:pPr>
              <w:pStyle w:val="ConsPlusNormal1"/>
              <w:widowControl/>
              <w:ind w:hanging="0"/>
              <w:rPr>
                <w:sz w:val="18"/>
                <w:szCs w:val="18"/>
              </w:rPr>
            </w:pPr>
            <w:r>
              <w:rPr>
                <w:rFonts w:cs="Times New Roman" w:ascii="Times New Roman" w:hAnsi="Times New Roman"/>
                <w:sz w:val="18"/>
                <w:szCs w:val="18"/>
              </w:rPr>
              <w:t>---------------------------------------------</w:t>
            </w:r>
          </w:p>
          <w:p>
            <w:pPr>
              <w:pStyle w:val="Normal"/>
              <w:rPr/>
            </w:pPr>
            <w:r>
              <w:rPr/>
              <w:t>&lt;*&gt; Показатели приведены для одноэтажных зданий</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А. Яичного направления</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 На 300 тыс. кур-несушек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2. На 400 - 500 тыс. кур-несушек: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промстада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ремонтного молодняка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родительского 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инкубатория</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3. На 600 тыс. кур-несушек: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промстада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ремонтного молодняка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родительского 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инкубатория</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4. На 1 млн. кур-несушек:</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промстада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ремонтного молодняка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родительского 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инкубатория</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28</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31</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29</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29</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34</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34</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26</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26</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26</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Б. Мясного направления       </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Куры-бройлеры</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5. На 3 млн. бройлеров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6. На 6 и 10 млн. бройлеров: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промстада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ремонтного молодняка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родительского 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инкубатория</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убоя и переработки</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28</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28</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33</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33</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32</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23</w:t>
                  </w:r>
                </w:p>
              </w:tc>
            </w:tr>
            <w:tr>
              <w:trPr>
                <w:trHeight w:val="139" w:hRule="atLeast"/>
              </w:trPr>
              <w:tc>
                <w:tcPr>
                  <w:tcW w:w="3933" w:type="dxa"/>
                  <w:tcBorders/>
                  <w:shd w:fill="auto" w:val="clear"/>
                </w:tcPr>
                <w:p>
                  <w:pPr>
                    <w:pStyle w:val="ConsPlusNormal1"/>
                    <w:widowControl/>
                    <w:ind w:hanging="0"/>
                    <w:rPr/>
                  </w:pPr>
                  <w:r>
                    <w:rPr>
                      <w:rFonts w:cs="Times New Roman" w:ascii="Times New Roman" w:hAnsi="Times New Roman"/>
                      <w:sz w:val="18"/>
                      <w:szCs w:val="18"/>
                    </w:rPr>
                    <w:t xml:space="preserve">Утководческие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7. На 500 тыс. утят-бройлеров: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промстада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взрослой птицы</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ремонтного молодняка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инкубатория</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8. На 1 млн. утят-бройлеров: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промстада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взрослой птицы</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ремонтного молодняка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инкубатория</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9. На 5 млн. утят-бройлеров: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промстада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взрослой птицы</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ремонтного молодняка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инкубатория</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28</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29</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28</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26</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38</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41</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29</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39</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41</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31</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Индейководческие</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10. На 250 тыс. индюшат-бройлеров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11. На 500 тыс. индюшат-бройлеров:</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промстада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родительского стада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ремонтного молодняка</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инкубатория</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22</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23</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26</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21</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В. Племенные</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Яичного направления</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12. Племзавод на 50 тыс. кур</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13. Племзавод на 100 тыс. кур</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14. Племрепродуктор на 100 тыс. кур</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15. Племрепродуктор на 200 тыс. кур</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16. Племрепродуктор на 300 тыс. кур</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24</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26</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27</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28</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Мясного направления</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17. Племзавод на 50 и 100 тыс. кур</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18. Племрепродуктор на 200 тыс. кур:</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взрослой птицы</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зона ремонтного молодняка</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27</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28</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29</w:t>
                  </w:r>
                </w:p>
              </w:tc>
            </w:tr>
          </w:tbl>
          <w:p>
            <w:pPr>
              <w:pStyle w:val="ConsPlusNormal1"/>
              <w:widowControl/>
              <w:ind w:hanging="0"/>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3.2.7</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t>Предприятия звероводческие   и кролиководческие</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Содержание животных в шедах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1. Звероводческие</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 Кролиководческие                            </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22</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24</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Содержание животных в зданиях</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3. Нутриеводческие</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4. Кролиководческие</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45</w:t>
                  </w:r>
                </w:p>
              </w:tc>
            </w:tr>
          </w:tbl>
          <w:p>
            <w:pPr>
              <w:pStyle w:val="ConsPlusNormal1"/>
              <w:widowControl/>
              <w:ind w:firstLine="540"/>
              <w:jc w:val="both"/>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3.2.8</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t>Предприятия тепличные</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А. Многопролетные теплицы общей площадью</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lang w:val="en-US"/>
                    </w:rPr>
                  </w:pPr>
                  <w:r>
                    <w:rPr>
                      <w:rFonts w:cs="Times New Roman" w:ascii="Times New Roman" w:hAnsi="Times New Roman"/>
                      <w:sz w:val="18"/>
                      <w:szCs w:val="18"/>
                      <w:lang w:val="en-US"/>
                    </w:rPr>
                    <w:t>1</w:t>
                  </w:r>
                  <w:r>
                    <w:rPr>
                      <w:rFonts w:cs="Times New Roman" w:ascii="Times New Roman" w:hAnsi="Times New Roman"/>
                      <w:sz w:val="18"/>
                      <w:szCs w:val="18"/>
                    </w:rPr>
                    <w:t>. 6 га</w:t>
                  </w:r>
                </w:p>
                <w:p>
                  <w:pPr>
                    <w:pStyle w:val="ConsPlusNormal1"/>
                    <w:widowControl/>
                    <w:ind w:hanging="0"/>
                    <w:rPr>
                      <w:rFonts w:ascii="Times New Roman" w:hAnsi="Times New Roman" w:cs="Times New Roman"/>
                      <w:sz w:val="18"/>
                      <w:szCs w:val="18"/>
                      <w:lang w:val="en-US"/>
                    </w:rPr>
                  </w:pPr>
                  <w:r>
                    <w:rPr>
                      <w:rFonts w:cs="Times New Roman" w:ascii="Times New Roman" w:hAnsi="Times New Roman"/>
                      <w:sz w:val="18"/>
                      <w:szCs w:val="18"/>
                      <w:lang w:val="en-US"/>
                    </w:rPr>
                    <w:t>2</w:t>
                  </w:r>
                  <w:r>
                    <w:rPr>
                      <w:rFonts w:cs="Times New Roman" w:ascii="Times New Roman" w:hAnsi="Times New Roman"/>
                      <w:sz w:val="18"/>
                      <w:szCs w:val="18"/>
                    </w:rPr>
                    <w:t>. 12 га</w:t>
                  </w:r>
                </w:p>
                <w:p>
                  <w:pPr>
                    <w:pStyle w:val="ConsPlusNormal1"/>
                    <w:widowControl/>
                    <w:ind w:hanging="0"/>
                    <w:rPr>
                      <w:rFonts w:ascii="Times New Roman" w:hAnsi="Times New Roman" w:cs="Times New Roman"/>
                      <w:sz w:val="18"/>
                      <w:szCs w:val="18"/>
                      <w:lang w:val="en-US"/>
                    </w:rPr>
                  </w:pPr>
                  <w:r>
                    <w:rPr>
                      <w:rFonts w:cs="Times New Roman" w:ascii="Times New Roman" w:hAnsi="Times New Roman"/>
                      <w:sz w:val="18"/>
                      <w:szCs w:val="18"/>
                      <w:lang w:val="en-US"/>
                    </w:rPr>
                    <w:t>3</w:t>
                  </w:r>
                  <w:r>
                    <w:rPr>
                      <w:rFonts w:cs="Times New Roman" w:ascii="Times New Roman" w:hAnsi="Times New Roman"/>
                      <w:sz w:val="18"/>
                      <w:szCs w:val="18"/>
                    </w:rPr>
                    <w:t>. 18, 24 и 30 га</w:t>
                  </w:r>
                </w:p>
                <w:p>
                  <w:pPr>
                    <w:pStyle w:val="ConsPlusNormal1"/>
                    <w:widowControl/>
                    <w:ind w:hanging="0"/>
                    <w:rPr/>
                  </w:pPr>
                  <w:r>
                    <w:rPr>
                      <w:rFonts w:cs="Times New Roman" w:ascii="Times New Roman" w:hAnsi="Times New Roman"/>
                      <w:sz w:val="18"/>
                      <w:szCs w:val="18"/>
                      <w:lang w:val="en-US"/>
                    </w:rPr>
                    <w:t>4</w:t>
                  </w:r>
                  <w:r>
                    <w:rPr>
                      <w:rFonts w:cs="Times New Roman" w:ascii="Times New Roman" w:hAnsi="Times New Roman"/>
                      <w:sz w:val="18"/>
                      <w:szCs w:val="18"/>
                    </w:rPr>
                    <w:t>. 48 га</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54</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56</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60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64</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Б. Однопролетные (ангарные) теплицы</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pPr>
                  <w:r>
                    <w:rPr>
                      <w:rFonts w:cs="Times New Roman" w:ascii="Times New Roman" w:hAnsi="Times New Roman"/>
                      <w:sz w:val="18"/>
                      <w:szCs w:val="18"/>
                      <w:lang w:val="en-US"/>
                    </w:rPr>
                    <w:t>5</w:t>
                  </w:r>
                  <w:r>
                    <w:rPr>
                      <w:rFonts w:cs="Times New Roman" w:ascii="Times New Roman" w:hAnsi="Times New Roman"/>
                      <w:sz w:val="18"/>
                      <w:szCs w:val="18"/>
                    </w:rPr>
                    <w:t>. Общей площадью до 5 га</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42</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В. Прививочные мастерские по производству виноградных прививок и выращиванию саженцев виноградной лозы</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6. На 1 млн. в год</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7. На 2 млн. в год</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8. На 3 млн. в год</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9. На 5 млн. в год</w:t>
                  </w:r>
                </w:p>
                <w:p>
                  <w:pPr>
                    <w:pStyle w:val="ConsPlusNormal1"/>
                    <w:widowControl/>
                    <w:ind w:hanging="0"/>
                    <w:rPr/>
                  </w:pPr>
                  <w:r>
                    <w:rPr>
                      <w:rFonts w:cs="Times New Roman" w:ascii="Times New Roman" w:hAnsi="Times New Roman"/>
                      <w:sz w:val="18"/>
                      <w:szCs w:val="18"/>
                      <w:lang w:val="en-US"/>
                    </w:rPr>
                    <w:t>10</w:t>
                  </w:r>
                  <w:r>
                    <w:rPr>
                      <w:rFonts w:cs="Times New Roman" w:ascii="Times New Roman" w:hAnsi="Times New Roman"/>
                      <w:sz w:val="18"/>
                      <w:szCs w:val="18"/>
                    </w:rPr>
                    <w:t>. На 10 млн. в год</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45</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50</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55</w:t>
                  </w:r>
                </w:p>
              </w:tc>
            </w:tr>
          </w:tbl>
          <w:p>
            <w:pPr>
              <w:pStyle w:val="ConsPlusNormal1"/>
              <w:widowControl/>
              <w:ind w:firstLine="540"/>
              <w:jc w:val="both"/>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3.2.9</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t>Предприятия по ремонту сельскохозяйственной техники</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А. Центральные ремонтные мастерские для хозяйств с парком</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1. На 25 тракторов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2. На 50 и 75 тракторов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3. На 100 тракторов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4. На 150 и 200 тракторов                    </w:t>
                  </w:r>
                </w:p>
              </w:tc>
              <w:tc>
                <w:tcPr>
                  <w:tcW w:w="2831" w:type="dxa"/>
                  <w:tcBorders/>
                  <w:shd w:fill="auto" w:val="clear"/>
                  <w:vAlign w:val="bottom"/>
                </w:tcPr>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t>25</w:t>
                  </w:r>
                </w:p>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t>28</w:t>
                  </w:r>
                </w:p>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t>31</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35</w:t>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Б. Пункты технического обслуживания бригады  или отделения хозяйств с парком</w:t>
                  </w:r>
                </w:p>
              </w:tc>
              <w:tc>
                <w:tcPr>
                  <w:tcW w:w="2831" w:type="dxa"/>
                  <w:tcBorders/>
                  <w:shd w:fill="auto" w:val="clear"/>
                  <w:vAlign w:val="bottom"/>
                </w:tcPr>
                <w:p>
                  <w:pPr>
                    <w:pStyle w:val="ConsPlusNormal1"/>
                    <w:widowControl/>
                    <w:snapToGrid w:val="false"/>
                    <w:ind w:hanging="0"/>
                    <w:jc w:val="center"/>
                    <w:rPr>
                      <w:rFonts w:ascii="Times New Roman" w:hAnsi="Times New Roman" w:cs="Times New Roman"/>
                      <w:sz w:val="18"/>
                      <w:szCs w:val="18"/>
                    </w:rPr>
                  </w:pPr>
                  <w:r>
                    <w:rPr>
                      <w:rFonts w:cs="Times New Roman" w:ascii="Times New Roman" w:hAnsi="Times New Roman"/>
                      <w:sz w:val="18"/>
                      <w:szCs w:val="18"/>
                    </w:rPr>
                  </w:r>
                </w:p>
              </w:tc>
            </w:tr>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5. На 10, 20 и 30 тракторов                  </w:t>
                  </w:r>
                </w:p>
                <w:p>
                  <w:pPr>
                    <w:pStyle w:val="ConsPlusNormal1"/>
                    <w:widowControl/>
                    <w:ind w:hanging="0"/>
                    <w:rPr/>
                  </w:pPr>
                  <w:r>
                    <w:rPr>
                      <w:rFonts w:cs="Times New Roman" w:ascii="Times New Roman" w:hAnsi="Times New Roman"/>
                      <w:sz w:val="18"/>
                      <w:szCs w:val="18"/>
                    </w:rPr>
                    <w:t xml:space="preserve">6. На 40 и более тракторов                   </w:t>
                  </w:r>
                </w:p>
              </w:tc>
              <w:tc>
                <w:tcPr>
                  <w:tcW w:w="2831" w:type="dxa"/>
                  <w:tcBorders/>
                  <w:shd w:fill="auto" w:val="clear"/>
                  <w:vAlign w:val="bottom"/>
                </w:tcPr>
                <w:p>
                  <w:pPr>
                    <w:pStyle w:val="ConsPlusNormal1"/>
                    <w:ind w:firstLine="1199"/>
                    <w:rPr>
                      <w:rFonts w:ascii="Times New Roman" w:hAnsi="Times New Roman" w:cs="Times New Roman"/>
                      <w:sz w:val="18"/>
                      <w:szCs w:val="18"/>
                    </w:rPr>
                  </w:pPr>
                  <w:r>
                    <w:rPr>
                      <w:rFonts w:cs="Times New Roman" w:ascii="Times New Roman" w:hAnsi="Times New Roman"/>
                      <w:sz w:val="18"/>
                      <w:szCs w:val="18"/>
                    </w:rPr>
                    <w:t>30</w:t>
                  </w:r>
                </w:p>
                <w:p>
                  <w:pPr>
                    <w:pStyle w:val="ConsPlusNormal1"/>
                    <w:ind w:firstLine="1199"/>
                    <w:rPr>
                      <w:rFonts w:ascii="Times New Roman" w:hAnsi="Times New Roman" w:cs="Times New Roman"/>
                      <w:sz w:val="18"/>
                      <w:szCs w:val="18"/>
                    </w:rPr>
                  </w:pPr>
                  <w:r>
                    <w:rPr>
                      <w:rFonts w:cs="Times New Roman" w:ascii="Times New Roman" w:hAnsi="Times New Roman"/>
                      <w:sz w:val="18"/>
                      <w:szCs w:val="18"/>
                    </w:rPr>
                    <w:t>38</w:t>
                  </w:r>
                </w:p>
              </w:tc>
            </w:tr>
          </w:tbl>
          <w:p>
            <w:pPr>
              <w:pStyle w:val="ConsPlusNormal1"/>
              <w:widowControl/>
              <w:ind w:firstLine="540"/>
              <w:jc w:val="both"/>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3.2.10</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t>Глубинные складские комплексы минеральных удобрений</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7. До 1600 т</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8. От 1600 т до 3200 т</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9. От 3200 т до 6400 т</w:t>
                  </w:r>
                </w:p>
                <w:p>
                  <w:pPr>
                    <w:pStyle w:val="ConsPlusNormal1"/>
                    <w:widowControl/>
                    <w:ind w:hanging="0"/>
                    <w:rPr/>
                  </w:pPr>
                  <w:r>
                    <w:rPr>
                      <w:rFonts w:cs="Times New Roman" w:ascii="Times New Roman" w:hAnsi="Times New Roman"/>
                      <w:sz w:val="18"/>
                      <w:szCs w:val="18"/>
                      <w:lang w:val="en-US"/>
                    </w:rPr>
                    <w:t>10</w:t>
                  </w:r>
                  <w:r>
                    <w:rPr>
                      <w:rFonts w:cs="Times New Roman" w:ascii="Times New Roman" w:hAnsi="Times New Roman"/>
                      <w:sz w:val="18"/>
                      <w:szCs w:val="18"/>
                    </w:rPr>
                    <w:t>. Свыше 6400 т</w:t>
                  </w:r>
                </w:p>
              </w:tc>
              <w:tc>
                <w:tcPr>
                  <w:tcW w:w="2831" w:type="dxa"/>
                  <w:tcBorders/>
                  <w:shd w:fill="auto" w:val="clear"/>
                  <w:vAlign w:val="bottom"/>
                </w:tcPr>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27</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32</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33</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38</w:t>
                  </w:r>
                </w:p>
              </w:tc>
            </w:tr>
          </w:tbl>
          <w:p>
            <w:pPr>
              <w:pStyle w:val="ConsPlusNormal1"/>
              <w:widowControl/>
              <w:ind w:firstLine="540"/>
              <w:jc w:val="both"/>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t>Прочие предприятия</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ind w:hanging="0"/>
                    <w:rPr>
                      <w:rFonts w:ascii="Times New Roman" w:hAnsi="Times New Roman" w:cs="Times New Roman"/>
                      <w:sz w:val="18"/>
                      <w:szCs w:val="18"/>
                    </w:rPr>
                  </w:pPr>
                  <w:r>
                    <w:rPr>
                      <w:rFonts w:cs="Times New Roman" w:ascii="Times New Roman" w:hAnsi="Times New Roman"/>
                      <w:sz w:val="18"/>
                      <w:szCs w:val="18"/>
                    </w:rPr>
                    <w:t>1. По переработке или хранению сельскохозяйственной продукции</w:t>
                  </w:r>
                </w:p>
                <w:p>
                  <w:pPr>
                    <w:pStyle w:val="ConsPlusNormal1"/>
                    <w:ind w:hanging="0"/>
                    <w:rPr>
                      <w:rFonts w:ascii="Times New Roman" w:hAnsi="Times New Roman" w:cs="Times New Roman"/>
                      <w:sz w:val="18"/>
                      <w:szCs w:val="18"/>
                    </w:rPr>
                  </w:pPr>
                  <w:r>
                    <w:rPr>
                      <w:rFonts w:cs="Times New Roman" w:ascii="Times New Roman" w:hAnsi="Times New Roman"/>
                      <w:sz w:val="18"/>
                      <w:szCs w:val="18"/>
                    </w:rPr>
                    <w:t>2. Комбикормовые - для совхозов и колхозов</w:t>
                  </w:r>
                </w:p>
                <w:p>
                  <w:pPr>
                    <w:pStyle w:val="ConsPlusNormal1"/>
                    <w:ind w:hanging="0"/>
                    <w:rPr>
                      <w:rFonts w:ascii="Times New Roman" w:hAnsi="Times New Roman" w:cs="Times New Roman"/>
                      <w:sz w:val="18"/>
                      <w:szCs w:val="18"/>
                    </w:rPr>
                  </w:pPr>
                  <w:r>
                    <w:rPr>
                      <w:rFonts w:cs="Times New Roman" w:ascii="Times New Roman" w:hAnsi="Times New Roman"/>
                      <w:sz w:val="18"/>
                      <w:szCs w:val="18"/>
                    </w:rPr>
                    <w:t>3. По хранению семян и зерна</w:t>
                  </w:r>
                </w:p>
                <w:p>
                  <w:pPr>
                    <w:pStyle w:val="ConsPlusNormal1"/>
                    <w:ind w:hanging="0"/>
                    <w:rPr>
                      <w:rFonts w:ascii="Times New Roman" w:hAnsi="Times New Roman" w:cs="Times New Roman"/>
                      <w:sz w:val="18"/>
                      <w:szCs w:val="18"/>
                    </w:rPr>
                  </w:pPr>
                  <w:r>
                    <w:rPr>
                      <w:rFonts w:cs="Times New Roman" w:ascii="Times New Roman" w:hAnsi="Times New Roman"/>
                      <w:sz w:val="18"/>
                      <w:szCs w:val="18"/>
                    </w:rPr>
                    <w:t xml:space="preserve">4. По обработке продовольственного и фуражного зерна  </w:t>
                  </w:r>
                </w:p>
                <w:p>
                  <w:pPr>
                    <w:pStyle w:val="ConsPlusNormal1"/>
                    <w:ind w:hanging="0"/>
                    <w:rPr>
                      <w:rFonts w:ascii="Times New Roman" w:hAnsi="Times New Roman" w:cs="Times New Roman"/>
                      <w:sz w:val="18"/>
                      <w:szCs w:val="18"/>
                    </w:rPr>
                  </w:pPr>
                  <w:r>
                    <w:rPr>
                      <w:rFonts w:cs="Times New Roman" w:ascii="Times New Roman" w:hAnsi="Times New Roman"/>
                      <w:sz w:val="18"/>
                      <w:szCs w:val="18"/>
                    </w:rPr>
                    <w:t xml:space="preserve">5. По разведению и обработке тутового шелкопряда  </w:t>
                  </w:r>
                </w:p>
                <w:p>
                  <w:pPr>
                    <w:pStyle w:val="ConsPlusNormal1"/>
                    <w:widowControl/>
                    <w:ind w:hanging="0"/>
                    <w:rPr/>
                  </w:pPr>
                  <w:r>
                    <w:rPr>
                      <w:rFonts w:cs="Times New Roman" w:ascii="Times New Roman" w:hAnsi="Times New Roman"/>
                      <w:sz w:val="18"/>
                      <w:szCs w:val="18"/>
                      <w:lang w:val="en-US"/>
                    </w:rPr>
                    <w:t>6</w:t>
                  </w:r>
                  <w:r>
                    <w:rPr>
                      <w:rFonts w:cs="Times New Roman" w:ascii="Times New Roman" w:hAnsi="Times New Roman"/>
                      <w:sz w:val="18"/>
                      <w:szCs w:val="18"/>
                    </w:rPr>
                    <w:t>. Табакосушильные комплексы</w:t>
                  </w:r>
                </w:p>
              </w:tc>
              <w:tc>
                <w:tcPr>
                  <w:tcW w:w="2831" w:type="dxa"/>
                  <w:tcBorders/>
                  <w:shd w:fill="auto" w:val="clear"/>
                  <w:vAlign w:val="bottom"/>
                </w:tcPr>
                <w:p>
                  <w:pPr>
                    <w:pStyle w:val="ConsPlusNormal1"/>
                    <w:tabs>
                      <w:tab w:val="clear" w:pos="708"/>
                      <w:tab w:val="left" w:pos="1057" w:leader="none"/>
                      <w:tab w:val="left" w:pos="1199" w:leader="none"/>
                    </w:tabs>
                    <w:snapToGrid w:val="false"/>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tabs>
                      <w:tab w:val="clear" w:pos="708"/>
                      <w:tab w:val="left" w:pos="1057" w:leader="none"/>
                      <w:tab w:val="left" w:pos="1199" w:leader="none"/>
                    </w:tabs>
                    <w:ind w:hanging="0"/>
                    <w:jc w:val="center"/>
                    <w:rPr>
                      <w:rFonts w:ascii="Times New Roman" w:hAnsi="Times New Roman" w:cs="Times New Roman"/>
                      <w:sz w:val="18"/>
                      <w:szCs w:val="18"/>
                    </w:rPr>
                  </w:pPr>
                  <w:r>
                    <w:rPr>
                      <w:rFonts w:cs="Times New Roman" w:ascii="Times New Roman" w:hAnsi="Times New Roman"/>
                      <w:sz w:val="18"/>
                      <w:szCs w:val="18"/>
                    </w:rPr>
                    <w:t>50</w:t>
                  </w:r>
                </w:p>
                <w:p>
                  <w:pPr>
                    <w:pStyle w:val="ConsPlusNormal1"/>
                    <w:tabs>
                      <w:tab w:val="clear" w:pos="708"/>
                      <w:tab w:val="left" w:pos="1057" w:leader="none"/>
                      <w:tab w:val="left" w:pos="1199" w:leader="none"/>
                    </w:tabs>
                    <w:ind w:hanging="0"/>
                    <w:jc w:val="center"/>
                    <w:rPr>
                      <w:rFonts w:ascii="Times New Roman" w:hAnsi="Times New Roman" w:cs="Times New Roman"/>
                      <w:sz w:val="18"/>
                      <w:szCs w:val="18"/>
                    </w:rPr>
                  </w:pPr>
                  <w:r>
                    <w:rPr>
                      <w:rFonts w:cs="Times New Roman" w:ascii="Times New Roman" w:hAnsi="Times New Roman"/>
                      <w:sz w:val="18"/>
                      <w:szCs w:val="18"/>
                    </w:rPr>
                    <w:t>27</w:t>
                  </w:r>
                </w:p>
                <w:p>
                  <w:pPr>
                    <w:pStyle w:val="ConsPlusNormal1"/>
                    <w:tabs>
                      <w:tab w:val="clear" w:pos="708"/>
                      <w:tab w:val="left" w:pos="1057" w:leader="none"/>
                      <w:tab w:val="left" w:pos="1199" w:leader="none"/>
                    </w:tabs>
                    <w:ind w:hanging="0"/>
                    <w:jc w:val="center"/>
                    <w:rPr>
                      <w:rFonts w:ascii="Times New Roman" w:hAnsi="Times New Roman" w:cs="Times New Roman"/>
                      <w:sz w:val="18"/>
                      <w:szCs w:val="18"/>
                    </w:rPr>
                  </w:pPr>
                  <w:r>
                    <w:rPr>
                      <w:rFonts w:cs="Times New Roman" w:ascii="Times New Roman" w:hAnsi="Times New Roman"/>
                      <w:sz w:val="18"/>
                      <w:szCs w:val="18"/>
                    </w:rPr>
                    <w:t>28</w:t>
                  </w:r>
                </w:p>
                <w:p>
                  <w:pPr>
                    <w:pStyle w:val="ConsPlusNormal1"/>
                    <w:tabs>
                      <w:tab w:val="clear" w:pos="708"/>
                      <w:tab w:val="left" w:pos="1057" w:leader="none"/>
                      <w:tab w:val="left" w:pos="1199" w:leader="none"/>
                    </w:tabs>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tabs>
                      <w:tab w:val="clear" w:pos="708"/>
                      <w:tab w:val="left" w:pos="1057" w:leader="none"/>
                      <w:tab w:val="left" w:pos="1199" w:leader="none"/>
                    </w:tabs>
                    <w:ind w:hanging="0"/>
                    <w:jc w:val="center"/>
                    <w:rPr>
                      <w:rFonts w:ascii="Times New Roman" w:hAnsi="Times New Roman" w:cs="Times New Roman"/>
                      <w:sz w:val="18"/>
                      <w:szCs w:val="18"/>
                    </w:rPr>
                  </w:pPr>
                  <w:r>
                    <w:rPr>
                      <w:rFonts w:cs="Times New Roman" w:ascii="Times New Roman" w:hAnsi="Times New Roman"/>
                      <w:sz w:val="18"/>
                      <w:szCs w:val="18"/>
                    </w:rPr>
                    <w:t>30</w:t>
                  </w:r>
                </w:p>
                <w:p>
                  <w:pPr>
                    <w:pStyle w:val="ConsPlusNormal1"/>
                    <w:tabs>
                      <w:tab w:val="clear" w:pos="708"/>
                      <w:tab w:val="left" w:pos="1057" w:leader="none"/>
                      <w:tab w:val="left" w:pos="1199" w:leader="none"/>
                    </w:tabs>
                    <w:ind w:hanging="0"/>
                    <w:jc w:val="center"/>
                    <w:rPr>
                      <w:rFonts w:ascii="Times New Roman" w:hAnsi="Times New Roman" w:cs="Times New Roman"/>
                      <w:sz w:val="18"/>
                      <w:szCs w:val="18"/>
                    </w:rPr>
                  </w:pPr>
                  <w:r>
                    <w:rPr>
                      <w:rFonts w:cs="Times New Roman" w:ascii="Times New Roman" w:hAnsi="Times New Roman"/>
                      <w:sz w:val="18"/>
                      <w:szCs w:val="18"/>
                    </w:rPr>
                    <w:t>33</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28</w:t>
                  </w:r>
                </w:p>
              </w:tc>
            </w:tr>
          </w:tbl>
          <w:p>
            <w:pPr>
              <w:pStyle w:val="ConsPlusNormal1"/>
              <w:widowControl/>
              <w:ind w:hanging="0"/>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widowControl/>
              <w:ind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t>Фермерские (крестьянские) хозяйства</w:t>
            </w:r>
          </w:p>
        </w:tc>
        <w:tc>
          <w:tcPr>
            <w:tcW w:w="9782" w:type="dxa"/>
            <w:tcBorders>
              <w:left w:val="single" w:sz="8" w:space="0" w:color="000000"/>
              <w:bottom w:val="single" w:sz="4" w:space="0" w:color="000000"/>
              <w:insideH w:val="single" w:sz="4" w:space="0" w:color="000000"/>
            </w:tcBorders>
            <w:shd w:fill="auto" w:val="clear"/>
            <w:vAlign w:val="center"/>
          </w:tcPr>
          <w:tbl>
            <w:tblPr>
              <w:tblW w:w="6764" w:type="dxa"/>
              <w:jc w:val="left"/>
              <w:tblInd w:w="0" w:type="dxa"/>
              <w:tblBorders/>
              <w:tblCellMar>
                <w:top w:w="0" w:type="dxa"/>
                <w:left w:w="108" w:type="dxa"/>
                <w:bottom w:w="0" w:type="dxa"/>
                <w:right w:w="108" w:type="dxa"/>
              </w:tblCellMar>
            </w:tblPr>
            <w:tblGrid>
              <w:gridCol w:w="3933"/>
              <w:gridCol w:w="2831"/>
            </w:tblGrid>
            <w:tr>
              <w:trPr>
                <w:trHeight w:val="139" w:hRule="atLeast"/>
              </w:trPr>
              <w:tc>
                <w:tcPr>
                  <w:tcW w:w="3933" w:type="dxa"/>
                  <w:tcBorders/>
                  <w:shd w:fill="auto" w:val="clear"/>
                </w:tcPr>
                <w:p>
                  <w:pPr>
                    <w:pStyle w:val="ConsPlusNormal1"/>
                    <w:ind w:hanging="0"/>
                    <w:rPr>
                      <w:rFonts w:ascii="Times New Roman" w:hAnsi="Times New Roman" w:cs="Times New Roman"/>
                      <w:sz w:val="18"/>
                      <w:szCs w:val="18"/>
                    </w:rPr>
                  </w:pPr>
                  <w:r>
                    <w:rPr>
                      <w:rFonts w:cs="Times New Roman" w:ascii="Times New Roman" w:hAnsi="Times New Roman"/>
                      <w:sz w:val="18"/>
                      <w:szCs w:val="18"/>
                    </w:rPr>
                    <w:t>1. По производству молока</w:t>
                  </w:r>
                </w:p>
                <w:p>
                  <w:pPr>
                    <w:pStyle w:val="ConsPlusNormal1"/>
                    <w:ind w:hanging="0"/>
                    <w:rPr>
                      <w:rFonts w:ascii="Times New Roman" w:hAnsi="Times New Roman" w:cs="Times New Roman"/>
                      <w:sz w:val="18"/>
                      <w:szCs w:val="18"/>
                    </w:rPr>
                  </w:pPr>
                  <w:r>
                    <w:rPr>
                      <w:rFonts w:cs="Times New Roman" w:ascii="Times New Roman" w:hAnsi="Times New Roman"/>
                      <w:sz w:val="18"/>
                      <w:szCs w:val="18"/>
                    </w:rPr>
                    <w:t xml:space="preserve">2. По доращиванию и откорму крупного рогатого скота   </w:t>
                  </w:r>
                </w:p>
                <w:p>
                  <w:pPr>
                    <w:pStyle w:val="ConsPlusNonformat"/>
                    <w:jc w:val="both"/>
                    <w:rPr>
                      <w:rFonts w:ascii="Times New Roman" w:hAnsi="Times New Roman" w:cs="Times New Roman"/>
                      <w:sz w:val="18"/>
                      <w:szCs w:val="18"/>
                    </w:rPr>
                  </w:pPr>
                  <w:r>
                    <w:rPr>
                      <w:rFonts w:cs="Times New Roman" w:ascii="Times New Roman" w:hAnsi="Times New Roman"/>
                      <w:sz w:val="18"/>
                      <w:szCs w:val="18"/>
                    </w:rPr>
                    <w:t>3. По откорму свиней (с законченным производственным циклом)</w:t>
                  </w:r>
                </w:p>
                <w:p>
                  <w:pPr>
                    <w:pStyle w:val="ConsPlusNonformat"/>
                    <w:jc w:val="both"/>
                    <w:rPr>
                      <w:rFonts w:ascii="Times New Roman" w:hAnsi="Times New Roman" w:cs="Times New Roman"/>
                      <w:sz w:val="18"/>
                      <w:szCs w:val="18"/>
                    </w:rPr>
                  </w:pPr>
                  <w:r>
                    <w:rPr>
                      <w:rFonts w:cs="Times New Roman" w:ascii="Times New Roman" w:hAnsi="Times New Roman"/>
                      <w:sz w:val="18"/>
                      <w:szCs w:val="18"/>
                    </w:rPr>
                    <w:t xml:space="preserve">4. Овцеводческие мясо-шерстно-молочного направлений   </w:t>
                  </w:r>
                </w:p>
                <w:p>
                  <w:pPr>
                    <w:pStyle w:val="ConsPlusNonformat"/>
                    <w:jc w:val="both"/>
                    <w:rPr>
                      <w:rFonts w:ascii="Times New Roman" w:hAnsi="Times New Roman" w:cs="Times New Roman"/>
                      <w:sz w:val="18"/>
                      <w:szCs w:val="18"/>
                    </w:rPr>
                  </w:pPr>
                  <w:r>
                    <w:rPr>
                      <w:rFonts w:cs="Times New Roman" w:ascii="Times New Roman" w:hAnsi="Times New Roman"/>
                      <w:sz w:val="18"/>
                      <w:szCs w:val="18"/>
                    </w:rPr>
                    <w:t xml:space="preserve">5. Козоводческие молочного и пухового направлений     </w:t>
                  </w:r>
                </w:p>
                <w:p>
                  <w:pPr>
                    <w:pStyle w:val="ConsPlusNonformat"/>
                    <w:jc w:val="both"/>
                    <w:rPr>
                      <w:rFonts w:ascii="Times New Roman" w:hAnsi="Times New Roman" w:cs="Times New Roman"/>
                      <w:sz w:val="18"/>
                      <w:szCs w:val="18"/>
                    </w:rPr>
                  </w:pPr>
                  <w:r>
                    <w:rPr>
                      <w:rFonts w:cs="Times New Roman" w:ascii="Times New Roman" w:hAnsi="Times New Roman"/>
                      <w:sz w:val="18"/>
                      <w:szCs w:val="18"/>
                    </w:rPr>
                    <w:t xml:space="preserve">6. Птицеводческие яичного направления                 </w:t>
                  </w:r>
                </w:p>
                <w:p>
                  <w:pPr>
                    <w:pStyle w:val="ConsPlusNormal1"/>
                    <w:widowControl/>
                    <w:ind w:hanging="0"/>
                    <w:rPr>
                      <w:rFonts w:ascii="Times New Roman" w:hAnsi="Times New Roman" w:cs="Times New Roman"/>
                      <w:sz w:val="18"/>
                      <w:szCs w:val="18"/>
                    </w:rPr>
                  </w:pPr>
                  <w:r>
                    <w:rPr>
                      <w:rFonts w:cs="Times New Roman" w:ascii="Times New Roman" w:hAnsi="Times New Roman"/>
                      <w:sz w:val="18"/>
                      <w:szCs w:val="18"/>
                    </w:rPr>
                    <w:t xml:space="preserve">7. Птицеводческие мясного направления                                                                  </w:t>
                  </w:r>
                </w:p>
              </w:tc>
              <w:tc>
                <w:tcPr>
                  <w:tcW w:w="2831" w:type="dxa"/>
                  <w:tcBorders/>
                  <w:shd w:fill="auto" w:val="clear"/>
                  <w:vAlign w:val="bottom"/>
                </w:tcPr>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t>40</w:t>
                  </w:r>
                </w:p>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t>35</w:t>
                  </w:r>
                </w:p>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t>35</w:t>
                  </w:r>
                </w:p>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r>
                </w:p>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t>40</w:t>
                  </w:r>
                </w:p>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t>54</w:t>
                  </w:r>
                </w:p>
                <w:p>
                  <w:pPr>
                    <w:pStyle w:val="ConsPlusNormal1"/>
                    <w:ind w:hanging="0"/>
                    <w:jc w:val="center"/>
                    <w:rPr>
                      <w:rFonts w:ascii="Times New Roman" w:hAnsi="Times New Roman" w:cs="Times New Roman"/>
                      <w:sz w:val="18"/>
                      <w:szCs w:val="18"/>
                    </w:rPr>
                  </w:pPr>
                  <w:r>
                    <w:rPr>
                      <w:rFonts w:cs="Times New Roman" w:ascii="Times New Roman" w:hAnsi="Times New Roman"/>
                      <w:sz w:val="18"/>
                      <w:szCs w:val="18"/>
                    </w:rPr>
                    <w:t>27</w:t>
                  </w:r>
                </w:p>
                <w:p>
                  <w:pPr>
                    <w:pStyle w:val="ConsPlusNormal1"/>
                    <w:widowControl/>
                    <w:ind w:hanging="0"/>
                    <w:jc w:val="center"/>
                    <w:rPr>
                      <w:rFonts w:ascii="Times New Roman" w:hAnsi="Times New Roman" w:cs="Times New Roman"/>
                      <w:sz w:val="18"/>
                      <w:szCs w:val="18"/>
                    </w:rPr>
                  </w:pPr>
                  <w:r>
                    <w:rPr>
                      <w:rFonts w:cs="Times New Roman" w:ascii="Times New Roman" w:hAnsi="Times New Roman"/>
                      <w:sz w:val="18"/>
                      <w:szCs w:val="18"/>
                    </w:rPr>
                    <w:t>25</w:t>
                  </w:r>
                </w:p>
              </w:tc>
            </w:tr>
          </w:tbl>
          <w:p>
            <w:pPr>
              <w:pStyle w:val="ConsPlusNormal1"/>
              <w:widowControl/>
              <w:ind w:firstLine="540"/>
              <w:jc w:val="both"/>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ind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3.2.13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Процент озеленения на участках сельскохозяйственных предприятий, свободных от застройки и покрытий, а также по периметру площадки предприятия</w:t>
            </w:r>
          </w:p>
        </w:tc>
        <w:tc>
          <w:tcPr>
            <w:tcW w:w="9782"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firstLine="33"/>
              <w:rPr>
                <w:b/>
                <w:b/>
                <w:sz w:val="18"/>
                <w:szCs w:val="18"/>
              </w:rPr>
            </w:pPr>
            <w:r>
              <w:rPr>
                <w:sz w:val="18"/>
                <w:szCs w:val="18"/>
                <w:lang w:val="ru-RU"/>
              </w:rPr>
              <w:t>Н</w:t>
            </w:r>
            <w:r>
              <w:rPr>
                <w:sz w:val="18"/>
                <w:szCs w:val="18"/>
              </w:rPr>
              <w:t>е менее 15 % площади сельскохозяйственных предприятий, а при плотности застройки более 50 % - не менее 10 %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ConsPlusNormal1"/>
              <w:ind w:hanging="0"/>
              <w:jc w:val="center"/>
              <w:rPr>
                <w:b/>
                <w:b/>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3.3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Нормативное расстояние от автомобильных дорог до садоводческих (дачных) объединений</w:t>
            </w:r>
          </w:p>
        </w:tc>
        <w:tc>
          <w:tcPr>
            <w:tcW w:w="9782"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firstLine="33"/>
              <w:rPr>
                <w:b/>
                <w:b/>
                <w:sz w:val="18"/>
                <w:szCs w:val="18"/>
                <w:lang w:val="ru-RU"/>
              </w:rPr>
            </w:pPr>
            <w:r>
              <w:rPr>
                <w:sz w:val="18"/>
                <w:szCs w:val="18"/>
              </w:rP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3"/>
              <w:spacing w:before="0" w:after="0"/>
              <w:ind w:left="0" w:right="0" w:firstLine="33"/>
              <w:jc w:val="center"/>
              <w:rPr>
                <w:b/>
                <w:b/>
                <w:sz w:val="18"/>
                <w:szCs w:val="18"/>
              </w:rPr>
            </w:pPr>
            <w:r>
              <w:rPr>
                <w:b/>
                <w:sz w:val="18"/>
                <w:szCs w:val="18"/>
                <w:lang w:val="ru-RU"/>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3.4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p>
        </w:tc>
        <w:tc>
          <w:tcPr>
            <w:tcW w:w="9782" w:type="dxa"/>
            <w:tcBorders>
              <w:left w:val="single" w:sz="8" w:space="0" w:color="000000"/>
              <w:bottom w:val="single" w:sz="4" w:space="0" w:color="000000"/>
              <w:insideH w:val="single" w:sz="4" w:space="0" w:color="000000"/>
            </w:tcBorders>
            <w:shd w:fill="auto" w:val="clear"/>
            <w:vAlign w:val="center"/>
          </w:tcPr>
          <w:p>
            <w:pPr>
              <w:pStyle w:val="Style26"/>
              <w:spacing w:before="0" w:after="0"/>
              <w:ind w:left="0" w:right="0" w:firstLine="33"/>
              <w:rPr>
                <w:sz w:val="18"/>
                <w:szCs w:val="18"/>
              </w:rPr>
            </w:pPr>
            <w:r>
              <w:rPr>
                <w:sz w:val="18"/>
                <w:szCs w:val="18"/>
              </w:rPr>
              <w:t>Минимальные расстояния до границы соседнего участка по санитарно-бытовым условиям должны быть, м:</w:t>
            </w:r>
          </w:p>
          <w:p>
            <w:pPr>
              <w:pStyle w:val="Style26"/>
              <w:spacing w:before="0" w:after="0"/>
              <w:ind w:left="0" w:right="0" w:firstLine="33"/>
              <w:rPr>
                <w:sz w:val="18"/>
                <w:szCs w:val="18"/>
              </w:rPr>
            </w:pPr>
            <w:r>
              <w:rPr>
                <w:sz w:val="18"/>
                <w:szCs w:val="18"/>
              </w:rPr>
              <w:t>от жилого строения (или дома) ……………………………. 3;</w:t>
            </w:r>
          </w:p>
          <w:p>
            <w:pPr>
              <w:pStyle w:val="Style26"/>
              <w:spacing w:before="0" w:after="0"/>
              <w:ind w:left="0" w:right="0" w:firstLine="33"/>
              <w:rPr>
                <w:sz w:val="18"/>
                <w:szCs w:val="18"/>
              </w:rPr>
            </w:pPr>
            <w:r>
              <w:rPr>
                <w:sz w:val="18"/>
                <w:szCs w:val="18"/>
              </w:rPr>
              <w:t>от постройки для содержания мелкого скота и птицы …...4;</w:t>
            </w:r>
          </w:p>
          <w:p>
            <w:pPr>
              <w:pStyle w:val="Style26"/>
              <w:spacing w:before="0" w:after="0"/>
              <w:ind w:left="0" w:right="0" w:firstLine="33"/>
              <w:rPr>
                <w:sz w:val="18"/>
                <w:szCs w:val="18"/>
              </w:rPr>
            </w:pPr>
            <w:r>
              <w:rPr>
                <w:sz w:val="18"/>
                <w:szCs w:val="18"/>
              </w:rPr>
              <w:t>от других построек …………………………………………. 1;</w:t>
            </w:r>
          </w:p>
          <w:p>
            <w:pPr>
              <w:pStyle w:val="Style26"/>
              <w:spacing w:before="0" w:after="0"/>
              <w:ind w:left="0" w:right="0" w:firstLine="33"/>
              <w:rPr>
                <w:sz w:val="18"/>
                <w:szCs w:val="18"/>
              </w:rPr>
            </w:pPr>
            <w:r>
              <w:rPr>
                <w:sz w:val="18"/>
                <w:szCs w:val="18"/>
              </w:rPr>
              <w:t>от стволов деревьев:</w:t>
            </w:r>
          </w:p>
          <w:p>
            <w:pPr>
              <w:pStyle w:val="Style26"/>
              <w:spacing w:before="0" w:after="0"/>
              <w:ind w:left="0" w:right="0" w:firstLine="33"/>
              <w:rPr>
                <w:sz w:val="18"/>
                <w:szCs w:val="18"/>
              </w:rPr>
            </w:pPr>
            <w:r>
              <w:rPr>
                <w:sz w:val="18"/>
                <w:szCs w:val="18"/>
              </w:rPr>
              <w:t>высокорослых ……………………………………………….. 4;</w:t>
            </w:r>
          </w:p>
          <w:p>
            <w:pPr>
              <w:pStyle w:val="Style26"/>
              <w:spacing w:before="0" w:after="0"/>
              <w:ind w:left="0" w:right="0" w:firstLine="33"/>
              <w:rPr>
                <w:sz w:val="18"/>
                <w:szCs w:val="18"/>
              </w:rPr>
            </w:pPr>
            <w:r>
              <w:rPr>
                <w:sz w:val="18"/>
                <w:szCs w:val="18"/>
              </w:rPr>
              <w:t>среднерослых ………………………………………………... 2;</w:t>
            </w:r>
          </w:p>
          <w:p>
            <w:pPr>
              <w:pStyle w:val="Style26"/>
              <w:spacing w:before="0" w:after="0"/>
              <w:ind w:left="0" w:right="0" w:firstLine="33"/>
              <w:rPr>
                <w:sz w:val="18"/>
                <w:szCs w:val="18"/>
              </w:rPr>
            </w:pPr>
            <w:r>
              <w:rPr>
                <w:sz w:val="18"/>
                <w:szCs w:val="18"/>
              </w:rPr>
              <w:t>от кустарника ………………………………………………... 1.</w:t>
            </w:r>
          </w:p>
          <w:p>
            <w:pPr>
              <w:pStyle w:val="Style26"/>
              <w:spacing w:before="0" w:after="0"/>
              <w:ind w:left="0" w:right="0" w:firstLine="33"/>
              <w:rPr>
                <w:sz w:val="18"/>
                <w:szCs w:val="18"/>
              </w:rPr>
            </w:pPr>
            <w:r>
              <w:rPr>
                <w:sz w:val="18"/>
                <w:szCs w:val="18"/>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pPr>
              <w:pStyle w:val="Style26"/>
              <w:spacing w:before="0" w:after="0"/>
              <w:ind w:left="0" w:right="0" w:firstLine="33"/>
              <w:rPr>
                <w:sz w:val="18"/>
                <w:szCs w:val="18"/>
              </w:rPr>
            </w:pPr>
            <w:r>
              <w:rPr>
                <w:sz w:val="18"/>
                <w:szCs w:val="18"/>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pPr>
              <w:pStyle w:val="Style26"/>
              <w:spacing w:before="0" w:after="0"/>
              <w:ind w:left="0" w:right="0" w:firstLine="33"/>
              <w:rPr>
                <w:sz w:val="18"/>
                <w:szCs w:val="18"/>
              </w:rPr>
            </w:pPr>
            <w:r>
              <w:rPr>
                <w:sz w:val="18"/>
                <w:szCs w:val="18"/>
              </w:rPr>
              <w:t>Минимальные расстояния между постройками по санитарно-бытовым условиям должны быть:</w:t>
            </w:r>
          </w:p>
          <w:p>
            <w:pPr>
              <w:pStyle w:val="Style26"/>
              <w:spacing w:before="0" w:after="0"/>
              <w:ind w:left="0" w:right="0" w:firstLine="33"/>
              <w:rPr>
                <w:sz w:val="18"/>
                <w:szCs w:val="18"/>
              </w:rPr>
            </w:pPr>
            <w:r>
              <w:rPr>
                <w:sz w:val="18"/>
                <w:szCs w:val="18"/>
              </w:rPr>
              <w:t>- от жилого строения (или дома) и погреба до уборной и постройки для содержания мелкого скота и птицы – 12 м;</w:t>
            </w:r>
          </w:p>
          <w:p>
            <w:pPr>
              <w:pStyle w:val="Style26"/>
              <w:spacing w:before="0" w:after="0"/>
              <w:ind w:left="0" w:right="0" w:firstLine="33"/>
              <w:rPr>
                <w:sz w:val="18"/>
                <w:szCs w:val="18"/>
              </w:rPr>
            </w:pPr>
            <w:r>
              <w:rPr>
                <w:sz w:val="18"/>
                <w:szCs w:val="18"/>
              </w:rPr>
              <w:t>- до душа, бани (сауны) – 8 м;</w:t>
            </w:r>
          </w:p>
          <w:p>
            <w:pPr>
              <w:pStyle w:val="Style26"/>
              <w:spacing w:before="0" w:after="0"/>
              <w:ind w:left="0" w:right="0" w:firstLine="33"/>
              <w:rPr>
                <w:sz w:val="18"/>
                <w:szCs w:val="18"/>
              </w:rPr>
            </w:pPr>
            <w:r>
              <w:rPr>
                <w:sz w:val="18"/>
                <w:szCs w:val="18"/>
              </w:rPr>
              <w:t>- 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pPr>
              <w:pStyle w:val="Style26"/>
              <w:spacing w:before="0" w:after="0"/>
              <w:ind w:left="0" w:right="0" w:firstLine="33"/>
              <w:rPr>
                <w:sz w:val="18"/>
                <w:szCs w:val="18"/>
              </w:rPr>
            </w:pPr>
            <w:r>
              <w:rPr>
                <w:sz w:val="18"/>
                <w:szCs w:val="18"/>
              </w:rPr>
              <w:t>Указанные расстояния должны соблюдаться как между постройками на одном участке, так и между постройками, расположенными на смежных участках.</w:t>
            </w:r>
          </w:p>
          <w:p>
            <w:pPr>
              <w:pStyle w:val="Style26"/>
              <w:spacing w:before="0" w:after="0"/>
              <w:ind w:left="0" w:right="0" w:firstLine="33"/>
              <w:rPr>
                <w:sz w:val="18"/>
                <w:szCs w:val="18"/>
              </w:rPr>
            </w:pPr>
            <w:r>
              <w:rPr>
                <w:sz w:val="18"/>
                <w:szCs w:val="18"/>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pPr>
              <w:pStyle w:val="Style26"/>
              <w:spacing w:before="0" w:after="0"/>
              <w:ind w:left="0" w:right="0" w:firstLine="33"/>
              <w:rPr>
                <w:sz w:val="18"/>
                <w:szCs w:val="18"/>
              </w:rPr>
            </w:pPr>
            <w:r>
              <w:rPr>
                <w:sz w:val="18"/>
                <w:szCs w:val="18"/>
              </w:rPr>
              <w:t>В этих случаях расстояние до границы с соседним участком измеряется отдельно от каждого объекта блокировки.</w:t>
            </w:r>
          </w:p>
          <w:p>
            <w:pPr>
              <w:pStyle w:val="Normal"/>
              <w:rPr>
                <w:b/>
                <w:b/>
                <w:sz w:val="18"/>
                <w:szCs w:val="18"/>
              </w:rPr>
            </w:pPr>
            <w:r>
              <w:rPr>
                <w:sz w:val="18"/>
                <w:szCs w:val="18"/>
              </w:rPr>
              <w:t>Стоянки для автомобилей могут быть отдельно стоящими, встроенными или пристроенными к садовому дому и хозяйственным постройкам.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3.5</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Нормативное расстояние от застройки на территории садоводческих (дачных) объединений до лесных массивов.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Расстояние от застройки на территории садоводческих (дачных) объединений до лесных массивов должно быть не менее 15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3.6</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Нормативные размеры и состав площадок общего пользования на территориях садоводческих дачных объединений.</w:t>
            </w:r>
          </w:p>
        </w:tc>
        <w:tc>
          <w:tcPr>
            <w:tcW w:w="9782" w:type="dxa"/>
            <w:tcBorders>
              <w:left w:val="single" w:sz="8" w:space="0" w:color="000000"/>
              <w:bottom w:val="single" w:sz="4" w:space="0" w:color="000000"/>
              <w:insideH w:val="single" w:sz="4" w:space="0" w:color="000000"/>
            </w:tcBorders>
            <w:shd w:fill="auto" w:val="clear"/>
            <w:vAlign w:val="bottom"/>
          </w:tcPr>
          <w:p>
            <w:pPr>
              <w:pStyle w:val="Style32"/>
              <w:rPr>
                <w:sz w:val="18"/>
                <w:szCs w:val="18"/>
              </w:rPr>
            </w:pPr>
            <w:r>
              <w:rPr>
                <w:b w:val="false"/>
                <w:sz w:val="18"/>
                <w:szCs w:val="18"/>
              </w:rPr>
              <w:t>Минимально необходимый состав зданий, сооружений и размеры площадок общего пользования</w:t>
            </w:r>
          </w:p>
          <w:tbl>
            <w:tblPr>
              <w:tblW w:w="8389"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089"/>
              <w:gridCol w:w="2090"/>
              <w:gridCol w:w="2090"/>
              <w:gridCol w:w="2120"/>
            </w:tblGrid>
            <w:tr>
              <w:trPr>
                <w:tblHeader w:val="true"/>
              </w:trPr>
              <w:tc>
                <w:tcPr>
                  <w:tcW w:w="208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 xml:space="preserve">Объекты     </w:t>
                  </w:r>
                </w:p>
              </w:tc>
              <w:tc>
                <w:tcPr>
                  <w:tcW w:w="63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rPr>
                      <w:sz w:val="18"/>
                      <w:szCs w:val="18"/>
                    </w:rPr>
                  </w:pPr>
                  <w:r>
                    <w:rPr>
                      <w:sz w:val="18"/>
                      <w:szCs w:val="18"/>
                    </w:rPr>
                    <w:t>Удельные размеры земельных участков, м2 на 1 садовый  участок, на территории садоводческих, дачных объединений с числом участков</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snapToGrid w:val="false"/>
                    <w:rPr>
                      <w:sz w:val="18"/>
                      <w:szCs w:val="18"/>
                    </w:rPr>
                  </w:pPr>
                  <w:r>
                    <w:rPr>
                      <w:sz w:val="18"/>
                      <w:szCs w:val="18"/>
                    </w:rPr>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до 100 (малые)</w:t>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 xml:space="preserve">101 - 300  (средние)   </w:t>
                  </w:r>
                </w:p>
              </w:tc>
              <w:tc>
                <w:tcPr>
                  <w:tcW w:w="2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rPr>
                      <w:sz w:val="18"/>
                      <w:szCs w:val="18"/>
                    </w:rPr>
                  </w:pPr>
                  <w:r>
                    <w:rPr>
                      <w:sz w:val="18"/>
                      <w:szCs w:val="18"/>
                    </w:rPr>
                    <w:t xml:space="preserve">301 и более </w:t>
                  </w:r>
                </w:p>
                <w:p>
                  <w:pPr>
                    <w:pStyle w:val="Normal"/>
                    <w:widowControl w:val="false"/>
                    <w:autoSpaceDE w:val="false"/>
                    <w:rPr>
                      <w:sz w:val="18"/>
                      <w:szCs w:val="18"/>
                    </w:rPr>
                  </w:pPr>
                  <w:r>
                    <w:rPr>
                      <w:sz w:val="18"/>
                      <w:szCs w:val="18"/>
                    </w:rPr>
                    <w:t xml:space="preserve">(крупные)   </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Сторожка с правлением объединения</w:t>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1 – 0,7</w:t>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0,7 – 0,5</w:t>
                  </w:r>
                </w:p>
              </w:tc>
              <w:tc>
                <w:tcPr>
                  <w:tcW w:w="2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rPr>
                      <w:sz w:val="18"/>
                      <w:szCs w:val="18"/>
                    </w:rPr>
                  </w:pPr>
                  <w:r>
                    <w:rPr>
                      <w:sz w:val="18"/>
                      <w:szCs w:val="18"/>
                    </w:rPr>
                    <w:t>0,4 – 0,4</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Магазин смешанной торговли</w:t>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2 – 0,5</w:t>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0,5 – 0,2</w:t>
                  </w:r>
                </w:p>
              </w:tc>
              <w:tc>
                <w:tcPr>
                  <w:tcW w:w="2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rPr>
                      <w:sz w:val="18"/>
                      <w:szCs w:val="18"/>
                    </w:rPr>
                  </w:pPr>
                  <w:r>
                    <w:rPr>
                      <w:sz w:val="18"/>
                      <w:szCs w:val="18"/>
                    </w:rPr>
                    <w:t>0,2 и менее</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Здания и сооружения для хранения средств пожаротушения</w:t>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0,5</w:t>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0,4</w:t>
                  </w:r>
                </w:p>
              </w:tc>
              <w:tc>
                <w:tcPr>
                  <w:tcW w:w="2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rPr>
                      <w:sz w:val="18"/>
                      <w:szCs w:val="18"/>
                    </w:rPr>
                  </w:pPr>
                  <w:r>
                    <w:rPr>
                      <w:sz w:val="18"/>
                      <w:szCs w:val="18"/>
                    </w:rPr>
                    <w:t>0,35</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Площадки для мусоросборников</w:t>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0,1</w:t>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0,1</w:t>
                  </w:r>
                </w:p>
              </w:tc>
              <w:tc>
                <w:tcPr>
                  <w:tcW w:w="2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rPr>
                      <w:sz w:val="18"/>
                      <w:szCs w:val="18"/>
                    </w:rPr>
                  </w:pPr>
                  <w:r>
                    <w:rPr>
                      <w:sz w:val="18"/>
                      <w:szCs w:val="18"/>
                    </w:rPr>
                    <w:t>0,1</w:t>
                  </w:r>
                </w:p>
              </w:tc>
            </w:tr>
            <w:tr>
              <w:trPr/>
              <w:tc>
                <w:tcPr>
                  <w:tcW w:w="208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Площадка для стоянки автомобилей при въезде на территорию садоводческого объединения</w:t>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0,9</w:t>
                  </w:r>
                </w:p>
              </w:tc>
              <w:tc>
                <w:tcPr>
                  <w:tcW w:w="209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autoSpaceDE w:val="false"/>
                    <w:rPr>
                      <w:sz w:val="18"/>
                      <w:szCs w:val="18"/>
                    </w:rPr>
                  </w:pPr>
                  <w:r>
                    <w:rPr>
                      <w:sz w:val="18"/>
                      <w:szCs w:val="18"/>
                    </w:rPr>
                    <w:t>0,9 – 0,4</w:t>
                  </w:r>
                </w:p>
              </w:tc>
              <w:tc>
                <w:tcPr>
                  <w:tcW w:w="2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rPr>
                      <w:sz w:val="18"/>
                      <w:szCs w:val="18"/>
                    </w:rPr>
                  </w:pPr>
                  <w:r>
                    <w:rPr>
                      <w:sz w:val="18"/>
                      <w:szCs w:val="18"/>
                    </w:rPr>
                    <w:t>0,4 и менее</w:t>
                  </w:r>
                </w:p>
              </w:tc>
            </w:tr>
            <w:tr>
              <w:trPr/>
              <w:tc>
                <w:tcPr>
                  <w:tcW w:w="83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autoSpaceDE w:val="false"/>
                    <w:rPr>
                      <w:sz w:val="18"/>
                      <w:szCs w:val="18"/>
                    </w:rPr>
                  </w:pPr>
                  <w:r>
                    <w:rPr>
                      <w:sz w:val="18"/>
                      <w:szCs w:val="18"/>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pPr>
                    <w:pStyle w:val="Normal"/>
                    <w:widowControl w:val="false"/>
                    <w:autoSpaceDE w:val="false"/>
                    <w:rPr>
                      <w:sz w:val="18"/>
                      <w:szCs w:val="18"/>
                    </w:rPr>
                  </w:pPr>
                  <w:r>
                    <w:rPr>
                      <w:sz w:val="18"/>
                      <w:szCs w:val="18"/>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                                        </w:t>
                  </w:r>
                </w:p>
              </w:tc>
            </w:tr>
          </w:tbl>
          <w:p>
            <w:pPr>
              <w:pStyle w:val="Normal"/>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3.7</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Нормативное расстояние от площадки мусоросборников до границ садовых участков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Площадки для установки контейнеров для сбора мусора должны размещаться на расстоянии не менее 20 и не более 500 м от границ садовых участков</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3.8</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sz w:val="18"/>
                <w:szCs w:val="18"/>
              </w:rPr>
              <w:t>Нормативная ширина улиц и проездов в красных линиях на территории садоводческих (дачных) объединений</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0" w:after="0"/>
              <w:ind w:left="0" w:right="0" w:hanging="0"/>
              <w:rPr>
                <w:sz w:val="18"/>
                <w:szCs w:val="18"/>
              </w:rPr>
            </w:pPr>
            <w:r>
              <w:rPr>
                <w:sz w:val="18"/>
                <w:szCs w:val="18"/>
              </w:rPr>
              <w:t>На территории садоводческого (дачного) объединения ширина улиц и проездов в красных линиях должна быть:</w:t>
            </w:r>
          </w:p>
          <w:p>
            <w:pPr>
              <w:pStyle w:val="Style26"/>
              <w:spacing w:before="0" w:after="0"/>
              <w:ind w:left="0" w:right="0" w:hanging="0"/>
              <w:rPr>
                <w:sz w:val="18"/>
                <w:szCs w:val="18"/>
              </w:rPr>
            </w:pPr>
            <w:r>
              <w:rPr>
                <w:sz w:val="18"/>
                <w:szCs w:val="18"/>
              </w:rPr>
              <w:t>для улиц - не менее 15 м;</w:t>
            </w:r>
          </w:p>
          <w:p>
            <w:pPr>
              <w:pStyle w:val="Normal"/>
              <w:autoSpaceDE w:val="false"/>
              <w:rPr>
                <w:b/>
                <w:b/>
                <w:sz w:val="18"/>
                <w:szCs w:val="18"/>
              </w:rPr>
            </w:pPr>
            <w:r>
              <w:rPr>
                <w:sz w:val="18"/>
                <w:szCs w:val="18"/>
              </w:rPr>
              <w:t>для проездов - не менее 9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jc w:val="center"/>
              <w:rPr>
                <w:b/>
                <w:b/>
                <w:bCs/>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bCs/>
                <w:sz w:val="18"/>
                <w:szCs w:val="18"/>
              </w:rPr>
              <w:t>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bCs/>
                <w:sz w:val="18"/>
                <w:szCs w:val="18"/>
              </w:rPr>
              <w:t xml:space="preserve">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 </w:t>
            </w:r>
          </w:p>
          <w:p>
            <w:pPr>
              <w:pStyle w:val="Normal"/>
              <w:rPr>
                <w:b/>
                <w:b/>
                <w:sz w:val="18"/>
                <w:szCs w:val="18"/>
              </w:rPr>
            </w:pPr>
            <w:r>
              <w:rPr>
                <w:b/>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p>
        </w:tc>
        <w:tc>
          <w:tcPr>
            <w:tcW w:w="9782" w:type="dxa"/>
            <w:tcBorders>
              <w:left w:val="single" w:sz="8" w:space="0" w:color="000000"/>
              <w:bottom w:val="single" w:sz="4" w:space="0" w:color="000000"/>
              <w:insideH w:val="single" w:sz="4" w:space="0" w:color="000000"/>
            </w:tcBorders>
            <w:shd w:fill="auto" w:val="clear"/>
            <w:vAlign w:val="bottom"/>
          </w:tcPr>
          <w:p>
            <w:pPr>
              <w:pStyle w:val="219"/>
              <w:shd w:fill="auto" w:val="clear"/>
              <w:spacing w:lineRule="auto" w:line="240" w:before="0" w:after="0"/>
              <w:ind w:right="20" w:hanging="0"/>
              <w:rPr>
                <w:rFonts w:ascii="Times New Roman" w:hAnsi="Times New Roman" w:cs="Times New Roman"/>
                <w:sz w:val="18"/>
                <w:szCs w:val="18"/>
              </w:rPr>
            </w:pPr>
            <w:r>
              <w:rPr>
                <w:rFonts w:cs="Times New Roman" w:ascii="Times New Roman" w:hAnsi="Times New Roman"/>
                <w:sz w:val="18"/>
                <w:szCs w:val="18"/>
              </w:rPr>
              <w:t>Увеличение уровня озелененности территории застройки населённого пункта при наличии предприятий:</w:t>
            </w:r>
          </w:p>
          <w:p>
            <w:pPr>
              <w:pStyle w:val="219"/>
              <w:shd w:fill="auto" w:val="clear"/>
              <w:spacing w:lineRule="auto" w:line="240" w:before="0" w:after="0"/>
              <w:ind w:right="20" w:hanging="0"/>
              <w:rPr>
                <w:rFonts w:ascii="Times New Roman" w:hAnsi="Times New Roman" w:cs="Times New Roman"/>
                <w:sz w:val="18"/>
                <w:szCs w:val="18"/>
              </w:rPr>
            </w:pPr>
            <w:r>
              <w:rPr>
                <w:rFonts w:cs="Times New Roman" w:ascii="Times New Roman" w:hAnsi="Times New Roman"/>
                <w:sz w:val="18"/>
                <w:szCs w:val="18"/>
              </w:rPr>
              <w:t>1 класса опасности (1000 м) на 15%;</w:t>
            </w:r>
          </w:p>
          <w:p>
            <w:pPr>
              <w:pStyle w:val="219"/>
              <w:shd w:fill="auto" w:val="clear"/>
              <w:spacing w:lineRule="auto" w:line="240" w:before="0" w:after="0"/>
              <w:ind w:right="20" w:hanging="0"/>
              <w:rPr>
                <w:rFonts w:ascii="Times New Roman" w:hAnsi="Times New Roman" w:cs="Times New Roman"/>
                <w:sz w:val="18"/>
                <w:szCs w:val="18"/>
              </w:rPr>
            </w:pPr>
            <w:r>
              <w:rPr>
                <w:rFonts w:cs="Times New Roman" w:ascii="Times New Roman" w:hAnsi="Times New Roman"/>
                <w:sz w:val="18"/>
                <w:szCs w:val="18"/>
              </w:rPr>
              <w:t>2 класса опасности (500 м) на 7,5%;</w:t>
            </w:r>
          </w:p>
          <w:p>
            <w:pPr>
              <w:pStyle w:val="219"/>
              <w:shd w:fill="auto" w:val="clear"/>
              <w:spacing w:lineRule="auto" w:line="240" w:before="0" w:after="0"/>
              <w:ind w:right="20" w:hanging="0"/>
              <w:rPr>
                <w:sz w:val="18"/>
                <w:szCs w:val="18"/>
              </w:rPr>
            </w:pPr>
            <w:r>
              <w:rPr>
                <w:rFonts w:cs="Times New Roman" w:ascii="Times New Roman" w:hAnsi="Times New Roman"/>
                <w:sz w:val="18"/>
                <w:szCs w:val="18"/>
              </w:rPr>
              <w:t>3 класса опасности (300 м) на 4,5%;</w:t>
            </w:r>
          </w:p>
          <w:p>
            <w:pPr>
              <w:pStyle w:val="Normal"/>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4.2</w:t>
            </w:r>
            <w:r>
              <w:rPr>
                <w:sz w:val="18"/>
                <w:szCs w:val="18"/>
                <w:lang w:val="en-US"/>
              </w:rPr>
              <w:t>.</w:t>
            </w:r>
          </w:p>
        </w:tc>
        <w:tc>
          <w:tcPr>
            <w:tcW w:w="2268" w:type="dxa"/>
            <w:tcBorders>
              <w:left w:val="single" w:sz="8" w:space="0" w:color="000000"/>
              <w:bottom w:val="single" w:sz="4" w:space="0" w:color="000000"/>
              <w:insideH w:val="single" w:sz="4" w:space="0" w:color="000000"/>
            </w:tcBorders>
            <w:shd w:fill="auto" w:val="clear"/>
            <w:vAlign w:val="center"/>
          </w:tcPr>
          <w:p>
            <w:pPr>
              <w:pStyle w:val="219"/>
              <w:shd w:fill="auto" w:val="clear"/>
              <w:spacing w:lineRule="auto" w:line="240" w:before="0" w:after="0"/>
              <w:ind w:right="20" w:hanging="0"/>
              <w:jc w:val="left"/>
              <w:rPr/>
            </w:pPr>
            <w:r>
              <w:rPr>
                <w:rFonts w:eastAsia="Times New Roman" w:cs="Times New Roman" w:ascii="Times New Roman" w:hAnsi="Times New Roman"/>
                <w:sz w:val="18"/>
                <w:szCs w:val="18"/>
              </w:rPr>
              <w:t xml:space="preserve"> </w:t>
            </w:r>
            <w:r>
              <w:rPr>
                <w:rFonts w:cs="Times New Roman" w:ascii="Times New Roman" w:hAnsi="Times New Roman"/>
                <w:sz w:val="18"/>
                <w:szCs w:val="18"/>
              </w:rPr>
              <w:t>Нормативы обеспеченности объектами рекреационного назначения (суммарная площадь озелененных территорий общего пользования):</w:t>
            </w:r>
          </w:p>
        </w:tc>
        <w:tc>
          <w:tcPr>
            <w:tcW w:w="9782" w:type="dxa"/>
            <w:tcBorders>
              <w:left w:val="single" w:sz="8" w:space="0" w:color="000000"/>
              <w:bottom w:val="single" w:sz="4" w:space="0" w:color="000000"/>
              <w:insideH w:val="single" w:sz="4" w:space="0" w:color="000000"/>
            </w:tcBorders>
            <w:shd w:fill="auto" w:val="clear"/>
            <w:vAlign w:val="bottom"/>
          </w:tcPr>
          <w:p>
            <w:pPr>
              <w:pStyle w:val="219"/>
              <w:shd w:fill="auto" w:val="clear"/>
              <w:spacing w:lineRule="auto" w:line="240" w:before="0" w:after="0"/>
              <w:ind w:right="20" w:hanging="0"/>
              <w:rPr>
                <w:rFonts w:ascii="Times New Roman" w:hAnsi="Times New Roman" w:cs="Times New Roman"/>
                <w:b/>
                <w:b/>
                <w:sz w:val="18"/>
                <w:szCs w:val="18"/>
              </w:rPr>
            </w:pPr>
            <w:r>
              <w:rPr>
                <w:rFonts w:cs="Times New Roman" w:ascii="Times New Roman" w:hAnsi="Times New Roman"/>
                <w:sz w:val="18"/>
                <w:szCs w:val="18"/>
              </w:rPr>
              <w:t>Тундра, лесотундра – 5 м2/ чел; тайга – 9,6 м2/ чел; лесная зона  - 12 м2/ чел; лесостепь – 14,4 м2/ чел.</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219"/>
              <w:shd w:fill="auto" w:val="clear"/>
              <w:spacing w:lineRule="auto" w:line="240" w:before="0" w:after="0"/>
              <w:ind w:right="20" w:hanging="0"/>
              <w:jc w:val="center"/>
              <w:rPr>
                <w:sz w:val="18"/>
                <w:szCs w:val="18"/>
              </w:rPr>
            </w:pPr>
            <w:r>
              <w:rPr>
                <w:rFonts w:cs="Times New Roman" w:ascii="Times New Roman" w:hAnsi="Times New Roman"/>
                <w:b/>
                <w:sz w:val="18"/>
                <w:szCs w:val="18"/>
              </w:rPr>
              <w:t>Р</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4.3</w:t>
            </w:r>
            <w:r>
              <w:rPr>
                <w:sz w:val="18"/>
                <w:szCs w:val="18"/>
                <w:lang w:val="en-US"/>
              </w:rPr>
              <w:t>.</w:t>
            </w:r>
          </w:p>
        </w:tc>
        <w:tc>
          <w:tcPr>
            <w:tcW w:w="2268" w:type="dxa"/>
            <w:tcBorders>
              <w:left w:val="single" w:sz="8" w:space="0" w:color="000000"/>
              <w:bottom w:val="single" w:sz="4" w:space="0" w:color="000000"/>
              <w:insideH w:val="single" w:sz="4" w:space="0" w:color="000000"/>
            </w:tcBorders>
            <w:shd w:fill="auto" w:val="clear"/>
            <w:vAlign w:val="center"/>
          </w:tcPr>
          <w:p>
            <w:pPr>
              <w:pStyle w:val="219"/>
              <w:shd w:fill="auto" w:val="clear"/>
              <w:spacing w:lineRule="auto" w:line="240" w:before="0" w:after="0"/>
              <w:ind w:right="20" w:hanging="0"/>
              <w:jc w:val="left"/>
              <w:rPr>
                <w:rFonts w:ascii="Times New Roman" w:hAnsi="Times New Roman" w:cs="Times New Roman"/>
                <w:sz w:val="18"/>
                <w:szCs w:val="18"/>
              </w:rPr>
            </w:pPr>
            <w:r>
              <w:rPr>
                <w:rFonts w:cs="Times New Roman" w:ascii="Times New Roman" w:hAnsi="Times New Roman"/>
                <w:sz w:val="18"/>
                <w:szCs w:val="18"/>
              </w:rPr>
              <w:t>Нормативы площади территорий для размещения новых объектов рекреационного назначения (в гектарах) следует принимать не менее, га:</w:t>
            </w:r>
          </w:p>
        </w:tc>
        <w:tc>
          <w:tcPr>
            <w:tcW w:w="9782" w:type="dxa"/>
            <w:tcBorders>
              <w:left w:val="single" w:sz="8" w:space="0" w:color="000000"/>
              <w:bottom w:val="single" w:sz="4" w:space="0" w:color="000000"/>
              <w:insideH w:val="single" w:sz="4" w:space="0" w:color="000000"/>
            </w:tcBorders>
            <w:shd w:fill="auto" w:val="clear"/>
            <w:vAlign w:val="bottom"/>
          </w:tcPr>
          <w:p>
            <w:pPr>
              <w:pStyle w:val="219"/>
              <w:shd w:fill="auto" w:val="clear"/>
              <w:spacing w:lineRule="auto" w:line="240" w:before="0" w:after="0"/>
              <w:ind w:right="20" w:hanging="0"/>
              <w:rPr>
                <w:sz w:val="18"/>
                <w:szCs w:val="18"/>
              </w:rPr>
            </w:pPr>
            <w:r>
              <w:rPr>
                <w:rFonts w:cs="Times New Roman" w:ascii="Times New Roman" w:hAnsi="Times New Roman"/>
                <w:sz w:val="18"/>
                <w:szCs w:val="18"/>
              </w:rPr>
              <w:t>парков – 10, садов - 1, скверов - 0,5.</w:t>
            </w:r>
          </w:p>
          <w:p>
            <w:pPr>
              <w:pStyle w:val="Normal"/>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rFonts w:eastAsia="Calibri"/>
                <w:b/>
                <w:sz w:val="18"/>
                <w:szCs w:val="18"/>
                <w:lang w:eastAsia="en-US"/>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4.4</w:t>
            </w:r>
          </w:p>
        </w:tc>
        <w:tc>
          <w:tcPr>
            <w:tcW w:w="2268" w:type="dxa"/>
            <w:tcBorders>
              <w:left w:val="single" w:sz="8" w:space="0" w:color="000000"/>
              <w:bottom w:val="single" w:sz="4" w:space="0" w:color="000000"/>
              <w:insideH w:val="single" w:sz="4" w:space="0" w:color="000000"/>
            </w:tcBorders>
            <w:shd w:fill="auto" w:val="clear"/>
            <w:vAlign w:val="center"/>
          </w:tcPr>
          <w:p>
            <w:pPr>
              <w:pStyle w:val="219"/>
              <w:shd w:fill="auto" w:val="clear"/>
              <w:spacing w:lineRule="auto" w:line="240" w:before="0" w:after="0"/>
              <w:ind w:right="20" w:hanging="0"/>
              <w:jc w:val="left"/>
              <w:rPr>
                <w:rFonts w:ascii="Times New Roman" w:hAnsi="Times New Roman" w:cs="Times New Roman"/>
                <w:sz w:val="18"/>
                <w:szCs w:val="18"/>
              </w:rPr>
            </w:pPr>
            <w:r>
              <w:rPr>
                <w:rFonts w:cs="Times New Roman" w:ascii="Times New Roman" w:hAnsi="Times New Roman"/>
                <w:sz w:val="18"/>
                <w:szCs w:val="18"/>
              </w:rPr>
              <w:t>Площадь озелененных территорий в общем балансе территории парков и садов:</w:t>
            </w:r>
          </w:p>
        </w:tc>
        <w:tc>
          <w:tcPr>
            <w:tcW w:w="9782" w:type="dxa"/>
            <w:tcBorders>
              <w:left w:val="single" w:sz="8" w:space="0" w:color="000000"/>
              <w:bottom w:val="single" w:sz="4" w:space="0" w:color="000000"/>
              <w:insideH w:val="single" w:sz="4" w:space="0" w:color="000000"/>
            </w:tcBorders>
            <w:shd w:fill="auto" w:val="clear"/>
            <w:vAlign w:val="bottom"/>
          </w:tcPr>
          <w:p>
            <w:pPr>
              <w:pStyle w:val="219"/>
              <w:shd w:fill="auto" w:val="clear"/>
              <w:spacing w:lineRule="auto" w:line="240" w:before="0" w:after="0"/>
              <w:ind w:right="20" w:hanging="0"/>
              <w:rPr>
                <w:sz w:val="18"/>
                <w:szCs w:val="18"/>
                <w:lang w:val="en-US"/>
              </w:rPr>
            </w:pPr>
            <w:r>
              <w:rPr>
                <w:rFonts w:cs="Times New Roman" w:ascii="Times New Roman" w:hAnsi="Times New Roman"/>
                <w:sz w:val="18"/>
                <w:szCs w:val="18"/>
              </w:rPr>
              <w:t>В общем балансе территории парков и садов площадь озелененных территорий следует принимать не менее 70 %.</w:t>
            </w:r>
          </w:p>
          <w:p>
            <w:pPr>
              <w:pStyle w:val="Normal"/>
              <w:rPr>
                <w:sz w:val="18"/>
                <w:szCs w:val="18"/>
                <w:lang w:val="en-US"/>
              </w:rPr>
            </w:pPr>
            <w:r>
              <w:rPr>
                <w:sz w:val="18"/>
                <w:szCs w:val="18"/>
                <w:lang w:val="en-US"/>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219"/>
              <w:shd w:fill="auto" w:val="clear"/>
              <w:spacing w:lineRule="auto" w:line="240" w:before="0" w:after="0"/>
              <w:ind w:right="20" w:hanging="0"/>
              <w:jc w:val="center"/>
              <w:rPr>
                <w:sz w:val="18"/>
                <w:szCs w:val="18"/>
              </w:rPr>
            </w:pPr>
            <w:r>
              <w:rPr>
                <w:rFonts w:cs="Times New Roman" w:ascii="Times New Roman" w:hAnsi="Times New Roman"/>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4.5</w:t>
            </w:r>
            <w:r>
              <w:rPr>
                <w:sz w:val="18"/>
                <w:szCs w:val="18"/>
                <w:lang w:val="en-US"/>
              </w:rPr>
              <w:t>.</w:t>
            </w:r>
          </w:p>
        </w:tc>
        <w:tc>
          <w:tcPr>
            <w:tcW w:w="2268"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hanging="0"/>
              <w:jc w:val="left"/>
              <w:rPr>
                <w:sz w:val="18"/>
                <w:szCs w:val="18"/>
              </w:rPr>
            </w:pPr>
            <w:r>
              <w:rPr>
                <w:sz w:val="18"/>
                <w:szCs w:val="18"/>
              </w:rPr>
              <w:t>Требования к устройству зимних садов:</w:t>
            </w:r>
          </w:p>
        </w:tc>
        <w:tc>
          <w:tcPr>
            <w:tcW w:w="9782" w:type="dxa"/>
            <w:tcBorders>
              <w:left w:val="single" w:sz="8" w:space="0" w:color="000000"/>
              <w:bottom w:val="single" w:sz="4" w:space="0" w:color="000000"/>
              <w:insideH w:val="single" w:sz="4" w:space="0" w:color="000000"/>
            </w:tcBorders>
            <w:shd w:fill="auto" w:val="clear"/>
            <w:vAlign w:val="bottom"/>
          </w:tcPr>
          <w:p>
            <w:pPr>
              <w:pStyle w:val="219"/>
              <w:shd w:fill="auto" w:val="clear"/>
              <w:spacing w:lineRule="auto" w:line="240" w:before="0" w:after="0"/>
              <w:ind w:right="20" w:hanging="0"/>
              <w:rPr>
                <w:rFonts w:ascii="Times New Roman" w:hAnsi="Times New Roman" w:cs="Times New Roman"/>
                <w:sz w:val="18"/>
                <w:szCs w:val="18"/>
              </w:rPr>
            </w:pPr>
            <w:r>
              <w:rPr>
                <w:rFonts w:cs="Times New Roman" w:ascii="Times New Roman" w:hAnsi="Times New Roman"/>
                <w:sz w:val="18"/>
                <w:szCs w:val="18"/>
              </w:rPr>
              <w:t xml:space="preserve">Для населённых пунктов в зоне тундры и лесотундры помимо озеленённых территорий общего пользования  следует предусматривать зимние сады в зданиях. </w:t>
            </w:r>
          </w:p>
          <w:p>
            <w:pPr>
              <w:pStyle w:val="219"/>
              <w:shd w:fill="auto" w:val="clear"/>
              <w:spacing w:lineRule="auto" w:line="240" w:before="0" w:after="0"/>
              <w:ind w:right="20" w:hanging="0"/>
              <w:rPr>
                <w:rFonts w:ascii="Times New Roman" w:hAnsi="Times New Roman" w:cs="Times New Roman"/>
                <w:b/>
                <w:b/>
                <w:sz w:val="18"/>
                <w:szCs w:val="18"/>
              </w:rPr>
            </w:pPr>
            <w:r>
              <w:rPr>
                <w:rFonts w:cs="Times New Roman" w:ascii="Times New Roman" w:hAnsi="Times New Roman"/>
                <w:sz w:val="18"/>
                <w:szCs w:val="18"/>
              </w:rPr>
              <w:t>Размеры зелёных устройств декоративного назначения (зимних садов) следует принимать из расчета 0,1 квадратных метра на одного посетителя.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219"/>
              <w:shd w:fill="auto" w:val="clear"/>
              <w:spacing w:lineRule="auto" w:line="240" w:before="0" w:after="0"/>
              <w:ind w:right="20" w:hanging="0"/>
              <w:jc w:val="center"/>
              <w:rPr>
                <w:sz w:val="18"/>
                <w:szCs w:val="18"/>
              </w:rPr>
            </w:pPr>
            <w:r>
              <w:rPr>
                <w:rFonts w:cs="Times New Roman" w:ascii="Times New Roman" w:hAnsi="Times New Roman"/>
                <w:b/>
                <w:sz w:val="18"/>
                <w:szCs w:val="18"/>
              </w:rPr>
              <w:t>Р</w:t>
            </w:r>
          </w:p>
        </w:tc>
      </w:tr>
      <w:tr>
        <w:trPr>
          <w:trHeight w:val="426"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4.6.</w:t>
            </w:r>
          </w:p>
        </w:tc>
        <w:tc>
          <w:tcPr>
            <w:tcW w:w="2268"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hanging="0"/>
              <w:jc w:val="left"/>
              <w:rPr>
                <w:sz w:val="18"/>
                <w:szCs w:val="18"/>
              </w:rPr>
            </w:pPr>
            <w:r>
              <w:rPr>
                <w:sz w:val="18"/>
                <w:szCs w:val="18"/>
                <w:lang w:val="ru-RU"/>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p>
            <w:pPr>
              <w:pStyle w:val="Normal"/>
              <w:rPr>
                <w:sz w:val="18"/>
                <w:szCs w:val="18"/>
              </w:rPr>
            </w:pPr>
            <w:r>
              <w:rPr>
                <w:sz w:val="18"/>
                <w:szCs w:val="18"/>
              </w:rPr>
            </w:r>
          </w:p>
        </w:tc>
        <w:tc>
          <w:tcPr>
            <w:tcW w:w="9782" w:type="dxa"/>
            <w:tcBorders>
              <w:left w:val="single" w:sz="8" w:space="0" w:color="000000"/>
              <w:bottom w:val="single" w:sz="4" w:space="0" w:color="000000"/>
              <w:insideH w:val="single" w:sz="4" w:space="0" w:color="000000"/>
            </w:tcBorders>
            <w:shd w:fill="auto" w:val="clear"/>
          </w:tcPr>
          <w:p>
            <w:pPr>
              <w:pStyle w:val="134"/>
              <w:shd w:fill="auto" w:val="clear"/>
              <w:tabs>
                <w:tab w:val="clear" w:pos="708"/>
                <w:tab w:val="left" w:pos="831" w:leader="none"/>
              </w:tabs>
              <w:snapToGrid w:val="false"/>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r>
          </w:p>
          <w:tbl>
            <w:tblPr>
              <w:tblW w:w="9154"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281"/>
              <w:gridCol w:w="2281"/>
              <w:gridCol w:w="2281"/>
              <w:gridCol w:w="2311"/>
            </w:tblGrid>
            <w:tr>
              <w:trPr/>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b/>
                      <w:b/>
                      <w:sz w:val="18"/>
                      <w:szCs w:val="18"/>
                      <w:lang w:eastAsia="ru-RU"/>
                    </w:rPr>
                  </w:pPr>
                  <w:r>
                    <w:rPr>
                      <w:rFonts w:cs="Times New Roman" w:ascii="Times New Roman" w:hAnsi="Times New Roman"/>
                      <w:b/>
                      <w:sz w:val="18"/>
                      <w:szCs w:val="18"/>
                      <w:lang w:eastAsia="ru-RU"/>
                    </w:rPr>
                    <w:t>Объекты рекреационного назначения</w:t>
                  </w:r>
                </w:p>
              </w:tc>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b/>
                      <w:b/>
                      <w:sz w:val="18"/>
                      <w:szCs w:val="18"/>
                      <w:lang w:eastAsia="ru-RU"/>
                    </w:rPr>
                  </w:pPr>
                  <w:r>
                    <w:rPr>
                      <w:rFonts w:cs="Times New Roman" w:ascii="Times New Roman" w:hAnsi="Times New Roman"/>
                      <w:b/>
                      <w:sz w:val="18"/>
                      <w:szCs w:val="18"/>
                      <w:lang w:eastAsia="ru-RU"/>
                    </w:rPr>
                    <w:t>Территории зелёных насаждений и водоемов</w:t>
                  </w:r>
                </w:p>
              </w:tc>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b/>
                      <w:b/>
                      <w:sz w:val="18"/>
                      <w:szCs w:val="18"/>
                      <w:lang w:eastAsia="ru-RU"/>
                    </w:rPr>
                  </w:pPr>
                  <w:r>
                    <w:rPr>
                      <w:rFonts w:cs="Times New Roman" w:ascii="Times New Roman" w:hAnsi="Times New Roman"/>
                      <w:b/>
                      <w:sz w:val="18"/>
                      <w:szCs w:val="18"/>
                      <w:lang w:eastAsia="ru-RU"/>
                    </w:rPr>
                    <w:t>Аллеи, дорожки, площадки</w:t>
                  </w:r>
                </w:p>
              </w:tc>
              <w:tc>
                <w:tcPr>
                  <w:tcW w:w="23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b/>
                      <w:sz w:val="18"/>
                      <w:szCs w:val="18"/>
                      <w:lang w:eastAsia="ru-RU"/>
                    </w:rPr>
                    <w:t>Застроенные территории</w:t>
                  </w:r>
                </w:p>
              </w:tc>
            </w:tr>
            <w:tr>
              <w:trPr/>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Парки (парки культуры и отдыха).</w:t>
                  </w:r>
                </w:p>
              </w:tc>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65-70</w:t>
                  </w:r>
                </w:p>
              </w:tc>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25-28</w:t>
                  </w:r>
                </w:p>
              </w:tc>
              <w:tc>
                <w:tcPr>
                  <w:tcW w:w="23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5-7</w:t>
                  </w:r>
                </w:p>
              </w:tc>
            </w:tr>
            <w:tr>
              <w:trPr/>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Сады</w:t>
                  </w:r>
                </w:p>
              </w:tc>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80-90</w:t>
                  </w:r>
                </w:p>
              </w:tc>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8-15</w:t>
                  </w:r>
                </w:p>
              </w:tc>
              <w:tc>
                <w:tcPr>
                  <w:tcW w:w="23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2-5</w:t>
                  </w:r>
                </w:p>
              </w:tc>
            </w:tr>
            <w:tr>
              <w:trPr/>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Скверы</w:t>
                  </w:r>
                </w:p>
              </w:tc>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60-75</w:t>
                  </w:r>
                </w:p>
              </w:tc>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40-25</w:t>
                  </w:r>
                </w:p>
              </w:tc>
              <w:tc>
                <w:tcPr>
                  <w:tcW w:w="23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34"/>
                    <w:shd w:fill="auto" w:val="clear"/>
                    <w:tabs>
                      <w:tab w:val="clear" w:pos="708"/>
                      <w:tab w:val="left" w:pos="831" w:leader="none"/>
                    </w:tabs>
                    <w:snapToGrid w:val="false"/>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r>
                </w:p>
              </w:tc>
            </w:tr>
            <w:tr>
              <w:trPr/>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Лесопарки (ландшафтные парки)</w:t>
                  </w:r>
                </w:p>
              </w:tc>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93-97</w:t>
                  </w:r>
                </w:p>
              </w:tc>
              <w:tc>
                <w:tcPr>
                  <w:tcW w:w="2281" w:type="dxa"/>
                  <w:tcBorders>
                    <w:top w:val="single" w:sz="4" w:space="0" w:color="000000"/>
                    <w:left w:val="single" w:sz="4"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2-5</w:t>
                  </w:r>
                </w:p>
              </w:tc>
              <w:tc>
                <w:tcPr>
                  <w:tcW w:w="23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sz w:val="18"/>
                      <w:szCs w:val="18"/>
                      <w:lang w:eastAsia="ru-RU"/>
                    </w:rPr>
                  </w:pPr>
                  <w:r>
                    <w:rPr>
                      <w:rFonts w:cs="Times New Roman" w:ascii="Times New Roman" w:hAnsi="Times New Roman"/>
                      <w:sz w:val="18"/>
                      <w:szCs w:val="18"/>
                      <w:lang w:eastAsia="ru-RU"/>
                    </w:rPr>
                    <w:t>1-2</w:t>
                  </w:r>
                </w:p>
              </w:tc>
            </w:tr>
          </w:tbl>
          <w:p>
            <w:pPr>
              <w:pStyle w:val="219"/>
              <w:shd w:fill="auto" w:val="clear"/>
              <w:spacing w:lineRule="auto" w:line="240" w:before="0" w:after="0"/>
              <w:ind w:right="20" w:hanging="0"/>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219"/>
              <w:shd w:fill="auto" w:val="clear"/>
              <w:spacing w:lineRule="auto" w:line="240" w:before="0" w:after="0"/>
              <w:ind w:right="20" w:hanging="0"/>
              <w:jc w:val="center"/>
              <w:rPr>
                <w:sz w:val="18"/>
                <w:szCs w:val="18"/>
              </w:rPr>
            </w:pPr>
            <w:r>
              <w:rPr>
                <w:rFonts w:cs="Times New Roman" w:ascii="Times New Roman" w:hAnsi="Times New Roman"/>
                <w:b/>
                <w:sz w:val="18"/>
                <w:szCs w:val="18"/>
              </w:rPr>
              <w:t>Р</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4.7.</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Требования к устройству дорожной сети рекреационных территорий общего пользования:</w:t>
            </w:r>
          </w:p>
        </w:tc>
        <w:tc>
          <w:tcPr>
            <w:tcW w:w="9782" w:type="dxa"/>
            <w:tcBorders>
              <w:left w:val="single" w:sz="8" w:space="0" w:color="000000"/>
              <w:bottom w:val="single" w:sz="4" w:space="0" w:color="000000"/>
              <w:insideH w:val="single" w:sz="4" w:space="0" w:color="000000"/>
            </w:tcBorders>
            <w:shd w:fill="auto" w:val="clea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b/>
                <w:b/>
                <w:sz w:val="18"/>
                <w:szCs w:val="18"/>
                <w:lang w:eastAsia="ru-RU"/>
              </w:rPr>
            </w:pPr>
            <w:r>
              <w:rPr>
                <w:rFonts w:cs="Times New Roman" w:ascii="Times New Roman" w:hAnsi="Times New Roman"/>
                <w:sz w:val="18"/>
                <w:szCs w:val="18"/>
                <w:lang w:eastAsia="ar-SA"/>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134"/>
              <w:shd w:fill="auto" w:val="clear"/>
              <w:tabs>
                <w:tab w:val="clear" w:pos="708"/>
                <w:tab w:val="left" w:pos="831" w:leader="none"/>
              </w:tabs>
              <w:spacing w:lineRule="auto" w:line="240" w:before="0" w:after="0"/>
              <w:ind w:left="0" w:right="0" w:hanging="0"/>
              <w:jc w:val="center"/>
              <w:rPr>
                <w:sz w:val="18"/>
                <w:szCs w:val="18"/>
              </w:rPr>
            </w:pPr>
            <w:r>
              <w:rPr>
                <w:rFonts w:cs="Times New Roman" w:ascii="Times New Roman" w:hAnsi="Times New Roman"/>
                <w:b/>
                <w:sz w:val="18"/>
                <w:szCs w:val="18"/>
                <w:lang w:eastAsia="ru-RU"/>
              </w:rPr>
              <w:t>О</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4.8.</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rPr>
              <w:t>Нормативы доступности территорий и объектов рекреационного назначения для населения.</w:t>
            </w:r>
          </w:p>
        </w:tc>
        <w:tc>
          <w:tcPr>
            <w:tcW w:w="9782" w:type="dxa"/>
            <w:tcBorders>
              <w:left w:val="single" w:sz="8"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p>
          <w:p>
            <w:pPr>
              <w:pStyle w:val="Normal"/>
              <w:rPr>
                <w:sz w:val="18"/>
                <w:szCs w:val="18"/>
                <w:lang w:eastAsia="ar-SA"/>
              </w:rPr>
            </w:pPr>
            <w:r>
              <w:rPr>
                <w:sz w:val="18"/>
                <w:szCs w:val="18"/>
                <w:lang w:eastAsia="ar-SA"/>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p>
          <w:p>
            <w:pPr>
              <w:pStyle w:val="Normal"/>
              <w:rPr>
                <w:sz w:val="18"/>
                <w:szCs w:val="18"/>
                <w:lang w:eastAsia="ar-SA"/>
              </w:rPr>
            </w:pPr>
            <w:r>
              <w:rPr>
                <w:sz w:val="18"/>
                <w:szCs w:val="18"/>
                <w:lang w:eastAsia="ar-SA"/>
              </w:rPr>
              <w:t>Проектирование лесопарков должно осуществляться с учётом транспортной доступности для населения не более 20 минут.</w:t>
            </w:r>
          </w:p>
          <w:p>
            <w:pPr>
              <w:pStyle w:val="Normal"/>
              <w:rPr>
                <w:b/>
                <w:b/>
                <w:sz w:val="18"/>
                <w:szCs w:val="18"/>
                <w:lang w:eastAsia="ar-SA"/>
              </w:rPr>
            </w:pPr>
            <w:r>
              <w:rPr>
                <w:sz w:val="18"/>
                <w:szCs w:val="18"/>
                <w:lang w:eastAsia="ar-SA"/>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pPr>
            <w:r>
              <w:rPr>
                <w:sz w:val="18"/>
                <w:szCs w:val="18"/>
              </w:rPr>
              <w:t>4.</w:t>
            </w:r>
            <w:r>
              <w:rPr>
                <w:sz w:val="18"/>
                <w:szCs w:val="18"/>
                <w:lang w:val="en-US"/>
              </w:rPr>
              <w:t>9</w:t>
            </w:r>
            <w:r>
              <w:rPr>
                <w:sz w:val="18"/>
                <w:szCs w:val="18"/>
              </w:rPr>
              <w:t>.</w:t>
            </w:r>
          </w:p>
        </w:tc>
        <w:tc>
          <w:tcPr>
            <w:tcW w:w="2268"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hanging="0"/>
              <w:jc w:val="left"/>
              <w:rPr>
                <w:sz w:val="18"/>
                <w:szCs w:val="18"/>
                <w:lang w:eastAsia="ar-SA"/>
              </w:rPr>
            </w:pPr>
            <w:r>
              <w:rPr>
                <w:sz w:val="18"/>
                <w:szCs w:val="18"/>
                <w:lang w:val="ru-RU"/>
              </w:rPr>
              <w:t>Нормативы доступности территорий и объектов рекреационного назначения для инвалидов и маломобильных групп населения.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pPr>
              <w:pStyle w:val="Normal"/>
              <w:rPr>
                <w:sz w:val="18"/>
                <w:szCs w:val="18"/>
                <w:lang w:eastAsia="ar-SA"/>
              </w:rPr>
            </w:pPr>
            <w:r>
              <w:rPr>
                <w:sz w:val="18"/>
                <w:szCs w:val="18"/>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pPr>
              <w:pStyle w:val="Normal"/>
              <w:rPr>
                <w:b/>
                <w:b/>
                <w:sz w:val="18"/>
                <w:szCs w:val="18"/>
                <w:lang w:eastAsia="ar-SA"/>
              </w:rPr>
            </w:pPr>
            <w:r>
              <w:rPr>
                <w:sz w:val="18"/>
                <w:szCs w:val="18"/>
                <w:lang w:eastAsia="ar-SA"/>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4.10</w:t>
            </w:r>
          </w:p>
        </w:tc>
        <w:tc>
          <w:tcPr>
            <w:tcW w:w="2268"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hanging="0"/>
              <w:jc w:val="left"/>
              <w:rPr>
                <w:sz w:val="18"/>
                <w:szCs w:val="18"/>
                <w:lang w:eastAsia="ar-SA"/>
              </w:rPr>
            </w:pPr>
            <w:r>
              <w:rPr>
                <w:sz w:val="18"/>
                <w:szCs w:val="18"/>
                <w:lang w:val="ru-RU"/>
              </w:rPr>
              <w:t>Нормативы численности единовременных посетителей объектов рекреационного назначения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lang w:eastAsia="ar-SA"/>
              </w:rPr>
              <w:t>Число единовременных  посетителей  не более чел/га:</w:t>
            </w:r>
          </w:p>
          <w:tbl>
            <w:tblPr>
              <w:tblW w:w="9154"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303"/>
              <w:gridCol w:w="1303"/>
              <w:gridCol w:w="1303"/>
              <w:gridCol w:w="1303"/>
              <w:gridCol w:w="1304"/>
              <w:gridCol w:w="1451"/>
              <w:gridCol w:w="1187"/>
            </w:tblGrid>
            <w:tr>
              <w:trPr/>
              <w:tc>
                <w:tcPr>
                  <w:tcW w:w="1303" w:type="dxa"/>
                  <w:tcBorders>
                    <w:top w:val="single" w:sz="4" w:space="0" w:color="000000"/>
                    <w:left w:val="single" w:sz="4" w:space="0" w:color="000000"/>
                    <w:bottom w:val="single" w:sz="4" w:space="0" w:color="000000"/>
                    <w:insideH w:val="single" w:sz="4" w:space="0" w:color="000000"/>
                  </w:tcBorders>
                  <w:shd w:fill="auto" w:val="clear"/>
                </w:tcPr>
                <w:p>
                  <w:pPr>
                    <w:pStyle w:val="Normal"/>
                    <w:rPr>
                      <w:b/>
                      <w:b/>
                      <w:sz w:val="18"/>
                      <w:szCs w:val="18"/>
                    </w:rPr>
                  </w:pPr>
                  <w:r>
                    <w:rPr>
                      <w:b/>
                      <w:sz w:val="18"/>
                      <w:szCs w:val="18"/>
                    </w:rPr>
                    <w:t>Природная зона</w:t>
                  </w:r>
                </w:p>
              </w:tc>
              <w:tc>
                <w:tcPr>
                  <w:tcW w:w="13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b/>
                      <w:b/>
                      <w:sz w:val="18"/>
                      <w:szCs w:val="18"/>
                    </w:rPr>
                  </w:pPr>
                  <w:r>
                    <w:rPr>
                      <w:rFonts w:cs="Times New Roman" w:ascii="Times New Roman" w:hAnsi="Times New Roman"/>
                      <w:b/>
                      <w:sz w:val="18"/>
                      <w:szCs w:val="18"/>
                    </w:rPr>
                    <w:t xml:space="preserve">Парки КиО, скверы, </w:t>
                  </w:r>
                </w:p>
              </w:tc>
              <w:tc>
                <w:tcPr>
                  <w:tcW w:w="13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b/>
                      <w:b/>
                      <w:sz w:val="18"/>
                      <w:szCs w:val="18"/>
                    </w:rPr>
                  </w:pPr>
                  <w:r>
                    <w:rPr>
                      <w:rFonts w:cs="Times New Roman" w:ascii="Times New Roman" w:hAnsi="Times New Roman"/>
                      <w:b/>
                      <w:sz w:val="18"/>
                      <w:szCs w:val="18"/>
                    </w:rPr>
                    <w:t>Сады</w:t>
                  </w:r>
                </w:p>
              </w:tc>
              <w:tc>
                <w:tcPr>
                  <w:tcW w:w="13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b/>
                      <w:b/>
                      <w:sz w:val="18"/>
                      <w:szCs w:val="18"/>
                    </w:rPr>
                  </w:pPr>
                  <w:r>
                    <w:rPr>
                      <w:rFonts w:cs="Times New Roman" w:ascii="Times New Roman" w:hAnsi="Times New Roman"/>
                      <w:b/>
                      <w:sz w:val="18"/>
                      <w:szCs w:val="18"/>
                    </w:rPr>
                    <w:t>Парки зон отдыха</w:t>
                  </w:r>
                </w:p>
              </w:tc>
              <w:tc>
                <w:tcPr>
                  <w:tcW w:w="1304" w:type="dxa"/>
                  <w:tcBorders>
                    <w:top w:val="single" w:sz="4" w:space="0" w:color="000000"/>
                    <w:left w:val="single" w:sz="4" w:space="0" w:color="000000"/>
                    <w:bottom w:val="single" w:sz="4" w:space="0" w:color="000000"/>
                    <w:insideH w:val="single" w:sz="4" w:space="0" w:color="000000"/>
                  </w:tcBorders>
                  <w:shd w:fill="auto" w:val="clear"/>
                  <w:vAlign w:val="cente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b/>
                      <w:b/>
                      <w:sz w:val="18"/>
                      <w:szCs w:val="18"/>
                    </w:rPr>
                  </w:pPr>
                  <w:r>
                    <w:rPr>
                      <w:rFonts w:cs="Times New Roman" w:ascii="Times New Roman" w:hAnsi="Times New Roman"/>
                      <w:b/>
                      <w:sz w:val="18"/>
                      <w:szCs w:val="18"/>
                    </w:rPr>
                    <w:t>Парки курортов</w:t>
                  </w:r>
                </w:p>
              </w:tc>
              <w:tc>
                <w:tcPr>
                  <w:tcW w:w="1451" w:type="dxa"/>
                  <w:tcBorders>
                    <w:top w:val="single" w:sz="4" w:space="0" w:color="000000"/>
                    <w:left w:val="single" w:sz="4" w:space="0" w:color="000000"/>
                    <w:bottom w:val="single" w:sz="4" w:space="0" w:color="000000"/>
                    <w:insideH w:val="single" w:sz="4" w:space="0" w:color="000000"/>
                  </w:tcBorders>
                  <w:shd w:fill="auto" w:val="clear"/>
                  <w:vAlign w:val="center"/>
                </w:tcPr>
                <w:p>
                  <w:pPr>
                    <w:pStyle w:val="134"/>
                    <w:shd w:fill="auto" w:val="clear"/>
                    <w:tabs>
                      <w:tab w:val="clear" w:pos="708"/>
                      <w:tab w:val="left" w:pos="831" w:leader="none"/>
                    </w:tabs>
                    <w:spacing w:lineRule="auto" w:line="240" w:before="0" w:after="0"/>
                    <w:ind w:left="0" w:right="0" w:hanging="0"/>
                    <w:rPr>
                      <w:rFonts w:ascii="Times New Roman" w:hAnsi="Times New Roman" w:cs="Times New Roman"/>
                      <w:b/>
                      <w:b/>
                      <w:sz w:val="18"/>
                      <w:szCs w:val="18"/>
                    </w:rPr>
                  </w:pPr>
                  <w:r>
                    <w:rPr>
                      <w:rFonts w:cs="Times New Roman" w:ascii="Times New Roman" w:hAnsi="Times New Roman"/>
                      <w:b/>
                      <w:sz w:val="18"/>
                      <w:szCs w:val="18"/>
                    </w:rPr>
                    <w:t xml:space="preserve">Лесопарки, лугопарки </w:t>
                  </w:r>
                  <w:r>
                    <w:rPr>
                      <w:rFonts w:cs="Times New Roman" w:ascii="Times New Roman" w:hAnsi="Times New Roman"/>
                      <w:sz w:val="18"/>
                      <w:szCs w:val="18"/>
                      <w:lang w:eastAsia="ru-RU"/>
                    </w:rPr>
                    <w:t>(ландшафтные парки)</w:t>
                  </w:r>
                </w:p>
              </w:tc>
              <w:tc>
                <w:tcPr>
                  <w:tcW w:w="1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134"/>
                    <w:shd w:fill="auto" w:val="clear"/>
                    <w:tabs>
                      <w:tab w:val="clear" w:pos="708"/>
                      <w:tab w:val="left" w:pos="831" w:leader="none"/>
                    </w:tabs>
                    <w:spacing w:lineRule="auto" w:line="240" w:before="0" w:after="0"/>
                    <w:ind w:left="0" w:right="0" w:hanging="0"/>
                    <w:rPr>
                      <w:sz w:val="18"/>
                      <w:szCs w:val="18"/>
                    </w:rPr>
                  </w:pPr>
                  <w:r>
                    <w:rPr>
                      <w:rFonts w:cs="Times New Roman" w:ascii="Times New Roman" w:hAnsi="Times New Roman"/>
                      <w:b/>
                      <w:sz w:val="18"/>
                      <w:szCs w:val="18"/>
                    </w:rPr>
                    <w:t>Леса</w:t>
                  </w:r>
                </w:p>
              </w:tc>
            </w:tr>
            <w:tr>
              <w:trPr/>
              <w:tc>
                <w:tcPr>
                  <w:tcW w:w="13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Тундра и лесотундра</w:t>
                  </w:r>
                </w:p>
              </w:tc>
              <w:tc>
                <w:tcPr>
                  <w:tcW w:w="1303"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240</w:t>
                  </w:r>
                </w:p>
              </w:tc>
              <w:tc>
                <w:tcPr>
                  <w:tcW w:w="1303"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80</w:t>
                  </w:r>
                </w:p>
              </w:tc>
              <w:tc>
                <w:tcPr>
                  <w:tcW w:w="1303"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56</w:t>
                  </w:r>
                </w:p>
              </w:tc>
              <w:tc>
                <w:tcPr>
                  <w:tcW w:w="130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w:t>
                  </w:r>
                </w:p>
              </w:tc>
              <w:tc>
                <w:tcPr>
                  <w:tcW w:w="1451"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8</w:t>
                  </w:r>
                </w:p>
              </w:tc>
              <w:tc>
                <w:tcPr>
                  <w:tcW w:w="1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rPr>
                  </w:pPr>
                  <w:r>
                    <w:rPr>
                      <w:sz w:val="18"/>
                      <w:szCs w:val="18"/>
                    </w:rPr>
                    <w:t>0,6</w:t>
                  </w:r>
                </w:p>
              </w:tc>
            </w:tr>
            <w:tr>
              <w:trPr/>
              <w:tc>
                <w:tcPr>
                  <w:tcW w:w="13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Северная тайга</w:t>
                  </w:r>
                </w:p>
              </w:tc>
              <w:tc>
                <w:tcPr>
                  <w:tcW w:w="1303" w:type="dxa"/>
                  <w:tcBorders>
                    <w:top w:val="single" w:sz="4" w:space="0" w:color="000000"/>
                    <w:left w:val="single" w:sz="4" w:space="0" w:color="000000"/>
                    <w:bottom w:val="single" w:sz="4" w:space="0" w:color="000000"/>
                    <w:insideH w:val="single" w:sz="4" w:space="0" w:color="000000"/>
                  </w:tcBorders>
                  <w:shd w:fill="auto" w:val="clear"/>
                </w:tcPr>
                <w:p>
                  <w:pPr>
                    <w:pStyle w:val="219"/>
                    <w:shd w:fill="auto" w:val="clear"/>
                    <w:spacing w:lineRule="auto" w:line="240" w:before="0" w:after="0"/>
                    <w:ind w:left="20" w:right="20" w:hanging="0"/>
                    <w:rPr>
                      <w:rFonts w:ascii="Times New Roman" w:hAnsi="Times New Roman" w:cs="Times New Roman"/>
                      <w:sz w:val="18"/>
                      <w:szCs w:val="18"/>
                    </w:rPr>
                  </w:pPr>
                  <w:r>
                    <w:rPr>
                      <w:rFonts w:cs="Times New Roman" w:ascii="Times New Roman" w:hAnsi="Times New Roman"/>
                      <w:sz w:val="18"/>
                      <w:szCs w:val="18"/>
                    </w:rPr>
                    <w:t>300</w:t>
                  </w:r>
                </w:p>
              </w:tc>
              <w:tc>
                <w:tcPr>
                  <w:tcW w:w="1303" w:type="dxa"/>
                  <w:tcBorders>
                    <w:top w:val="single" w:sz="4" w:space="0" w:color="000000"/>
                    <w:left w:val="single" w:sz="4" w:space="0" w:color="000000"/>
                    <w:bottom w:val="single" w:sz="4" w:space="0" w:color="000000"/>
                    <w:insideH w:val="single" w:sz="4" w:space="0" w:color="000000"/>
                  </w:tcBorders>
                  <w:shd w:fill="auto" w:val="clear"/>
                </w:tcPr>
                <w:p>
                  <w:pPr>
                    <w:pStyle w:val="219"/>
                    <w:shd w:fill="auto" w:val="clear"/>
                    <w:spacing w:lineRule="auto" w:line="240" w:before="0" w:after="0"/>
                    <w:ind w:left="20" w:right="20" w:hanging="0"/>
                    <w:rPr>
                      <w:rFonts w:ascii="Times New Roman" w:hAnsi="Times New Roman" w:cs="Times New Roman"/>
                      <w:sz w:val="18"/>
                      <w:szCs w:val="18"/>
                    </w:rPr>
                  </w:pPr>
                  <w:r>
                    <w:rPr>
                      <w:rFonts w:cs="Times New Roman" w:ascii="Times New Roman" w:hAnsi="Times New Roman"/>
                      <w:sz w:val="18"/>
                      <w:szCs w:val="18"/>
                    </w:rPr>
                    <w:t>100</w:t>
                  </w:r>
                </w:p>
              </w:tc>
              <w:tc>
                <w:tcPr>
                  <w:tcW w:w="1303" w:type="dxa"/>
                  <w:tcBorders>
                    <w:top w:val="single" w:sz="4" w:space="0" w:color="000000"/>
                    <w:left w:val="single" w:sz="4" w:space="0" w:color="000000"/>
                    <w:bottom w:val="single" w:sz="4" w:space="0" w:color="000000"/>
                    <w:insideH w:val="single" w:sz="4" w:space="0" w:color="000000"/>
                  </w:tcBorders>
                  <w:shd w:fill="auto" w:val="clear"/>
                </w:tcPr>
                <w:p>
                  <w:pPr>
                    <w:pStyle w:val="219"/>
                    <w:shd w:fill="auto" w:val="clear"/>
                    <w:spacing w:lineRule="auto" w:line="240" w:before="0" w:after="0"/>
                    <w:ind w:left="20" w:right="20" w:hanging="0"/>
                    <w:rPr>
                      <w:sz w:val="18"/>
                      <w:szCs w:val="18"/>
                    </w:rPr>
                  </w:pPr>
                  <w:r>
                    <w:rPr>
                      <w:rFonts w:cs="Times New Roman" w:ascii="Times New Roman" w:hAnsi="Times New Roman"/>
                      <w:sz w:val="18"/>
                      <w:szCs w:val="18"/>
                    </w:rPr>
                    <w:t>70</w:t>
                  </w:r>
                </w:p>
              </w:tc>
              <w:tc>
                <w:tcPr>
                  <w:tcW w:w="130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w:t>
                  </w:r>
                </w:p>
              </w:tc>
              <w:tc>
                <w:tcPr>
                  <w:tcW w:w="1451"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10</w:t>
                  </w:r>
                </w:p>
              </w:tc>
              <w:tc>
                <w:tcPr>
                  <w:tcW w:w="1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rPr>
                  </w:pPr>
                  <w:r>
                    <w:rPr>
                      <w:sz w:val="18"/>
                      <w:szCs w:val="18"/>
                    </w:rPr>
                    <w:t>3</w:t>
                  </w:r>
                </w:p>
              </w:tc>
            </w:tr>
            <w:tr>
              <w:trPr/>
              <w:tc>
                <w:tcPr>
                  <w:tcW w:w="1303"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Южная тайга, лесная зона, лесостепь</w:t>
                  </w:r>
                </w:p>
              </w:tc>
              <w:tc>
                <w:tcPr>
                  <w:tcW w:w="1303"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300</w:t>
                  </w:r>
                </w:p>
              </w:tc>
              <w:tc>
                <w:tcPr>
                  <w:tcW w:w="1303"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100</w:t>
                  </w:r>
                </w:p>
              </w:tc>
              <w:tc>
                <w:tcPr>
                  <w:tcW w:w="1303"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70</w:t>
                  </w:r>
                </w:p>
              </w:tc>
              <w:tc>
                <w:tcPr>
                  <w:tcW w:w="1304"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50</w:t>
                  </w:r>
                </w:p>
              </w:tc>
              <w:tc>
                <w:tcPr>
                  <w:tcW w:w="1451"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rPr>
                  </w:pPr>
                  <w:r>
                    <w:rPr>
                      <w:sz w:val="18"/>
                      <w:szCs w:val="18"/>
                    </w:rPr>
                    <w:t>10</w:t>
                  </w:r>
                </w:p>
              </w:tc>
              <w:tc>
                <w:tcPr>
                  <w:tcW w:w="1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rPr>
                  </w:pPr>
                  <w:r>
                    <w:rPr>
                      <w:sz w:val="18"/>
                      <w:szCs w:val="18"/>
                    </w:rPr>
                    <w:t>3</w:t>
                  </w:r>
                </w:p>
              </w:tc>
            </w:tr>
          </w:tbl>
          <w:p>
            <w:pPr>
              <w:pStyle w:val="Normal"/>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lang w:eastAsia="ar-SA"/>
              </w:rPr>
            </w:pPr>
            <w:r>
              <w:rPr>
                <w:b/>
                <w:sz w:val="18"/>
                <w:szCs w:val="18"/>
                <w:lang w:eastAsia="ar-SA"/>
              </w:rPr>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pPr>
            <w:r>
              <w:rPr>
                <w:sz w:val="18"/>
                <w:szCs w:val="18"/>
              </w:rPr>
              <w:t>4.</w:t>
            </w:r>
            <w:r>
              <w:rPr>
                <w:sz w:val="18"/>
                <w:szCs w:val="18"/>
                <w:lang w:val="en-US"/>
              </w:rPr>
              <w:t>1</w:t>
            </w:r>
            <w:r>
              <w:rPr>
                <w:sz w:val="18"/>
                <w:szCs w:val="18"/>
              </w:rPr>
              <w:t>1</w:t>
            </w:r>
          </w:p>
        </w:tc>
        <w:tc>
          <w:tcPr>
            <w:tcW w:w="2268"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hanging="0"/>
              <w:jc w:val="left"/>
              <w:rPr>
                <w:sz w:val="18"/>
                <w:szCs w:val="18"/>
                <w:lang w:eastAsia="ar-SA"/>
              </w:rPr>
            </w:pPr>
            <w:r>
              <w:rPr>
                <w:sz w:val="18"/>
                <w:szCs w:val="18"/>
                <w:lang w:val="ru-RU"/>
              </w:rPr>
              <w:t>Нормативы благоустройства озеленённых территорий общего пользования.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lang w:eastAsia="ar-SA"/>
              </w:rPr>
            </w:pPr>
            <w:r>
              <w:rPr>
                <w:sz w:val="18"/>
                <w:szCs w:val="18"/>
                <w:lang w:eastAsia="ar-SA"/>
              </w:rPr>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Р</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pPr>
            <w:r>
              <w:rPr>
                <w:sz w:val="18"/>
                <w:szCs w:val="18"/>
              </w:rPr>
              <w:t>4.</w:t>
            </w:r>
            <w:r>
              <w:rPr>
                <w:sz w:val="18"/>
                <w:szCs w:val="18"/>
                <w:lang w:val="en-US"/>
              </w:rPr>
              <w:t>1</w:t>
            </w:r>
            <w:r>
              <w:rPr>
                <w:sz w:val="18"/>
                <w:szCs w:val="18"/>
              </w:rPr>
              <w:t>2</w:t>
            </w:r>
          </w:p>
        </w:tc>
        <w:tc>
          <w:tcPr>
            <w:tcW w:w="2268"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hanging="0"/>
              <w:jc w:val="left"/>
              <w:rPr>
                <w:sz w:val="18"/>
                <w:szCs w:val="18"/>
                <w:lang w:eastAsia="ar-SA"/>
              </w:rPr>
            </w:pPr>
            <w:r>
              <w:rPr>
                <w:sz w:val="18"/>
                <w:szCs w:val="18"/>
                <w:lang w:val="ru-RU"/>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9782" w:type="dxa"/>
            <w:tcBorders>
              <w:left w:val="single" w:sz="8"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Изменение границ городских лесов, которое может привести к уменьшению их площади, не допускается.</w:t>
            </w:r>
          </w:p>
          <w:p>
            <w:pPr>
              <w:pStyle w:val="Normal"/>
              <w:rPr>
                <w:sz w:val="18"/>
                <w:szCs w:val="18"/>
                <w:lang w:eastAsia="ar-SA"/>
              </w:rPr>
            </w:pPr>
            <w:r>
              <w:rPr>
                <w:sz w:val="18"/>
                <w:szCs w:val="18"/>
                <w:lang w:eastAsia="ar-SA"/>
              </w:rPr>
              <w:t>На территории городских лесов запрещается:</w:t>
            </w:r>
          </w:p>
          <w:p>
            <w:pPr>
              <w:pStyle w:val="Normal"/>
              <w:rPr>
                <w:sz w:val="18"/>
                <w:szCs w:val="18"/>
                <w:lang w:eastAsia="ar-SA"/>
              </w:rPr>
            </w:pPr>
            <w:r>
              <w:rPr>
                <w:sz w:val="18"/>
                <w:szCs w:val="18"/>
                <w:lang w:eastAsia="ar-SA"/>
              </w:rPr>
              <w:t>-  использование токсичных химических препаратов для охраны и защиты лесов, в том числе в научных целях;</w:t>
            </w:r>
          </w:p>
          <w:p>
            <w:pPr>
              <w:pStyle w:val="Normal"/>
              <w:rPr>
                <w:sz w:val="18"/>
                <w:szCs w:val="18"/>
                <w:lang w:eastAsia="ar-SA"/>
              </w:rPr>
            </w:pPr>
            <w:r>
              <w:rPr>
                <w:sz w:val="18"/>
                <w:szCs w:val="18"/>
                <w:lang w:eastAsia="ar-SA"/>
              </w:rPr>
              <w:t>-  осуществление видов деятельности в сфере охотничьего хозяйства;</w:t>
            </w:r>
          </w:p>
          <w:p>
            <w:pPr>
              <w:pStyle w:val="Normal"/>
              <w:rPr>
                <w:sz w:val="18"/>
                <w:szCs w:val="18"/>
                <w:lang w:eastAsia="ar-SA"/>
              </w:rPr>
            </w:pPr>
            <w:r>
              <w:rPr>
                <w:sz w:val="18"/>
                <w:szCs w:val="18"/>
                <w:lang w:eastAsia="ar-SA"/>
              </w:rPr>
              <w:t>-  разработка месторождений полезных ископаемых;</w:t>
            </w:r>
          </w:p>
          <w:p>
            <w:pPr>
              <w:pStyle w:val="Normal"/>
              <w:rPr>
                <w:sz w:val="18"/>
                <w:szCs w:val="18"/>
                <w:lang w:eastAsia="ar-SA"/>
              </w:rPr>
            </w:pPr>
            <w:r>
              <w:rPr>
                <w:sz w:val="18"/>
                <w:szCs w:val="18"/>
                <w:lang w:eastAsia="ar-SA"/>
              </w:rPr>
              <w:t>- 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pPr>
              <w:pStyle w:val="Normal"/>
              <w:rPr>
                <w:sz w:val="18"/>
                <w:szCs w:val="18"/>
                <w:lang w:eastAsia="ar-SA"/>
              </w:rPr>
            </w:pPr>
            <w:r>
              <w:rPr>
                <w:sz w:val="18"/>
                <w:szCs w:val="18"/>
                <w:lang w:eastAsia="ar-SA"/>
              </w:rPr>
              <w:t>-  ведение сельского хозяйства, за исключением сенокошения и пчеловодства, а также возведение изгородей в целях сенокошения и пчеловодства.</w:t>
            </w:r>
          </w:p>
          <w:p>
            <w:pPr>
              <w:pStyle w:val="Normal"/>
              <w:rPr>
                <w:sz w:val="18"/>
                <w:szCs w:val="18"/>
                <w:lang w:eastAsia="ar-SA"/>
              </w:rPr>
            </w:pPr>
            <w:r>
              <w:rPr>
                <w:sz w:val="18"/>
                <w:szCs w:val="18"/>
                <w:lang w:eastAsia="ar-SA"/>
              </w:rPr>
              <w:t>В целях охраны городских лесов допускается возведение ограждений на их территориях.</w:t>
            </w:r>
          </w:p>
          <w:p>
            <w:pPr>
              <w:pStyle w:val="Normal"/>
              <w:rPr>
                <w:sz w:val="18"/>
                <w:szCs w:val="18"/>
                <w:lang w:eastAsia="ar-SA"/>
              </w:rPr>
            </w:pPr>
            <w:r>
              <w:rPr>
                <w:sz w:val="18"/>
                <w:szCs w:val="18"/>
                <w:lang w:eastAsia="ar-SA"/>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pPr>
              <w:pStyle w:val="Normal"/>
              <w:rPr>
                <w:sz w:val="18"/>
                <w:szCs w:val="18"/>
                <w:lang w:eastAsia="ar-SA"/>
              </w:rPr>
            </w:pPr>
            <w:r>
              <w:rPr>
                <w:sz w:val="18"/>
                <w:szCs w:val="18"/>
                <w:lang w:eastAsia="ar-SA"/>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pPr>
              <w:pStyle w:val="Normal"/>
              <w:rPr>
                <w:sz w:val="18"/>
                <w:szCs w:val="18"/>
                <w:lang w:eastAsia="ar-SA"/>
              </w:rPr>
            </w:pPr>
            <w:r>
              <w:rPr>
                <w:sz w:val="18"/>
                <w:szCs w:val="18"/>
                <w:lang w:eastAsia="ar-SA"/>
              </w:rPr>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pPr>
              <w:pStyle w:val="Normal"/>
              <w:rPr>
                <w:sz w:val="18"/>
                <w:szCs w:val="18"/>
                <w:lang w:eastAsia="ar-SA"/>
              </w:rPr>
            </w:pPr>
            <w:r>
              <w:rPr>
                <w:sz w:val="18"/>
                <w:szCs w:val="18"/>
                <w:lang w:eastAsia="ar-SA"/>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pPr>
              <w:pStyle w:val="Normal"/>
              <w:rPr/>
            </w:pPr>
            <w:r>
              <w:rPr>
                <w:sz w:val="18"/>
                <w:szCs w:val="18"/>
                <w:lang w:eastAsia="ar-SA"/>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0">
              <w:r>
                <w:rPr>
                  <w:rStyle w:val="InternetLink"/>
                </w:rPr>
                <w:t>лесным законодательством</w:t>
              </w:r>
            </w:hyperlink>
            <w:r>
              <w:rPr>
                <w:sz w:val="18"/>
                <w:szCs w:val="18"/>
                <w:lang w:eastAsia="ar-SA"/>
              </w:rPr>
              <w:t xml:space="preserve"> Российской Федерации, </w:t>
            </w:r>
            <w:hyperlink r:id="rId11">
              <w:r>
                <w:rPr>
                  <w:rStyle w:val="InternetLink"/>
                </w:rPr>
                <w:t>законодательством</w:t>
              </w:r>
            </w:hyperlink>
            <w:r>
              <w:rPr>
                <w:sz w:val="18"/>
                <w:szCs w:val="18"/>
                <w:lang w:eastAsia="ar-SA"/>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pPr>
              <w:pStyle w:val="Normal"/>
              <w:rPr>
                <w:b/>
                <w:b/>
                <w:sz w:val="18"/>
                <w:szCs w:val="18"/>
                <w:lang w:eastAsia="ar-SA"/>
              </w:rPr>
            </w:pPr>
            <w:r>
              <w:rPr>
                <w:sz w:val="18"/>
                <w:szCs w:val="18"/>
                <w:lang w:eastAsia="ar-SA"/>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lang w:eastAsia="ar-SA"/>
              </w:rPr>
              <w:t>Р</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sz w:val="18"/>
                <w:szCs w:val="18"/>
              </w:rPr>
              <w:t>5.</w:t>
            </w:r>
          </w:p>
        </w:tc>
        <w:tc>
          <w:tcPr>
            <w:tcW w:w="2268" w:type="dxa"/>
            <w:tcBorders>
              <w:left w:val="single" w:sz="8" w:space="0" w:color="000000"/>
              <w:bottom w:val="single" w:sz="4" w:space="0" w:color="000000"/>
              <w:insideH w:val="single" w:sz="4" w:space="0" w:color="000000"/>
            </w:tcBorders>
            <w:shd w:fill="auto" w:val="clear"/>
            <w:vAlign w:val="bottom"/>
          </w:tcPr>
          <w:p>
            <w:pPr>
              <w:pStyle w:val="S3"/>
              <w:spacing w:before="0" w:after="0"/>
              <w:ind w:left="0" w:right="0" w:hanging="0"/>
              <w:jc w:val="left"/>
              <w:rPr>
                <w:sz w:val="18"/>
                <w:szCs w:val="18"/>
              </w:rPr>
            </w:pPr>
            <w:r>
              <w:rPr>
                <w:b/>
                <w:bCs/>
                <w:sz w:val="18"/>
                <w:szCs w:val="18"/>
              </w:rPr>
              <w:t>Нормативы обеспеченности населения поселения услугами связи, общественного питания, торговли и бытового обслуживания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lang w:eastAsia="ar-SA"/>
              </w:rPr>
            </w:pPr>
            <w:r>
              <w:rPr>
                <w:sz w:val="18"/>
                <w:szCs w:val="18"/>
              </w:rPr>
              <w:t>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lang w:eastAsia="ar-SA"/>
              </w:rPr>
              <w:t>О</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iCs/>
                <w:sz w:val="18"/>
                <w:szCs w:val="18"/>
              </w:rPr>
            </w:pPr>
            <w:r>
              <w:rPr>
                <w:b/>
                <w:sz w:val="18"/>
                <w:szCs w:val="18"/>
              </w:rPr>
              <w:t>5.1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iCs/>
                <w:sz w:val="18"/>
                <w:szCs w:val="18"/>
              </w:rPr>
              <w:t>Отделения почтовой связи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По нормам и правилам министерства связи РФ.</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Доступность отделений почтовой связи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8"/>
                <w:szCs w:val="18"/>
              </w:rPr>
              <w:t>Для зон с неблагоприятными природными условиями – 200 м/от 2 до 5 мин;</w:t>
            </w:r>
          </w:p>
          <w:p>
            <w:pPr>
              <w:pStyle w:val="Normal"/>
              <w:rPr>
                <w:sz w:val="18"/>
                <w:szCs w:val="18"/>
              </w:rPr>
            </w:pPr>
            <w:r>
              <w:rPr>
                <w:sz w:val="18"/>
                <w:szCs w:val="18"/>
              </w:rPr>
              <w:t>относительно-благоприятными – 450 м/от 5 до 10 мин;</w:t>
            </w:r>
          </w:p>
          <w:p>
            <w:pPr>
              <w:pStyle w:val="Normal"/>
              <w:rPr>
                <w:b/>
                <w:b/>
                <w:sz w:val="18"/>
                <w:szCs w:val="18"/>
              </w:rPr>
            </w:pPr>
            <w:r>
              <w:rPr>
                <w:sz w:val="18"/>
                <w:szCs w:val="18"/>
              </w:rPr>
              <w:t>умеренными – 500 м/10 мин</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iCs/>
                <w:sz w:val="18"/>
                <w:szCs w:val="18"/>
              </w:rPr>
            </w:pPr>
            <w:r>
              <w:rPr>
                <w:b/>
                <w:sz w:val="18"/>
                <w:szCs w:val="18"/>
              </w:rPr>
              <w:t>5.2</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iCs/>
                <w:sz w:val="18"/>
                <w:szCs w:val="18"/>
              </w:rPr>
              <w:t>Предприятия общественного питания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5.2.1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40 мест на 1 тыс. человек (при организации системы обслуживания в микрорайоне для городского населенного пункта 8 мест на 1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ind w:left="33" w:hanging="0"/>
              <w:rPr>
                <w:sz w:val="18"/>
                <w:szCs w:val="18"/>
              </w:rPr>
            </w:pPr>
            <w:r>
              <w:rPr>
                <w:sz w:val="18"/>
                <w:szCs w:val="18"/>
              </w:rPr>
              <w:t>На 100 мест при числе мест:</w:t>
            </w:r>
          </w:p>
          <w:p>
            <w:pPr>
              <w:pStyle w:val="Normal"/>
              <w:ind w:left="33" w:hanging="0"/>
              <w:rPr>
                <w:sz w:val="18"/>
                <w:szCs w:val="18"/>
              </w:rPr>
            </w:pPr>
            <w:r>
              <w:rPr>
                <w:sz w:val="18"/>
                <w:szCs w:val="18"/>
              </w:rPr>
              <w:t>до 50 мест – 0,25-0,2 га;</w:t>
            </w:r>
          </w:p>
          <w:p>
            <w:pPr>
              <w:pStyle w:val="Normal"/>
              <w:ind w:left="33" w:hanging="0"/>
              <w:rPr>
                <w:sz w:val="18"/>
                <w:szCs w:val="18"/>
              </w:rPr>
            </w:pPr>
            <w:r>
              <w:rPr>
                <w:sz w:val="18"/>
                <w:szCs w:val="18"/>
              </w:rPr>
              <w:t>от 50 до 150 мест – 0,2-0,15 га;</w:t>
            </w:r>
          </w:p>
          <w:p>
            <w:pPr>
              <w:pStyle w:val="Normal"/>
              <w:ind w:left="34" w:hanging="0"/>
              <w:rPr>
                <w:b/>
                <w:b/>
                <w:sz w:val="18"/>
                <w:szCs w:val="18"/>
              </w:rPr>
            </w:pPr>
            <w:r>
              <w:rPr>
                <w:sz w:val="18"/>
                <w:szCs w:val="18"/>
              </w:rPr>
              <w:t>свыше 150 мест – 0,1 га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4" w:hanging="0"/>
              <w:jc w:val="center"/>
              <w:rPr>
                <w:sz w:val="18"/>
                <w:szCs w:val="18"/>
              </w:rPr>
            </w:pPr>
            <w:r>
              <w:rPr>
                <w:b/>
                <w:sz w:val="18"/>
                <w:szCs w:val="18"/>
              </w:rPr>
              <w:t>Р</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5.2.3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Доступность предприятий общественного питания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8"/>
                <w:szCs w:val="18"/>
              </w:rPr>
              <w:t>Для зон с неблагоприятными природными условиями – 200 м/от 2 до 5 мин;</w:t>
            </w:r>
          </w:p>
          <w:p>
            <w:pPr>
              <w:pStyle w:val="Normal"/>
              <w:rPr>
                <w:sz w:val="18"/>
                <w:szCs w:val="18"/>
              </w:rPr>
            </w:pPr>
            <w:r>
              <w:rPr>
                <w:sz w:val="18"/>
                <w:szCs w:val="18"/>
              </w:rPr>
              <w:t>с относительно-благоприятными – 450 м/ от 5-10 мин;</w:t>
            </w:r>
          </w:p>
          <w:p>
            <w:pPr>
              <w:pStyle w:val="Normal"/>
              <w:ind w:left="33" w:hanging="0"/>
              <w:rPr>
                <w:b/>
                <w:b/>
                <w:sz w:val="18"/>
                <w:szCs w:val="18"/>
              </w:rPr>
            </w:pPr>
            <w:r>
              <w:rPr>
                <w:sz w:val="18"/>
                <w:szCs w:val="18"/>
              </w:rPr>
              <w:t>с умеренными – 1300 м/от 10 до 30 мин</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3" w:hanging="0"/>
              <w:jc w:val="center"/>
              <w:rPr>
                <w:b/>
                <w:b/>
                <w:sz w:val="18"/>
                <w:szCs w:val="18"/>
              </w:rPr>
            </w:pPr>
            <w:r>
              <w:rPr>
                <w:b/>
                <w:sz w:val="18"/>
                <w:szCs w:val="18"/>
              </w:rPr>
              <w:t>Р</w:t>
            </w:r>
          </w:p>
        </w:tc>
      </w:tr>
      <w:tr>
        <w:trPr>
          <w:trHeight w:val="2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iCs/>
                <w:sz w:val="18"/>
                <w:szCs w:val="18"/>
              </w:rPr>
            </w:pPr>
            <w:r>
              <w:rPr>
                <w:b/>
                <w:sz w:val="18"/>
                <w:szCs w:val="18"/>
              </w:rPr>
              <w:t>5.3</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b/>
                <w:iCs/>
                <w:sz w:val="18"/>
                <w:szCs w:val="18"/>
              </w:rPr>
              <w:t>Торговые предприятия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b/>
                <w:b/>
                <w:sz w:val="18"/>
                <w:szCs w:val="18"/>
              </w:rPr>
            </w:pPr>
            <w:r>
              <w:rPr>
                <w:b/>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518"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5.3.1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Норматив обеспеченности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8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5.3.2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Style26"/>
              <w:numPr>
                <w:ilvl w:val="0"/>
                <w:numId w:val="20"/>
              </w:numPr>
              <w:spacing w:before="0" w:after="0"/>
              <w:ind w:left="317" w:right="0" w:hanging="0"/>
              <w:rPr>
                <w:sz w:val="18"/>
                <w:szCs w:val="18"/>
              </w:rPr>
            </w:pPr>
            <w:r>
              <w:rPr>
                <w:sz w:val="18"/>
                <w:szCs w:val="18"/>
              </w:rPr>
              <w:t>Для предприятий торговой площадью:</w:t>
            </w:r>
          </w:p>
          <w:p>
            <w:pPr>
              <w:pStyle w:val="List"/>
              <w:numPr>
                <w:ilvl w:val="0"/>
                <w:numId w:val="22"/>
              </w:numPr>
              <w:spacing w:before="0" w:after="0"/>
              <w:ind w:left="317" w:hanging="0"/>
              <w:rPr>
                <w:sz w:val="18"/>
                <w:szCs w:val="18"/>
              </w:rPr>
            </w:pPr>
            <w:r>
              <w:rPr>
                <w:sz w:val="18"/>
                <w:szCs w:val="18"/>
              </w:rPr>
              <w:t>до 250 кв. м торговой площади – 0,08 га на 100 кв. м торговой площади;</w:t>
            </w:r>
          </w:p>
          <w:p>
            <w:pPr>
              <w:pStyle w:val="List"/>
              <w:numPr>
                <w:ilvl w:val="0"/>
                <w:numId w:val="22"/>
              </w:numPr>
              <w:spacing w:before="0" w:after="0"/>
              <w:ind w:left="317" w:hanging="0"/>
              <w:rPr>
                <w:sz w:val="18"/>
                <w:szCs w:val="18"/>
              </w:rPr>
            </w:pPr>
            <w:r>
              <w:rPr>
                <w:sz w:val="18"/>
                <w:szCs w:val="18"/>
              </w:rPr>
              <w:t>от 250 до 650 кв. м торговой площади – 0,08-0,06 на 100 кв. м торговой площади;</w:t>
            </w:r>
          </w:p>
          <w:p>
            <w:pPr>
              <w:pStyle w:val="List"/>
              <w:numPr>
                <w:ilvl w:val="0"/>
                <w:numId w:val="22"/>
              </w:numPr>
              <w:spacing w:before="0" w:after="0"/>
              <w:ind w:left="317" w:hanging="0"/>
              <w:rPr>
                <w:sz w:val="18"/>
                <w:szCs w:val="18"/>
              </w:rPr>
            </w:pPr>
            <w:r>
              <w:rPr>
                <w:sz w:val="18"/>
                <w:szCs w:val="18"/>
              </w:rPr>
              <w:t>от 650 до 1500 кв. м торговой площади – 0,06-0,04 на 100 кв. м торговой площади;</w:t>
            </w:r>
          </w:p>
          <w:p>
            <w:pPr>
              <w:pStyle w:val="List"/>
              <w:numPr>
                <w:ilvl w:val="0"/>
                <w:numId w:val="22"/>
              </w:numPr>
              <w:spacing w:before="0" w:after="0"/>
              <w:ind w:left="317" w:hanging="0"/>
              <w:rPr>
                <w:sz w:val="18"/>
                <w:szCs w:val="18"/>
              </w:rPr>
            </w:pPr>
            <w:r>
              <w:rPr>
                <w:sz w:val="18"/>
                <w:szCs w:val="18"/>
              </w:rPr>
              <w:t>от 1500 до 3500 кв. м торговой площади – 0,04-0,02 на 100 кв. м торговой площади;</w:t>
            </w:r>
          </w:p>
          <w:p>
            <w:pPr>
              <w:pStyle w:val="List"/>
              <w:numPr>
                <w:ilvl w:val="0"/>
                <w:numId w:val="22"/>
              </w:numPr>
              <w:spacing w:before="0" w:after="0"/>
              <w:ind w:left="317" w:hanging="0"/>
              <w:rPr>
                <w:sz w:val="18"/>
                <w:szCs w:val="18"/>
              </w:rPr>
            </w:pPr>
            <w:r>
              <w:rPr>
                <w:sz w:val="18"/>
                <w:szCs w:val="18"/>
              </w:rPr>
              <w:t>свыше 3500 кв. м торговой площади – 0,02 на 100 кв. м торговой площади.</w:t>
            </w:r>
          </w:p>
          <w:p>
            <w:pPr>
              <w:pStyle w:val="Style26"/>
              <w:numPr>
                <w:ilvl w:val="0"/>
                <w:numId w:val="20"/>
              </w:numPr>
              <w:spacing w:before="0" w:after="0"/>
              <w:ind w:left="317" w:right="0" w:hanging="0"/>
              <w:rPr>
                <w:sz w:val="18"/>
                <w:szCs w:val="18"/>
              </w:rPr>
            </w:pPr>
            <w:r>
              <w:rPr>
                <w:sz w:val="18"/>
                <w:szCs w:val="18"/>
              </w:rPr>
              <w:t>Для торговых центров местного значения с числом обслуживаемого населения:</w:t>
            </w:r>
          </w:p>
          <w:p>
            <w:pPr>
              <w:pStyle w:val="List"/>
              <w:numPr>
                <w:ilvl w:val="0"/>
                <w:numId w:val="22"/>
              </w:numPr>
              <w:spacing w:before="0" w:after="0"/>
              <w:ind w:left="317" w:hanging="0"/>
              <w:rPr>
                <w:sz w:val="18"/>
                <w:szCs w:val="18"/>
              </w:rPr>
            </w:pPr>
            <w:r>
              <w:rPr>
                <w:sz w:val="18"/>
                <w:szCs w:val="18"/>
              </w:rPr>
              <w:t>от 4 до 6 тыс. человек – 0,6 га на объект;</w:t>
            </w:r>
          </w:p>
          <w:p>
            <w:pPr>
              <w:pStyle w:val="List"/>
              <w:numPr>
                <w:ilvl w:val="0"/>
                <w:numId w:val="22"/>
              </w:numPr>
              <w:spacing w:before="0" w:after="0"/>
              <w:ind w:left="317" w:hanging="0"/>
              <w:rPr>
                <w:sz w:val="18"/>
                <w:szCs w:val="18"/>
              </w:rPr>
            </w:pPr>
            <w:r>
              <w:rPr>
                <w:sz w:val="18"/>
                <w:szCs w:val="18"/>
              </w:rPr>
              <w:t>от 6 до 10 тыс. человек – 0,6-0,8 га на объект;</w:t>
            </w:r>
          </w:p>
          <w:p>
            <w:pPr>
              <w:pStyle w:val="List"/>
              <w:numPr>
                <w:ilvl w:val="0"/>
                <w:numId w:val="22"/>
              </w:numPr>
              <w:spacing w:before="0" w:after="0"/>
              <w:ind w:left="317" w:hanging="0"/>
              <w:rPr>
                <w:sz w:val="18"/>
                <w:szCs w:val="18"/>
              </w:rPr>
            </w:pPr>
            <w:r>
              <w:rPr>
                <w:sz w:val="18"/>
                <w:szCs w:val="18"/>
              </w:rPr>
              <w:t>от 10 до 15 тыс. человек – 0,8-1,1 га на объект;</w:t>
            </w:r>
          </w:p>
          <w:p>
            <w:pPr>
              <w:pStyle w:val="Normal"/>
              <w:rPr>
                <w:b/>
                <w:b/>
                <w:sz w:val="18"/>
                <w:szCs w:val="18"/>
              </w:rPr>
            </w:pPr>
            <w:r>
              <w:rPr>
                <w:sz w:val="18"/>
                <w:szCs w:val="18"/>
              </w:rPr>
              <w:t>от 15 до 20 тыс. человек – 1,0-1,2 га на объект.</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28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5.3.3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Доступность предприятий торговли</w:t>
            </w:r>
          </w:p>
        </w:tc>
        <w:tc>
          <w:tcPr>
            <w:tcW w:w="9782" w:type="dxa"/>
            <w:tcBorders>
              <w:left w:val="single" w:sz="8" w:space="0" w:color="000000"/>
              <w:bottom w:val="single" w:sz="4" w:space="0" w:color="000000"/>
              <w:insideH w:val="single" w:sz="4" w:space="0" w:color="000000"/>
            </w:tcBorders>
            <w:shd w:fill="auto" w:val="clear"/>
            <w:vAlign w:val="bottom"/>
          </w:tcPr>
          <w:p>
            <w:pPr>
              <w:pStyle w:val="List"/>
              <w:numPr>
                <w:ilvl w:val="0"/>
                <w:numId w:val="22"/>
              </w:numPr>
              <w:spacing w:before="0" w:after="0"/>
              <w:ind w:left="317" w:hanging="0"/>
              <w:rPr>
                <w:b/>
                <w:b/>
                <w:sz w:val="18"/>
                <w:szCs w:val="18"/>
              </w:rPr>
            </w:pPr>
            <w:r>
              <w:rPr>
                <w:sz w:val="18"/>
                <w:szCs w:val="18"/>
              </w:rPr>
              <w:t>Для зон с неблагоприятными природными условиями – 100 м/2 мин; с относительно-благоприятными – 300 м/5 мин; с умеренными – 600 м/10 мин</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4" w:hanging="0"/>
              <w:jc w:val="center"/>
              <w:rPr>
                <w:b/>
                <w:b/>
                <w:sz w:val="18"/>
                <w:szCs w:val="18"/>
              </w:rPr>
            </w:pPr>
            <w:r>
              <w:rPr>
                <w:b/>
                <w:sz w:val="18"/>
                <w:szCs w:val="18"/>
              </w:rPr>
              <w:t>Р</w:t>
            </w:r>
          </w:p>
        </w:tc>
      </w:tr>
      <w:tr>
        <w:trPr>
          <w:trHeight w:val="28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iCs/>
                <w:sz w:val="18"/>
                <w:szCs w:val="18"/>
              </w:rPr>
            </w:pPr>
            <w:r>
              <w:rPr>
                <w:b/>
                <w:sz w:val="18"/>
                <w:szCs w:val="18"/>
              </w:rPr>
              <w:t>5.4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b/>
                <w:iCs/>
                <w:sz w:val="18"/>
                <w:szCs w:val="18"/>
              </w:rPr>
              <w:t>Рынки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b/>
                <w:b/>
                <w:sz w:val="18"/>
                <w:szCs w:val="18"/>
              </w:rPr>
            </w:pPr>
            <w:r>
              <w:rPr>
                <w:b/>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28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5.4.1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Для городского населенного пункта – 24 кв. м торговой площади на 1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8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5.4.2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ind w:left="34" w:hanging="0"/>
              <w:rPr>
                <w:sz w:val="18"/>
                <w:szCs w:val="18"/>
              </w:rPr>
            </w:pPr>
            <w:r>
              <w:rPr>
                <w:sz w:val="18"/>
                <w:szCs w:val="18"/>
              </w:rPr>
              <w:t>От 7 до 14 кв.  м на 1 кв. м торговой площади рынка в зависимости от вместимости:</w:t>
            </w:r>
          </w:p>
          <w:p>
            <w:pPr>
              <w:pStyle w:val="Normal"/>
              <w:rPr>
                <w:sz w:val="18"/>
                <w:szCs w:val="18"/>
              </w:rPr>
            </w:pPr>
            <w:r>
              <w:rPr>
                <w:sz w:val="18"/>
                <w:szCs w:val="18"/>
              </w:rPr>
              <w:t>14 кв. м – при торговой площади до 600 кв. м;</w:t>
            </w:r>
          </w:p>
          <w:p>
            <w:pPr>
              <w:pStyle w:val="Normal"/>
              <w:rPr>
                <w:b/>
                <w:b/>
                <w:sz w:val="18"/>
                <w:szCs w:val="18"/>
              </w:rPr>
            </w:pPr>
            <w:r>
              <w:rPr>
                <w:sz w:val="18"/>
                <w:szCs w:val="18"/>
              </w:rPr>
              <w:t>7 кв. м – свыше 3000 кв.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Р</w:t>
            </w:r>
          </w:p>
        </w:tc>
      </w:tr>
      <w:tr>
        <w:trPr>
          <w:trHeight w:val="28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iCs/>
                <w:sz w:val="18"/>
                <w:szCs w:val="18"/>
              </w:rPr>
            </w:pPr>
            <w:r>
              <w:rPr>
                <w:b/>
                <w:sz w:val="18"/>
                <w:szCs w:val="18"/>
              </w:rPr>
              <w:t>5.5</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b/>
                <w:iCs/>
                <w:sz w:val="18"/>
                <w:szCs w:val="18"/>
              </w:rPr>
              <w:t>Предприятия бытового обслуживания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b/>
                <w:b/>
                <w:sz w:val="18"/>
                <w:szCs w:val="18"/>
              </w:rPr>
            </w:pPr>
            <w:r>
              <w:rPr>
                <w:b/>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4" w:hanging="0"/>
              <w:jc w:val="center"/>
              <w:rPr>
                <w:sz w:val="18"/>
                <w:szCs w:val="18"/>
              </w:rPr>
            </w:pPr>
            <w:r>
              <w:rPr>
                <w:b/>
                <w:sz w:val="18"/>
                <w:szCs w:val="18"/>
              </w:rPr>
              <w:t>Р</w:t>
            </w:r>
          </w:p>
        </w:tc>
      </w:tr>
      <w:tr>
        <w:trPr>
          <w:trHeight w:val="28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5.5.1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8"/>
                <w:szCs w:val="18"/>
              </w:rPr>
              <w:t xml:space="preserve">Для городского населенного пункта – 9 рабочих мест на 1 тыс. человек (2 - для организации системы обслуживания в микрорайоне), </w:t>
            </w:r>
          </w:p>
          <w:p>
            <w:pPr>
              <w:pStyle w:val="Normal"/>
              <w:rPr>
                <w:b/>
                <w:b/>
                <w:sz w:val="18"/>
                <w:szCs w:val="18"/>
              </w:rPr>
            </w:pPr>
            <w:r>
              <w:rPr>
                <w:sz w:val="18"/>
                <w:szCs w:val="18"/>
              </w:rPr>
              <w:t>для сельского населенного пункта – 7 рабочих мест на 1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8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5.5.2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autoSpaceDE w:val="false"/>
              <w:rPr>
                <w:sz w:val="18"/>
                <w:szCs w:val="18"/>
              </w:rPr>
            </w:pPr>
            <w:r>
              <w:rPr>
                <w:sz w:val="18"/>
                <w:szCs w:val="18"/>
              </w:rPr>
              <w:t>На 10 рабочих мест для предприятий мощностью:</w:t>
            </w:r>
          </w:p>
          <w:p>
            <w:pPr>
              <w:pStyle w:val="Normal"/>
              <w:autoSpaceDE w:val="false"/>
              <w:rPr>
                <w:sz w:val="18"/>
                <w:szCs w:val="18"/>
              </w:rPr>
            </w:pPr>
            <w:r>
              <w:rPr>
                <w:sz w:val="18"/>
                <w:szCs w:val="18"/>
              </w:rPr>
              <w:t>до 50 рабочих мест – 0,1-0,2 га;</w:t>
            </w:r>
          </w:p>
          <w:p>
            <w:pPr>
              <w:pStyle w:val="Normal"/>
              <w:autoSpaceDE w:val="false"/>
              <w:rPr>
                <w:sz w:val="18"/>
                <w:szCs w:val="18"/>
              </w:rPr>
            </w:pPr>
            <w:r>
              <w:rPr>
                <w:sz w:val="18"/>
                <w:szCs w:val="18"/>
              </w:rPr>
              <w:t>50-150 рабочих мест – 0,05-0,08 га;</w:t>
            </w:r>
          </w:p>
          <w:p>
            <w:pPr>
              <w:pStyle w:val="Normal"/>
              <w:rPr>
                <w:b/>
                <w:b/>
                <w:sz w:val="18"/>
                <w:szCs w:val="18"/>
              </w:rPr>
            </w:pPr>
            <w:r>
              <w:rPr>
                <w:sz w:val="18"/>
                <w:szCs w:val="18"/>
              </w:rPr>
              <w:t>свыше 150 рабочих мест – 0,03-0,04 га.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28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5.5.3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Доступность предприятий бытового обслуживания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8"/>
                <w:szCs w:val="18"/>
              </w:rPr>
              <w:t>Для зон с неблагоприятными природными условиями – 200 м/от 2 до 5 мин;</w:t>
            </w:r>
          </w:p>
          <w:p>
            <w:pPr>
              <w:pStyle w:val="Normal"/>
              <w:rPr>
                <w:sz w:val="18"/>
                <w:szCs w:val="18"/>
              </w:rPr>
            </w:pPr>
            <w:r>
              <w:rPr>
                <w:sz w:val="18"/>
                <w:szCs w:val="18"/>
              </w:rPr>
              <w:t>с относительно-благоприятными – 450 м/ от 5-10 мин;</w:t>
            </w:r>
          </w:p>
          <w:p>
            <w:pPr>
              <w:pStyle w:val="Normal"/>
              <w:autoSpaceDE w:val="false"/>
              <w:rPr>
                <w:b/>
                <w:b/>
                <w:sz w:val="18"/>
                <w:szCs w:val="18"/>
              </w:rPr>
            </w:pPr>
            <w:r>
              <w:rPr>
                <w:sz w:val="18"/>
                <w:szCs w:val="18"/>
              </w:rPr>
              <w:t>с умеренными – 1300 м/от 10 до 30 мин</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jc w:val="center"/>
              <w:rPr>
                <w:b/>
                <w:b/>
                <w:sz w:val="18"/>
                <w:szCs w:val="18"/>
              </w:rPr>
            </w:pPr>
            <w:r>
              <w:rPr>
                <w:b/>
                <w:sz w:val="18"/>
                <w:szCs w:val="18"/>
              </w:rPr>
              <w:t>Р</w:t>
            </w:r>
          </w:p>
        </w:tc>
      </w:tr>
      <w:tr>
        <w:trPr>
          <w:trHeight w:val="672"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iCs/>
                <w:sz w:val="18"/>
                <w:szCs w:val="18"/>
              </w:rPr>
            </w:pPr>
            <w:r>
              <w:rPr>
                <w:b/>
                <w:sz w:val="18"/>
                <w:szCs w:val="18"/>
              </w:rPr>
              <w:t>5.6</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iCs/>
                <w:sz w:val="18"/>
                <w:szCs w:val="18"/>
              </w:rPr>
              <w:t>Прачечные</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27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5.6.1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Для городского населенного пункта – 120 кг белья в смену на 1 тыс. человек (10 - для организации системы обслуживания в микрорайоне и жилом районе), для сельского населенного пункта – 60 кг белья в смену на 1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7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5.6.2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autoSpaceDE w:val="false"/>
              <w:rPr>
                <w:sz w:val="18"/>
                <w:szCs w:val="18"/>
              </w:rPr>
            </w:pPr>
            <w:r>
              <w:rPr>
                <w:sz w:val="18"/>
                <w:szCs w:val="18"/>
              </w:rPr>
              <w:t>0,1-0,2 га на объект – для прачечных самообслуживания;</w:t>
            </w:r>
          </w:p>
          <w:p>
            <w:pPr>
              <w:pStyle w:val="Normal"/>
              <w:rPr>
                <w:b/>
                <w:b/>
                <w:sz w:val="18"/>
                <w:szCs w:val="18"/>
              </w:rPr>
            </w:pPr>
            <w:r>
              <w:rPr>
                <w:sz w:val="18"/>
                <w:szCs w:val="18"/>
              </w:rPr>
              <w:t>0,5-1,0 га на объект – для фабрик-прачечных</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Р</w:t>
            </w:r>
          </w:p>
        </w:tc>
      </w:tr>
      <w:tr>
        <w:trPr>
          <w:trHeight w:val="27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iCs/>
                <w:sz w:val="18"/>
                <w:szCs w:val="18"/>
              </w:rPr>
            </w:pPr>
            <w:r>
              <w:rPr>
                <w:b/>
                <w:sz w:val="18"/>
                <w:szCs w:val="18"/>
              </w:rPr>
              <w:t>5.7</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iCs/>
                <w:sz w:val="18"/>
                <w:szCs w:val="18"/>
              </w:rPr>
              <w:t>Химчистки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autoSpaceDE w:val="false"/>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jc w:val="center"/>
              <w:rPr>
                <w:sz w:val="18"/>
                <w:szCs w:val="18"/>
              </w:rPr>
            </w:pPr>
            <w:r>
              <w:rPr>
                <w:b/>
                <w:sz w:val="18"/>
                <w:szCs w:val="18"/>
              </w:rPr>
              <w:t>Р</w:t>
            </w:r>
          </w:p>
        </w:tc>
      </w:tr>
      <w:tr>
        <w:trPr>
          <w:trHeight w:val="27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5.7.1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Для городского населенного пункта – 11,4 кг вещей в смену на 1 тыс. человек (4 - для организации системы обслуживания в микрорайоне и жилом районе), для сельского населенного пункта – 3,5 кг белья в смену на 1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7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5.7.2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autoSpaceDE w:val="false"/>
              <w:rPr>
                <w:sz w:val="18"/>
                <w:szCs w:val="18"/>
              </w:rPr>
            </w:pPr>
            <w:r>
              <w:rPr>
                <w:sz w:val="18"/>
                <w:szCs w:val="18"/>
              </w:rPr>
              <w:t>0,1-0,2 га на объект – для химчисток самообслуживания;</w:t>
            </w:r>
          </w:p>
          <w:p>
            <w:pPr>
              <w:pStyle w:val="Normal"/>
              <w:rPr>
                <w:b/>
                <w:b/>
                <w:sz w:val="18"/>
                <w:szCs w:val="18"/>
              </w:rPr>
            </w:pPr>
            <w:r>
              <w:rPr>
                <w:sz w:val="18"/>
                <w:szCs w:val="18"/>
              </w:rPr>
              <w:t>0,5-1,0 га на объект – для фабрики-химчистки</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Р</w:t>
            </w:r>
          </w:p>
        </w:tc>
      </w:tr>
      <w:tr>
        <w:trPr>
          <w:trHeight w:val="27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5.8</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sz w:val="18"/>
                <w:szCs w:val="18"/>
              </w:rPr>
              <w:t>Бани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autoSpaceDE w:val="false"/>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jc w:val="center"/>
              <w:rPr>
                <w:sz w:val="18"/>
                <w:szCs w:val="18"/>
              </w:rPr>
            </w:pPr>
            <w:r>
              <w:rPr>
                <w:b/>
                <w:sz w:val="18"/>
                <w:szCs w:val="18"/>
              </w:rPr>
              <w:t>Р</w:t>
            </w:r>
          </w:p>
        </w:tc>
      </w:tr>
      <w:tr>
        <w:trPr>
          <w:trHeight w:val="27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5.8.1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Для городского населенного пункта – 5 мест на 1 тыс. человек, для сельского населенного пункта – 7 мест на 1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7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5.8.2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0,2-0,4 га на объект</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Р</w:t>
            </w:r>
          </w:p>
        </w:tc>
      </w:tr>
      <w:tr>
        <w:trPr>
          <w:trHeight w:val="27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6.</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sz w:val="18"/>
                <w:szCs w:val="18"/>
              </w:rPr>
              <w:t xml:space="preserve">Нормативы обеспеченности населения в границах поселения библиотечным обслуживанием </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Р</w:t>
            </w:r>
          </w:p>
        </w:tc>
      </w:tr>
      <w:tr>
        <w:trPr>
          <w:trHeight w:val="572"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sz w:val="18"/>
                <w:szCs w:val="18"/>
              </w:rPr>
            </w:pPr>
            <w:r>
              <w:rPr>
                <w:b/>
                <w:sz w:val="18"/>
                <w:szCs w:val="18"/>
              </w:rPr>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Библиотеки, по типам:</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6.1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Общедоступная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8"/>
                <w:szCs w:val="18"/>
              </w:rPr>
              <w:t xml:space="preserve">Для городского населенного пункта -1 объект на поселение; </w:t>
            </w:r>
          </w:p>
          <w:p>
            <w:pPr>
              <w:pStyle w:val="Normal"/>
              <w:rPr>
                <w:sz w:val="18"/>
                <w:szCs w:val="18"/>
              </w:rPr>
            </w:pPr>
            <w:r>
              <w:rPr>
                <w:sz w:val="18"/>
                <w:szCs w:val="18"/>
              </w:rPr>
              <w:t>для сельского населенного пункта:</w:t>
            </w:r>
          </w:p>
          <w:p>
            <w:pPr>
              <w:pStyle w:val="Normal"/>
              <w:rPr>
                <w:sz w:val="18"/>
                <w:szCs w:val="18"/>
              </w:rPr>
            </w:pPr>
            <w:r>
              <w:rPr>
                <w:sz w:val="18"/>
                <w:szCs w:val="18"/>
              </w:rPr>
              <w:t>для населенных пунктов с численностью населения более 0,5 тыс. человек, расположенных на расстоянии более 5 км до ближайшего библиотечного учреждения – 1 объект;</w:t>
            </w:r>
          </w:p>
          <w:p>
            <w:pPr>
              <w:pStyle w:val="Normal"/>
              <w:ind w:left="34" w:hanging="0"/>
              <w:rPr>
                <w:b/>
                <w:b/>
                <w:sz w:val="18"/>
                <w:szCs w:val="18"/>
              </w:rPr>
            </w:pPr>
            <w:r>
              <w:rPr>
                <w:sz w:val="18"/>
                <w:szCs w:val="18"/>
              </w:rPr>
              <w:t>в административном центре поселения – 1.</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ind w:left="34" w:hanging="0"/>
              <w:jc w:val="center"/>
              <w:rPr>
                <w:b/>
                <w:b/>
                <w:sz w:val="18"/>
                <w:szCs w:val="18"/>
              </w:rPr>
            </w:pPr>
            <w:r>
              <w:rPr>
                <w:b/>
                <w:sz w:val="18"/>
                <w:szCs w:val="18"/>
              </w:rPr>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4" w:hanging="0"/>
              <w:jc w:val="center"/>
              <w:rPr>
                <w:b/>
                <w:b/>
                <w:sz w:val="18"/>
                <w:szCs w:val="18"/>
              </w:rPr>
            </w:pPr>
            <w:r>
              <w:rPr>
                <w:b/>
                <w:sz w:val="18"/>
                <w:szCs w:val="18"/>
              </w:rPr>
              <w:t>О</w:t>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6.2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Отдел внестационарного обслуживания общедоступной библиотеки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6.2.1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Для сельского населенного пункта: для населенных пунктов с численностью населения до 0,5 тыс. человек, расположенных на расстоянии до 5 км до административного центра – 1.</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6.3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Филиал общедоступной библиотеки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6.3.1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Для сельского населенного пункта: для населенных пунктов с численностью населения до 0,5 тыс. человек, расположенных на расстоянии более 5 км до административного центра – 1;</w:t>
            </w:r>
          </w:p>
          <w:p>
            <w:pPr>
              <w:pStyle w:val="Normal"/>
              <w:rPr>
                <w:b/>
                <w:b/>
                <w:sz w:val="18"/>
                <w:szCs w:val="18"/>
              </w:rPr>
            </w:pPr>
            <w:r>
              <w:rPr>
                <w:sz w:val="18"/>
                <w:szCs w:val="18"/>
              </w:rPr>
              <w:t>для населенных пунктов с численностью населения более 0,5 тыс. человек, расположенных на расстоянии до 5 км до административного центра – 1.</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6.3.2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4" w:hanging="0"/>
              <w:jc w:val="center"/>
              <w:rPr>
                <w:b/>
                <w:b/>
                <w:sz w:val="18"/>
                <w:szCs w:val="18"/>
              </w:rPr>
            </w:pPr>
            <w:r>
              <w:rPr>
                <w:b/>
                <w:sz w:val="18"/>
                <w:szCs w:val="18"/>
              </w:rPr>
              <w:t>О</w:t>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6.4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Детская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6.4.1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Для городского населенного пункта – 1 объект на поселение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6.4.2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289"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6.5</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Юношеская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628"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6.5.1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sz w:val="18"/>
                <w:szCs w:val="18"/>
              </w:rPr>
              <w:t>Для городского населенного пункта – 1 объект на поселение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628"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6.5.2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628"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7.</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sz w:val="18"/>
                <w:szCs w:val="18"/>
              </w:rPr>
              <w:t>Нормативы обеспеченности в границах поселения населения объектами досуга и культуры</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29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7.1</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sz w:val="18"/>
                <w:szCs w:val="18"/>
              </w:rPr>
              <w:t>Помещения для культурно-досуговой деятельности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9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7.1.1</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50-60 кв. м площади пола на 1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29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7.1.2</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29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7.2</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sz w:val="18"/>
                <w:szCs w:val="18"/>
              </w:rPr>
              <w:t>Учреждения культуры клубного типа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29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7.2.1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autoSpaceDE w:val="false"/>
              <w:rPr>
                <w:sz w:val="18"/>
                <w:szCs w:val="18"/>
              </w:rPr>
            </w:pPr>
            <w:r>
              <w:rPr>
                <w:sz w:val="18"/>
                <w:szCs w:val="18"/>
              </w:rPr>
              <w:t>Для городского населенного пункта:</w:t>
            </w:r>
          </w:p>
          <w:p>
            <w:pPr>
              <w:pStyle w:val="Normal"/>
              <w:autoSpaceDE w:val="false"/>
              <w:rPr>
                <w:sz w:val="18"/>
                <w:szCs w:val="18"/>
              </w:rPr>
            </w:pPr>
            <w:r>
              <w:rPr>
                <w:sz w:val="18"/>
                <w:szCs w:val="18"/>
              </w:rPr>
              <w:t>для поселений с численностью населения до 10 тыс. человек – 1 объект на поселение;</w:t>
            </w:r>
          </w:p>
          <w:p>
            <w:pPr>
              <w:pStyle w:val="Normal"/>
              <w:autoSpaceDE w:val="false"/>
              <w:rPr>
                <w:sz w:val="18"/>
                <w:szCs w:val="18"/>
              </w:rPr>
            </w:pPr>
            <w:r>
              <w:rPr>
                <w:sz w:val="18"/>
                <w:szCs w:val="18"/>
              </w:rPr>
              <w:t>от 10 до 25 тыс. человек – 50 мест на 1 тыс. человек.</w:t>
            </w:r>
          </w:p>
          <w:p>
            <w:pPr>
              <w:pStyle w:val="Normal"/>
              <w:autoSpaceDE w:val="false"/>
              <w:rPr>
                <w:sz w:val="18"/>
                <w:szCs w:val="18"/>
              </w:rPr>
            </w:pPr>
            <w:r>
              <w:rPr>
                <w:sz w:val="18"/>
                <w:szCs w:val="18"/>
              </w:rPr>
              <w:t>для сельского населенного пункта:</w:t>
            </w:r>
          </w:p>
          <w:p>
            <w:pPr>
              <w:pStyle w:val="Normal"/>
              <w:autoSpaceDE w:val="false"/>
              <w:rPr>
                <w:sz w:val="18"/>
                <w:szCs w:val="18"/>
              </w:rPr>
            </w:pPr>
            <w:r>
              <w:rPr>
                <w:sz w:val="18"/>
                <w:szCs w:val="18"/>
              </w:rPr>
              <w:t>для поселений с численностью населения до 0,5 тыс. человек – 200 мест на 1 тыс. человек;</w:t>
            </w:r>
          </w:p>
          <w:p>
            <w:pPr>
              <w:pStyle w:val="Normal"/>
              <w:autoSpaceDE w:val="false"/>
              <w:rPr>
                <w:sz w:val="18"/>
                <w:szCs w:val="18"/>
              </w:rPr>
            </w:pPr>
            <w:r>
              <w:rPr>
                <w:sz w:val="18"/>
                <w:szCs w:val="18"/>
              </w:rPr>
              <w:t>от 0,5 до 1 тыс. чел. – 150-200 мест;</w:t>
            </w:r>
          </w:p>
          <w:p>
            <w:pPr>
              <w:pStyle w:val="Normal"/>
              <w:autoSpaceDE w:val="false"/>
              <w:rPr>
                <w:sz w:val="18"/>
                <w:szCs w:val="18"/>
              </w:rPr>
            </w:pPr>
            <w:r>
              <w:rPr>
                <w:sz w:val="18"/>
                <w:szCs w:val="18"/>
              </w:rPr>
              <w:t>от 1 до 2 тыс. чел. – 150 мест;</w:t>
            </w:r>
          </w:p>
          <w:p>
            <w:pPr>
              <w:pStyle w:val="Normal"/>
              <w:autoSpaceDE w:val="false"/>
              <w:rPr>
                <w:sz w:val="18"/>
                <w:szCs w:val="18"/>
              </w:rPr>
            </w:pPr>
            <w:r>
              <w:rPr>
                <w:sz w:val="18"/>
                <w:szCs w:val="18"/>
              </w:rPr>
              <w:t>от 2 до 5 тыс. чел. – 100 мест;</w:t>
            </w:r>
          </w:p>
          <w:p>
            <w:pPr>
              <w:pStyle w:val="Normal"/>
              <w:rPr>
                <w:b/>
                <w:b/>
                <w:sz w:val="18"/>
                <w:szCs w:val="18"/>
              </w:rPr>
            </w:pPr>
            <w:r>
              <w:rPr>
                <w:sz w:val="18"/>
                <w:szCs w:val="18"/>
              </w:rPr>
              <w:t>свыше 5 тыс. чел. – 70 мест.</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00"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7.2.2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autoSpaceDE w:val="false"/>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jc w:val="center"/>
              <w:rPr>
                <w:b/>
                <w:b/>
                <w:sz w:val="18"/>
                <w:szCs w:val="18"/>
              </w:rPr>
            </w:pPr>
            <w:r>
              <w:rPr>
                <w:b/>
                <w:sz w:val="18"/>
                <w:szCs w:val="18"/>
              </w:rPr>
              <w:t>О</w:t>
            </w:r>
          </w:p>
        </w:tc>
      </w:tr>
      <w:tr>
        <w:trPr>
          <w:trHeight w:val="263"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7.3</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sz w:val="18"/>
                <w:szCs w:val="18"/>
              </w:rPr>
              <w:t>Музеи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7.3.1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8"/>
                <w:szCs w:val="18"/>
              </w:rPr>
              <w:t>Для городского населенного пункта - 2 объекта на поселение;</w:t>
            </w:r>
          </w:p>
          <w:p>
            <w:pPr>
              <w:pStyle w:val="Normal"/>
              <w:rPr>
                <w:b/>
                <w:b/>
                <w:sz w:val="18"/>
                <w:szCs w:val="18"/>
              </w:rPr>
            </w:pPr>
            <w:r>
              <w:rPr>
                <w:sz w:val="18"/>
                <w:szCs w:val="18"/>
              </w:rPr>
              <w:t>для сельского населенного пункта - 1 объекта на поселение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7.3.2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8.</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sz w:val="18"/>
                <w:szCs w:val="18"/>
              </w:rPr>
              <w:t>Нормативы обеспеченности населения в границах поселения объектами физической культуры и массового спорта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8.1</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sz w:val="18"/>
                <w:szCs w:val="18"/>
              </w:rPr>
              <w:t>Помещения для физкультурных занятий и тренировок</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8.1.1</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8"/>
                <w:szCs w:val="18"/>
                <w:lang w:eastAsia="ar-SA"/>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70-80 кв. м общей площади на 1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8.1.2</w:t>
            </w:r>
          </w:p>
        </w:tc>
        <w:tc>
          <w:tcPr>
            <w:tcW w:w="2268"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rPr>
            </w:pPr>
            <w:r>
              <w:rPr>
                <w:sz w:val="18"/>
                <w:szCs w:val="18"/>
                <w:lang w:eastAsia="ar-SA"/>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8.2</w:t>
            </w:r>
          </w:p>
        </w:tc>
        <w:tc>
          <w:tcPr>
            <w:tcW w:w="2268"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rPr>
            </w:pPr>
            <w:r>
              <w:rPr>
                <w:b/>
                <w:sz w:val="18"/>
                <w:szCs w:val="18"/>
              </w:rPr>
              <w:t>Физкультурно-спортивные залы</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8.2.1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8"/>
                <w:szCs w:val="18"/>
              </w:rPr>
              <w:t>350 кв. м общей площади на 1 тыс. человек</w:t>
            </w:r>
          </w:p>
          <w:p>
            <w:pPr>
              <w:pStyle w:val="Normal"/>
              <w:rPr>
                <w:b/>
                <w:b/>
                <w:sz w:val="18"/>
                <w:szCs w:val="18"/>
              </w:rPr>
            </w:pPr>
            <w:r>
              <w:rPr>
                <w:sz w:val="18"/>
                <w:szCs w:val="18"/>
              </w:rPr>
              <w:t>Рекомендуется  размещать физкультурно-спортивные залы в населенных пунктах с численностью населения не менее 2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34" w:hanging="0"/>
              <w:jc w:val="center"/>
              <w:rPr>
                <w:sz w:val="18"/>
                <w:szCs w:val="18"/>
              </w:rPr>
            </w:pPr>
            <w:r>
              <w:rPr>
                <w:b/>
                <w:sz w:val="18"/>
                <w:szCs w:val="18"/>
              </w:rPr>
              <w:t>О</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8.2.3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Доступность физкультурно-спортивных залов в городских населенных пунктах</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Для городского населенного пункта: для зон с неблагоприятными природными условиями – 200 м/от 2 до 5 мин; с относительно-благоприятными – 450 м/ от 5-10 мин; с умеренными – 1300 м/от 10 до 30 мин</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8.3</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sz w:val="18"/>
                <w:szCs w:val="18"/>
              </w:rPr>
              <w:t>Плавательные бассейны</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8.3.1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lang w:eastAsia="ar-SA"/>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ind w:left="34" w:hanging="0"/>
              <w:rPr>
                <w:sz w:val="18"/>
                <w:szCs w:val="18"/>
              </w:rPr>
            </w:pPr>
            <w:r>
              <w:rPr>
                <w:sz w:val="18"/>
                <w:szCs w:val="18"/>
              </w:rPr>
              <w:t>75 кв. м зеркала воды на 1 тыс. человек</w:t>
            </w:r>
          </w:p>
          <w:p>
            <w:pPr>
              <w:pStyle w:val="Normal"/>
              <w:rPr>
                <w:b/>
                <w:b/>
                <w:sz w:val="18"/>
                <w:szCs w:val="18"/>
              </w:rPr>
            </w:pPr>
            <w:r>
              <w:rPr>
                <w:sz w:val="18"/>
                <w:szCs w:val="18"/>
              </w:rPr>
              <w:t>Рекомендуется  размещать плавательные бассейны в населенных пунктах с численностью населения не менее 5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pPr>
            <w:r>
              <w:rPr>
                <w:sz w:val="18"/>
                <w:szCs w:val="18"/>
              </w:rPr>
              <w:t>8.3.2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ind w:left="34" w:hanging="0"/>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8.4</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sz w:val="18"/>
                <w:szCs w:val="18"/>
              </w:rPr>
              <w:t>Плоскостные сооружения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70"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8.4.1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1950 кв. м общей площади  на 1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8.4.2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9.</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Нормативы градостроительного проектирования размещения объектов социального и коммунально-бытового назначения</w:t>
            </w:r>
          </w:p>
        </w:tc>
        <w:tc>
          <w:tcPr>
            <w:tcW w:w="9782" w:type="dxa"/>
            <w:tcBorders>
              <w:left w:val="single" w:sz="8" w:space="0" w:color="000000"/>
              <w:bottom w:val="single" w:sz="4" w:space="0" w:color="000000"/>
              <w:insideH w:val="single" w:sz="4" w:space="0" w:color="000000"/>
            </w:tcBorders>
            <w:shd w:fill="auto" w:val="clear"/>
            <w:vAlign w:val="center"/>
          </w:tcPr>
          <w:p>
            <w:pPr>
              <w:pStyle w:val="Style32"/>
              <w:rPr>
                <w:b w:val="false"/>
                <w:b w:val="false"/>
                <w:sz w:val="18"/>
                <w:szCs w:val="18"/>
              </w:rPr>
            </w:pPr>
            <w:r>
              <w:rPr>
                <w:b w:val="false"/>
                <w:sz w:val="18"/>
                <w:szCs w:val="18"/>
              </w:rPr>
              <w:t xml:space="preserve">Размещение основных видов организаций обслуживания должно осуществляться в зависимости от периодичности пользования. </w:t>
            </w:r>
          </w:p>
          <w:p>
            <w:pPr>
              <w:pStyle w:val="Style32"/>
              <w:rPr/>
            </w:pPr>
            <w:r>
              <w:rPr>
                <w:b w:val="false"/>
                <w:sz w:val="18"/>
                <w:szCs w:val="18"/>
              </w:rPr>
              <w:t>Ступенчатая система распределения основных видов организаций и предприятий обслужива</w:t>
            </w:r>
            <w:r>
              <w:rPr/>
              <w:t>ния</w:t>
            </w:r>
          </w:p>
          <w:tbl>
            <w:tblPr>
              <w:tblW w:w="8185" w:type="dxa"/>
              <w:jc w:val="left"/>
              <w:tblInd w:w="0" w:type="dxa"/>
              <w:tblBorders>
                <w:top w:val="single" w:sz="4" w:space="0" w:color="000000"/>
                <w:left w:val="single" w:sz="4" w:space="0" w:color="000000"/>
              </w:tblBorders>
              <w:tblCellMar>
                <w:top w:w="0" w:type="dxa"/>
                <w:left w:w="108" w:type="dxa"/>
                <w:bottom w:w="0" w:type="dxa"/>
                <w:right w:w="108" w:type="dxa"/>
              </w:tblCellMar>
            </w:tblPr>
            <w:tblGrid>
              <w:gridCol w:w="2707"/>
              <w:gridCol w:w="1843"/>
              <w:gridCol w:w="1984"/>
              <w:gridCol w:w="1621"/>
              <w:gridCol w:w="30"/>
            </w:tblGrid>
            <w:tr>
              <w:trPr>
                <w:tblHeader w:val="true"/>
                <w:trHeight w:val="23" w:hRule="atLeast"/>
              </w:trPr>
              <w:tc>
                <w:tcPr>
                  <w:tcW w:w="2707" w:type="dxa"/>
                  <w:vMerge w:val="restart"/>
                  <w:tcBorders>
                    <w:top w:val="single" w:sz="4" w:space="0" w:color="000000"/>
                    <w:left w:val="single" w:sz="4" w:space="0" w:color="000000"/>
                  </w:tcBorders>
                  <w:shd w:fill="auto" w:val="clear"/>
                  <w:vAlign w:val="center"/>
                </w:tcPr>
                <w:p>
                  <w:pPr>
                    <w:pStyle w:val="Style33"/>
                    <w:rPr>
                      <w:b/>
                      <w:b/>
                      <w:sz w:val="18"/>
                      <w:szCs w:val="18"/>
                    </w:rPr>
                  </w:pPr>
                  <w:r>
                    <w:rPr>
                      <w:b/>
                      <w:sz w:val="18"/>
                      <w:szCs w:val="18"/>
                    </w:rPr>
                    <w:t>Виды организаций и предприятий обслуживания</w:t>
                  </w:r>
                </w:p>
              </w:tc>
              <w:tc>
                <w:tcPr>
                  <w:tcW w:w="54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Style33"/>
                    <w:rPr>
                      <w:b/>
                      <w:b/>
                      <w:sz w:val="18"/>
                      <w:szCs w:val="18"/>
                    </w:rPr>
                  </w:pPr>
                  <w:r>
                    <w:rPr>
                      <w:b/>
                      <w:sz w:val="18"/>
                      <w:szCs w:val="18"/>
                    </w:rPr>
                    <w:t>Значение объекта</w:t>
                  </w:r>
                </w:p>
              </w:tc>
            </w:tr>
            <w:tr>
              <w:trPr>
                <w:tblHeader w:val="true"/>
                <w:trHeight w:val="23" w:hRule="atLeast"/>
              </w:trPr>
              <w:tc>
                <w:tcPr>
                  <w:tcW w:w="2707" w:type="dxa"/>
                  <w:vMerge w:val="continue"/>
                  <w:tcBorders>
                    <w:top w:val="single" w:sz="4" w:space="0" w:color="000000"/>
                    <w:left w:val="single" w:sz="4" w:space="0" w:color="000000"/>
                  </w:tcBorders>
                  <w:shd w:fill="auto" w:val="clear"/>
                  <w:vAlign w:val="center"/>
                </w:tcPr>
                <w:p>
                  <w:pPr>
                    <w:pStyle w:val="Style33"/>
                    <w:snapToGrid w:val="false"/>
                    <w:rPr>
                      <w:b/>
                      <w:b/>
                      <w:sz w:val="18"/>
                      <w:szCs w:val="18"/>
                    </w:rPr>
                  </w:pPr>
                  <w:r>
                    <w:rPr>
                      <w:b/>
                      <w:sz w:val="18"/>
                      <w:szCs w:val="18"/>
                    </w:rPr>
                  </w:r>
                </w:p>
              </w:tc>
              <w:tc>
                <w:tcPr>
                  <w:tcW w:w="184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Style32"/>
                    <w:rPr>
                      <w:sz w:val="18"/>
                      <w:szCs w:val="18"/>
                    </w:rPr>
                  </w:pPr>
                  <w:r>
                    <w:rPr>
                      <w:sz w:val="18"/>
                      <w:szCs w:val="18"/>
                    </w:rPr>
                    <w:t>Жилая группа</w:t>
                  </w:r>
                </w:p>
                <w:p>
                  <w:pPr>
                    <w:pStyle w:val="Style33"/>
                    <w:rPr>
                      <w:sz w:val="18"/>
                      <w:szCs w:val="18"/>
                    </w:rPr>
                  </w:pPr>
                  <w:r>
                    <w:rPr>
                      <w:b/>
                      <w:sz w:val="18"/>
                      <w:szCs w:val="18"/>
                    </w:rPr>
                    <w:t>(повседневное пользование)</w:t>
                  </w:r>
                </w:p>
              </w:tc>
              <w:tc>
                <w:tcPr>
                  <w:tcW w:w="198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Style32"/>
                    <w:rPr>
                      <w:sz w:val="18"/>
                      <w:szCs w:val="18"/>
                    </w:rPr>
                  </w:pPr>
                  <w:r>
                    <w:rPr>
                      <w:sz w:val="18"/>
                      <w:szCs w:val="18"/>
                    </w:rPr>
                    <w:t>Квартал/микрорайон</w:t>
                  </w:r>
                </w:p>
                <w:p>
                  <w:pPr>
                    <w:pStyle w:val="Style33"/>
                    <w:rPr>
                      <w:b/>
                      <w:b/>
                      <w:sz w:val="18"/>
                      <w:szCs w:val="18"/>
                    </w:rPr>
                  </w:pPr>
                  <w:r>
                    <w:rPr>
                      <w:b/>
                      <w:sz w:val="18"/>
                      <w:szCs w:val="18"/>
                    </w:rPr>
                    <w:t>(повседневное и периодическое пользование)</w:t>
                  </w:r>
                </w:p>
              </w:tc>
              <w:tc>
                <w:tcPr>
                  <w:tcW w:w="1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Style33"/>
                    <w:rPr>
                      <w:sz w:val="18"/>
                      <w:szCs w:val="18"/>
                    </w:rPr>
                  </w:pPr>
                  <w:r>
                    <w:rPr>
                      <w:b/>
                      <w:sz w:val="18"/>
                      <w:szCs w:val="18"/>
                    </w:rPr>
                    <w:t>Жилой район (периодическое и эпизодическое пользование)</w:t>
                  </w:r>
                </w:p>
              </w:tc>
            </w:tr>
            <w:tr>
              <w:trPr>
                <w:tblHeader w:val="true"/>
                <w:trHeight w:val="23" w:hRule="atLeast"/>
              </w:trPr>
              <w:tc>
                <w:tcPr>
                  <w:tcW w:w="2707"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33"/>
                    <w:rPr>
                      <w:sz w:val="18"/>
                      <w:szCs w:val="18"/>
                      <w:lang w:val="en-US"/>
                    </w:rPr>
                  </w:pPr>
                  <w:r>
                    <w:rPr>
                      <w:sz w:val="18"/>
                      <w:szCs w:val="18"/>
                      <w:lang w:val="en-US"/>
                    </w:rPr>
                    <w:t>1</w:t>
                  </w:r>
                </w:p>
              </w:tc>
              <w:tc>
                <w:tcPr>
                  <w:tcW w:w="184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Style33"/>
                    <w:rPr>
                      <w:sz w:val="18"/>
                      <w:szCs w:val="18"/>
                      <w:lang w:val="en-US"/>
                    </w:rPr>
                  </w:pPr>
                  <w:r>
                    <w:rPr>
                      <w:sz w:val="18"/>
                      <w:szCs w:val="18"/>
                      <w:lang w:val="en-US"/>
                    </w:rPr>
                    <w:t>2</w:t>
                  </w:r>
                </w:p>
              </w:tc>
              <w:tc>
                <w:tcPr>
                  <w:tcW w:w="198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Style33"/>
                    <w:rPr>
                      <w:sz w:val="18"/>
                      <w:szCs w:val="18"/>
                      <w:lang w:val="en-US"/>
                    </w:rPr>
                  </w:pPr>
                  <w:r>
                    <w:rPr>
                      <w:sz w:val="18"/>
                      <w:szCs w:val="18"/>
                      <w:lang w:val="en-US"/>
                    </w:rPr>
                    <w:t>3</w:t>
                  </w:r>
                </w:p>
              </w:tc>
              <w:tc>
                <w:tcPr>
                  <w:tcW w:w="1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Style33"/>
                    <w:rPr>
                      <w:sz w:val="18"/>
                      <w:szCs w:val="18"/>
                    </w:rPr>
                  </w:pPr>
                  <w:r>
                    <w:rPr>
                      <w:sz w:val="18"/>
                      <w:szCs w:val="18"/>
                      <w:lang w:val="en-US"/>
                    </w:rPr>
                    <w:t>4</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Дошкольные образовательные организации</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Общеобразовательные организации</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Организации дополнительного образования</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Аптечные организации</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Помещения для культурно-досуговой деятельности</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Учреждения культуры клубного типа</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Библиотеки</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bCs/>
                      <w:sz w:val="18"/>
                      <w:szCs w:val="18"/>
                    </w:rPr>
                  </w:pPr>
                  <w:r>
                    <w:rPr>
                      <w:sz w:val="18"/>
                      <w:szCs w:val="18"/>
                    </w:rPr>
                    <w:t> </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bCs/>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Кинотеатры</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bCs/>
                      <w:sz w:val="18"/>
                      <w:szCs w:val="18"/>
                    </w:rPr>
                  </w:pPr>
                  <w:r>
                    <w:rPr>
                      <w:sz w:val="18"/>
                      <w:szCs w:val="18"/>
                    </w:rPr>
                    <w:t> </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bCs/>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Помещения для физкультурных занятий и тренировок</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bCs/>
                      <w:sz w:val="18"/>
                      <w:szCs w:val="18"/>
                    </w:rPr>
                  </w:pPr>
                  <w:r>
                    <w:rPr>
                      <w:sz w:val="18"/>
                      <w:szCs w:val="18"/>
                    </w:rPr>
                    <w:t>+</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bCs/>
                      <w:sz w:val="18"/>
                      <w:szCs w:val="18"/>
                    </w:rPr>
                    <w:t>+</w:t>
                  </w:r>
                </w:p>
              </w:tc>
            </w:tr>
            <w:tr>
              <w:trPr>
                <w:trHeight w:val="23" w:hRule="atLeast"/>
                <w:cantSplit w:val="true"/>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Физкультурно-спортивные залы</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r>
                    <w:rPr>
                      <w:sz w:val="18"/>
                      <w:szCs w:val="18"/>
                    </w:rPr>
                    <w:t>+</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cantSplit w:val="true"/>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Плавательные бассейны</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Плоскостные сооружения</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p>
                  <w:pPr>
                    <w:pStyle w:val="Style33"/>
                    <w:rPr>
                      <w:sz w:val="18"/>
                      <w:szCs w:val="18"/>
                    </w:rPr>
                  </w:pPr>
                  <w:r>
                    <w:rPr>
                      <w:sz w:val="18"/>
                      <w:szCs w:val="18"/>
                    </w:rPr>
                    <w:t>(спортивные площадки)</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p>
                  <w:pPr>
                    <w:pStyle w:val="Style33"/>
                    <w:rPr>
                      <w:sz w:val="18"/>
                      <w:szCs w:val="18"/>
                    </w:rPr>
                  </w:pPr>
                  <w:r>
                    <w:rPr>
                      <w:sz w:val="18"/>
                      <w:szCs w:val="18"/>
                    </w:rPr>
                    <w:t>(спортивные площадки)</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p>
                  <w:pPr>
                    <w:pStyle w:val="Style33"/>
                    <w:rPr>
                      <w:sz w:val="18"/>
                      <w:szCs w:val="18"/>
                    </w:rPr>
                  </w:pPr>
                  <w:r>
                    <w:rPr>
                      <w:sz w:val="18"/>
                      <w:szCs w:val="18"/>
                    </w:rPr>
                    <w:t>(стадионы)</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Торговые предприятия</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p>
                  <w:pPr>
                    <w:pStyle w:val="Style33"/>
                    <w:rPr>
                      <w:sz w:val="18"/>
                      <w:szCs w:val="18"/>
                    </w:rPr>
                  </w:pPr>
                  <w:r>
                    <w:rPr>
                      <w:sz w:val="18"/>
                      <w:szCs w:val="18"/>
                    </w:rPr>
                    <w:t>(магазины продовольственных товаров на 1-2 рабочих места)</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p>
                  <w:pPr>
                    <w:pStyle w:val="Style33"/>
                    <w:rPr>
                      <w:sz w:val="18"/>
                      <w:szCs w:val="18"/>
                    </w:rPr>
                  </w:pPr>
                  <w:r>
                    <w:rPr>
                      <w:sz w:val="18"/>
                      <w:szCs w:val="18"/>
                    </w:rPr>
                    <w:t>(магазины продовольственных и непродовольственных товаров)</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p>
                  <w:pPr>
                    <w:pStyle w:val="Style33"/>
                    <w:rPr>
                      <w:sz w:val="18"/>
                      <w:szCs w:val="18"/>
                    </w:rPr>
                  </w:pPr>
                  <w:r>
                    <w:rPr>
                      <w:sz w:val="18"/>
                      <w:szCs w:val="18"/>
                    </w:rPr>
                    <w:t>(торговые центры)</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Рынки</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Предприятия общественного питания</w:t>
                  </w:r>
                </w:p>
              </w:tc>
              <w:tc>
                <w:tcPr>
                  <w:tcW w:w="1843" w:type="dxa"/>
                  <w:tcBorders>
                    <w:left w:val="single" w:sz="4" w:space="0" w:color="000000"/>
                    <w:bottom w:val="single" w:sz="4" w:space="0" w:color="000000"/>
                    <w:insideH w:val="single" w:sz="4" w:space="0" w:color="000000"/>
                  </w:tcBorders>
                  <w:shd w:fill="auto" w:val="clear"/>
                  <w:vAlign w:val="center"/>
                </w:tcPr>
                <w:p>
                  <w:pPr>
                    <w:pStyle w:val="Style33"/>
                    <w:snapToGrid w:val="false"/>
                    <w:rPr>
                      <w:sz w:val="18"/>
                      <w:szCs w:val="18"/>
                    </w:rPr>
                  </w:pPr>
                  <w:r>
                    <w:rPr>
                      <w:sz w:val="18"/>
                      <w:szCs w:val="18"/>
                    </w:rPr>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p>
                  <w:pPr>
                    <w:pStyle w:val="Style33"/>
                    <w:rPr>
                      <w:sz w:val="18"/>
                      <w:szCs w:val="18"/>
                    </w:rPr>
                  </w:pPr>
                  <w:r>
                    <w:rPr>
                      <w:sz w:val="18"/>
                      <w:szCs w:val="18"/>
                    </w:rPr>
                    <w:t>(кафе, бары)</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p>
                  <w:pPr>
                    <w:pStyle w:val="Style33"/>
                    <w:rPr>
                      <w:sz w:val="18"/>
                      <w:szCs w:val="18"/>
                    </w:rPr>
                  </w:pPr>
                  <w:r>
                    <w:rPr>
                      <w:sz w:val="18"/>
                      <w:szCs w:val="18"/>
                    </w:rPr>
                    <w:t>(кафе, столовые, рестораны)</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Предприятия бытового обслуживания</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p>
                  <w:pPr>
                    <w:pStyle w:val="Style33"/>
                    <w:rPr>
                      <w:sz w:val="18"/>
                      <w:szCs w:val="18"/>
                    </w:rPr>
                  </w:pPr>
                  <w:r>
                    <w:rPr>
                      <w:sz w:val="18"/>
                      <w:szCs w:val="18"/>
                    </w:rPr>
                    <w:t>(мастерские, парикмахерские, ателье)</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p>
                  <w:pPr>
                    <w:pStyle w:val="Style33"/>
                    <w:rPr>
                      <w:sz w:val="18"/>
                      <w:szCs w:val="18"/>
                    </w:rPr>
                  </w:pPr>
                  <w:r>
                    <w:rPr>
                      <w:sz w:val="18"/>
                      <w:szCs w:val="18"/>
                    </w:rPr>
                    <w:t>(мастерские, парикмахерские, ателье)</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p>
                  <w:pPr>
                    <w:pStyle w:val="Style33"/>
                    <w:rPr>
                      <w:sz w:val="18"/>
                      <w:szCs w:val="18"/>
                    </w:rPr>
                  </w:pPr>
                  <w:r>
                    <w:rPr>
                      <w:sz w:val="18"/>
                      <w:szCs w:val="18"/>
                    </w:rPr>
                    <w:t>(дома быта)</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Прачечные</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br/>
                    <w:t xml:space="preserve"> (пункт приема)</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Химчистки</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br/>
                    <w:t xml:space="preserve"> (пункт приема)</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Бани</w:t>
                  </w:r>
                </w:p>
              </w:tc>
              <w:tc>
                <w:tcPr>
                  <w:tcW w:w="1843"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 </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2707" w:type="dxa"/>
                  <w:tcBorders>
                    <w:left w:val="single" w:sz="4" w:space="0" w:color="000000"/>
                    <w:bottom w:val="single" w:sz="4" w:space="0" w:color="000000"/>
                    <w:insideH w:val="single" w:sz="4" w:space="0" w:color="000000"/>
                  </w:tcBorders>
                  <w:shd w:fill="auto" w:val="clear"/>
                  <w:vAlign w:val="center"/>
                </w:tcPr>
                <w:p>
                  <w:pPr>
                    <w:pStyle w:val="Style38"/>
                    <w:rPr>
                      <w:sz w:val="18"/>
                      <w:szCs w:val="18"/>
                    </w:rPr>
                  </w:pPr>
                  <w:r>
                    <w:rPr>
                      <w:sz w:val="18"/>
                      <w:szCs w:val="18"/>
                    </w:rPr>
                    <w:t>Отделения почтовой связи</w:t>
                  </w:r>
                </w:p>
              </w:tc>
              <w:tc>
                <w:tcPr>
                  <w:tcW w:w="1843" w:type="dxa"/>
                  <w:tcBorders>
                    <w:left w:val="single" w:sz="4" w:space="0" w:color="000000"/>
                    <w:bottom w:val="single" w:sz="4" w:space="0" w:color="000000"/>
                    <w:insideH w:val="single" w:sz="4" w:space="0" w:color="000000"/>
                  </w:tcBorders>
                  <w:shd w:fill="auto" w:val="clear"/>
                  <w:vAlign w:val="center"/>
                </w:tcPr>
                <w:p>
                  <w:pPr>
                    <w:pStyle w:val="Style33"/>
                    <w:snapToGrid w:val="false"/>
                    <w:rPr>
                      <w:sz w:val="18"/>
                      <w:szCs w:val="18"/>
                    </w:rPr>
                  </w:pPr>
                  <w:r>
                    <w:rPr>
                      <w:sz w:val="18"/>
                      <w:szCs w:val="18"/>
                    </w:rPr>
                  </w:r>
                </w:p>
              </w:tc>
              <w:tc>
                <w:tcPr>
                  <w:tcW w:w="1984" w:type="dxa"/>
                  <w:tcBorders>
                    <w:left w:val="single" w:sz="4" w:space="0" w:color="000000"/>
                    <w:bottom w:val="single" w:sz="4" w:space="0" w:color="000000"/>
                    <w:insideH w:val="single" w:sz="4" w:space="0" w:color="000000"/>
                  </w:tcBorders>
                  <w:shd w:fill="auto" w:val="clear"/>
                  <w:vAlign w:val="center"/>
                </w:tcPr>
                <w:p>
                  <w:pPr>
                    <w:pStyle w:val="Style33"/>
                    <w:rPr>
                      <w:sz w:val="18"/>
                      <w:szCs w:val="18"/>
                    </w:rPr>
                  </w:pPr>
                  <w:r>
                    <w:rPr>
                      <w:sz w:val="18"/>
                      <w:szCs w:val="18"/>
                    </w:rPr>
                    <w:t>+</w:t>
                  </w:r>
                </w:p>
              </w:tc>
              <w:tc>
                <w:tcPr>
                  <w:tcW w:w="16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3"/>
                    <w:rPr>
                      <w:sz w:val="18"/>
                      <w:szCs w:val="18"/>
                    </w:rPr>
                  </w:pPr>
                  <w:r>
                    <w:rPr>
                      <w:sz w:val="18"/>
                      <w:szCs w:val="18"/>
                    </w:rPr>
                    <w:t>+</w:t>
                  </w:r>
                </w:p>
              </w:tc>
            </w:tr>
            <w:tr>
              <w:trPr>
                <w:trHeight w:val="23" w:hRule="atLeast"/>
              </w:trPr>
              <w:tc>
                <w:tcPr>
                  <w:tcW w:w="8155" w:type="dxa"/>
                  <w:gridSpan w:val="4"/>
                  <w:tcBorders/>
                  <w:shd w:fill="auto" w:val="clear"/>
                  <w:vAlign w:val="center"/>
                </w:tcPr>
                <w:p>
                  <w:pPr>
                    <w:pStyle w:val="Style38"/>
                    <w:rPr>
                      <w:sz w:val="18"/>
                      <w:szCs w:val="18"/>
                    </w:rPr>
                  </w:pPr>
                  <w:r>
                    <w:rPr>
                      <w:sz w:val="18"/>
                      <w:szCs w:val="18"/>
                    </w:rPr>
                    <w:t>Примечание: «*» - целесообразно кооперировать в едином блоке, встроенном в жилой дом, и,  объединённым  с другими обслужи</w:t>
                    <w:softHyphen/>
                    <w:t>ваемыми жилыми домами пешеходны</w:t>
                    <w:softHyphen/>
                    <w:t>ми дорожками, образуя единое композиционное целое (доступность не должна пре</w:t>
                    <w:softHyphen/>
                    <w:t>вышать 150 - 200 м).</w:t>
                  </w:r>
                </w:p>
              </w:tc>
            </w:tr>
          </w:tbl>
          <w:p>
            <w:pPr>
              <w:pStyle w:val="Style26"/>
              <w:spacing w:before="0" w:after="0"/>
              <w:rPr/>
            </w:pPr>
            <w:r>
              <w:rPr/>
            </w:r>
          </w:p>
          <w:p>
            <w:pPr>
              <w:pStyle w:val="Style26"/>
              <w:spacing w:before="0" w:after="0"/>
              <w:rPr>
                <w:sz w:val="18"/>
                <w:szCs w:val="18"/>
              </w:rPr>
            </w:pPr>
            <w:r>
              <w:rPr>
                <w:sz w:val="18"/>
                <w:szCs w:val="18"/>
              </w:rPr>
              <w:t>Объекты социальной сферы необходимо размещать с учетом следующих факторов:</w:t>
            </w:r>
          </w:p>
          <w:p>
            <w:pPr>
              <w:pStyle w:val="List"/>
              <w:numPr>
                <w:ilvl w:val="0"/>
                <w:numId w:val="22"/>
              </w:numPr>
              <w:spacing w:before="0" w:after="0"/>
              <w:ind w:left="0" w:hanging="0"/>
              <w:rPr>
                <w:sz w:val="18"/>
                <w:szCs w:val="18"/>
              </w:rPr>
            </w:pPr>
            <w:r>
              <w:rPr>
                <w:sz w:val="18"/>
                <w:szCs w:val="18"/>
              </w:rPr>
              <w:t>приближения их к местам жительства и работы;</w:t>
            </w:r>
          </w:p>
          <w:p>
            <w:pPr>
              <w:pStyle w:val="List"/>
              <w:numPr>
                <w:ilvl w:val="0"/>
                <w:numId w:val="22"/>
              </w:numPr>
              <w:spacing w:before="0" w:after="0"/>
              <w:ind w:left="0" w:hanging="0"/>
              <w:rPr>
                <w:sz w:val="18"/>
                <w:szCs w:val="18"/>
              </w:rPr>
            </w:pPr>
            <w:r>
              <w:rPr>
                <w:sz w:val="18"/>
                <w:szCs w:val="18"/>
              </w:rPr>
              <w:t>предельно допустимого времени, которое человек может находиться на открытом воздухе без вреда для здоровья;</w:t>
            </w:r>
          </w:p>
          <w:p>
            <w:pPr>
              <w:pStyle w:val="List"/>
              <w:numPr>
                <w:ilvl w:val="0"/>
                <w:numId w:val="22"/>
              </w:numPr>
              <w:spacing w:before="0" w:after="0"/>
              <w:ind w:left="0" w:hanging="0"/>
              <w:rPr>
                <w:sz w:val="18"/>
                <w:szCs w:val="18"/>
              </w:rPr>
            </w:pPr>
            <w:r>
              <w:rPr>
                <w:sz w:val="18"/>
                <w:szCs w:val="18"/>
              </w:rPr>
              <w:t>увязки с сетью общественного пассажирского транспорта.</w:t>
            </w:r>
          </w:p>
          <w:p>
            <w:pPr>
              <w:pStyle w:val="Normal"/>
              <w:rPr>
                <w:b/>
                <w:b/>
                <w:sz w:val="18"/>
                <w:szCs w:val="18"/>
              </w:rPr>
            </w:pPr>
            <w:r>
              <w:rPr>
                <w:sz w:val="18"/>
                <w:szCs w:val="18"/>
              </w:rPr>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10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9.1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Нормативы обеспеченности кредитно-финансовыми учреждениями</w:t>
            </w:r>
          </w:p>
        </w:tc>
        <w:tc>
          <w:tcPr>
            <w:tcW w:w="9782" w:type="dxa"/>
            <w:tcBorders>
              <w:left w:val="single" w:sz="4" w:space="0" w:color="000000"/>
              <w:bottom w:val="single" w:sz="4" w:space="0" w:color="000000"/>
              <w:insideH w:val="single" w:sz="4" w:space="0" w:color="000000"/>
            </w:tcBorders>
            <w:shd w:fill="auto" w:val="clear"/>
            <w:vAlign w:val="center"/>
          </w:tcPr>
          <w:p>
            <w:pPr>
              <w:pStyle w:val="Style26"/>
              <w:snapToGrid w:val="false"/>
              <w:spacing w:before="0" w:after="0"/>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sz w:val="18"/>
                <w:szCs w:val="18"/>
              </w:rPr>
              <w:t>9.1.1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Cs/>
                <w:sz w:val="18"/>
                <w:szCs w:val="18"/>
              </w:rPr>
              <w:t>Отделения банков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rPr>
                <w:sz w:val="18"/>
                <w:szCs w:val="18"/>
              </w:rPr>
            </w:pPr>
            <w:r>
              <w:rPr>
                <w:sz w:val="18"/>
                <w:szCs w:val="18"/>
              </w:rPr>
            </w:r>
          </w:p>
        </w:tc>
        <w:tc>
          <w:tcPr>
            <w:tcW w:w="258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9.1.1.1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autoSpaceDE w:val="false"/>
              <w:ind w:firstLine="540"/>
              <w:rPr>
                <w:b/>
                <w:b/>
                <w:sz w:val="18"/>
                <w:szCs w:val="18"/>
                <w:lang w:val="en-US"/>
              </w:rPr>
            </w:pPr>
            <w:r>
              <w:rPr>
                <w:sz w:val="18"/>
                <w:szCs w:val="18"/>
              </w:rPr>
              <w:t>1 операционная касса на 10-30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ind w:firstLine="540"/>
              <w:jc w:val="center"/>
              <w:rPr>
                <w:b/>
                <w:b/>
                <w:sz w:val="18"/>
                <w:szCs w:val="18"/>
                <w:lang w:val="en-US"/>
              </w:rPr>
            </w:pPr>
            <w:r>
              <w:rPr>
                <w:b/>
                <w:sz w:val="18"/>
                <w:szCs w:val="18"/>
                <w:lang w:val="en-US"/>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9.1.1.2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center"/>
          </w:tcPr>
          <w:p>
            <w:pPr>
              <w:pStyle w:val="Style26"/>
              <w:spacing w:before="0" w:after="0"/>
              <w:ind w:left="0" w:right="0" w:hanging="0"/>
              <w:rPr>
                <w:sz w:val="18"/>
                <w:szCs w:val="18"/>
                <w:lang w:eastAsia="ru-RU"/>
              </w:rPr>
            </w:pPr>
            <w:r>
              <w:rPr>
                <w:sz w:val="18"/>
                <w:szCs w:val="18"/>
              </w:rPr>
              <w:t>при мощности:</w:t>
            </w:r>
          </w:p>
          <w:p>
            <w:pPr>
              <w:pStyle w:val="List"/>
              <w:numPr>
                <w:ilvl w:val="0"/>
                <w:numId w:val="8"/>
              </w:numPr>
              <w:spacing w:before="0" w:after="0"/>
              <w:rPr>
                <w:sz w:val="18"/>
                <w:szCs w:val="18"/>
              </w:rPr>
            </w:pPr>
            <w:r>
              <w:rPr>
                <w:sz w:val="18"/>
                <w:szCs w:val="18"/>
                <w:lang w:val="ru-RU" w:eastAsia="ru-RU"/>
              </w:rPr>
              <w:t>2 операционные кассы – 0,2 га на объект;</w:t>
            </w:r>
          </w:p>
          <w:p>
            <w:pPr>
              <w:pStyle w:val="Normal"/>
              <w:autoSpaceDE w:val="false"/>
              <w:ind w:firstLine="540"/>
              <w:rPr>
                <w:b/>
                <w:b/>
                <w:sz w:val="18"/>
                <w:szCs w:val="18"/>
              </w:rPr>
            </w:pPr>
            <w:r>
              <w:rPr>
                <w:sz w:val="18"/>
                <w:szCs w:val="18"/>
              </w:rPr>
              <w:t>7 операционных касс – 0,5 га на объект</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autoSpaceDE w:val="false"/>
              <w:jc w:val="center"/>
              <w:rPr>
                <w:sz w:val="18"/>
                <w:szCs w:val="18"/>
              </w:rPr>
            </w:pPr>
            <w:r>
              <w:rPr>
                <w:b/>
                <w:sz w:val="18"/>
                <w:szCs w:val="18"/>
              </w:rPr>
              <w:t>Р</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sz w:val="18"/>
                <w:szCs w:val="18"/>
              </w:rPr>
              <w:t>9.1.2</w:t>
            </w:r>
          </w:p>
        </w:tc>
        <w:tc>
          <w:tcPr>
            <w:tcW w:w="2268" w:type="dxa"/>
            <w:tcBorders>
              <w:left w:val="single" w:sz="8" w:space="0" w:color="000000"/>
              <w:bottom w:val="single" w:sz="4" w:space="0" w:color="000000"/>
              <w:insideH w:val="single" w:sz="4" w:space="0" w:color="000000"/>
            </w:tcBorders>
            <w:shd w:fill="auto" w:val="clear"/>
          </w:tcPr>
          <w:p>
            <w:pPr>
              <w:pStyle w:val="Normal"/>
              <w:rPr>
                <w:sz w:val="18"/>
                <w:szCs w:val="18"/>
              </w:rPr>
            </w:pPr>
            <w:r>
              <w:rPr>
                <w:bCs/>
                <w:sz w:val="18"/>
                <w:szCs w:val="18"/>
              </w:rPr>
              <w:t>Отделения и филиалы сберегательного банка</w:t>
            </w:r>
          </w:p>
        </w:tc>
        <w:tc>
          <w:tcPr>
            <w:tcW w:w="9782" w:type="dxa"/>
            <w:tcBorders>
              <w:left w:val="single" w:sz="8" w:space="0" w:color="000000"/>
              <w:bottom w:val="single" w:sz="4" w:space="0" w:color="000000"/>
              <w:insideH w:val="single" w:sz="4" w:space="0" w:color="000000"/>
            </w:tcBorders>
            <w:shd w:fill="auto" w:val="clear"/>
          </w:tcPr>
          <w:p>
            <w:pPr>
              <w:pStyle w:val="Normal"/>
              <w:numPr>
                <w:ilvl w:val="0"/>
                <w:numId w:val="8"/>
              </w:numPr>
              <w:autoSpaceDE w:val="false"/>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autoSpaceDE w:val="false"/>
              <w:jc w:val="center"/>
              <w:rPr>
                <w:sz w:val="18"/>
                <w:szCs w:val="18"/>
              </w:rPr>
            </w:pPr>
            <w:r>
              <w:rPr>
                <w:b/>
                <w:sz w:val="18"/>
                <w:szCs w:val="18"/>
              </w:rPr>
              <w:t>Р</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9.1.2.1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ru-RU"/>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List"/>
              <w:numPr>
                <w:ilvl w:val="0"/>
                <w:numId w:val="0"/>
              </w:numPr>
              <w:spacing w:before="0" w:after="0"/>
              <w:ind w:left="0" w:hanging="0"/>
              <w:rPr>
                <w:sz w:val="18"/>
                <w:szCs w:val="18"/>
              </w:rPr>
            </w:pPr>
            <w:r>
              <w:rPr>
                <w:sz w:val="18"/>
                <w:szCs w:val="18"/>
                <w:lang w:val="ru-RU" w:eastAsia="ru-RU"/>
              </w:rPr>
              <w:t>для городов – 1 операционное место (окно) на 2-3 тыс. человек;</w:t>
            </w:r>
          </w:p>
          <w:p>
            <w:pPr>
              <w:pStyle w:val="Normal"/>
              <w:jc w:val="both"/>
              <w:rPr>
                <w:b/>
                <w:b/>
                <w:sz w:val="18"/>
                <w:szCs w:val="18"/>
              </w:rPr>
            </w:pPr>
            <w:r>
              <w:rPr>
                <w:sz w:val="18"/>
                <w:szCs w:val="18"/>
              </w:rPr>
              <w:t>для сельских поселений/населенных пунктов – 1 операционное место (окно) на 1-2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9.1.2.2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0" w:after="0"/>
              <w:ind w:left="0" w:right="0" w:hanging="0"/>
              <w:rPr>
                <w:sz w:val="18"/>
                <w:szCs w:val="18"/>
                <w:lang w:eastAsia="ru-RU"/>
              </w:rPr>
            </w:pPr>
            <w:r>
              <w:rPr>
                <w:sz w:val="18"/>
                <w:szCs w:val="18"/>
              </w:rPr>
              <w:t>при мощности:</w:t>
            </w:r>
          </w:p>
          <w:p>
            <w:pPr>
              <w:pStyle w:val="List"/>
              <w:numPr>
                <w:ilvl w:val="0"/>
                <w:numId w:val="7"/>
              </w:numPr>
              <w:spacing w:before="0" w:after="0"/>
              <w:rPr>
                <w:sz w:val="18"/>
                <w:szCs w:val="18"/>
              </w:rPr>
            </w:pPr>
            <w:r>
              <w:rPr>
                <w:sz w:val="18"/>
                <w:szCs w:val="18"/>
                <w:lang w:val="ru-RU" w:eastAsia="ru-RU"/>
              </w:rPr>
              <w:t>3 операционных места – 0,05 га на объект;</w:t>
            </w:r>
          </w:p>
          <w:p>
            <w:pPr>
              <w:pStyle w:val="Normal"/>
              <w:rPr>
                <w:b/>
                <w:b/>
                <w:sz w:val="18"/>
                <w:szCs w:val="18"/>
              </w:rPr>
            </w:pPr>
            <w:r>
              <w:rPr>
                <w:sz w:val="18"/>
                <w:szCs w:val="18"/>
              </w:rPr>
              <w:t>20 операционных мест – 0,4 га на объект.</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rFonts w:eastAsia="Calibri"/>
                <w:sz w:val="18"/>
                <w:szCs w:val="18"/>
                <w:lang w:val="en-US" w:eastAsia="en-US"/>
              </w:rPr>
            </w:pPr>
            <w:r>
              <w:rPr>
                <w:sz w:val="18"/>
                <w:szCs w:val="18"/>
              </w:rPr>
              <w:t>9.1.3.</w:t>
            </w:r>
          </w:p>
        </w:tc>
        <w:tc>
          <w:tcPr>
            <w:tcW w:w="2268" w:type="dxa"/>
            <w:tcBorders>
              <w:left w:val="single" w:sz="8" w:space="0" w:color="000000"/>
              <w:bottom w:val="single" w:sz="4" w:space="0" w:color="000000"/>
              <w:insideH w:val="single" w:sz="4" w:space="0" w:color="000000"/>
            </w:tcBorders>
            <w:shd w:fill="auto" w:val="clear"/>
          </w:tcPr>
          <w:p>
            <w:pPr>
              <w:pStyle w:val="Normal"/>
              <w:rPr>
                <w:sz w:val="18"/>
                <w:szCs w:val="18"/>
              </w:rPr>
            </w:pPr>
            <w:r>
              <w:rPr>
                <w:rFonts w:eastAsia="Calibri"/>
                <w:sz w:val="18"/>
                <w:szCs w:val="18"/>
                <w:lang w:val="en-US" w:eastAsia="en-US"/>
              </w:rPr>
              <w:t>Организации и учреждения управления</w:t>
            </w:r>
          </w:p>
        </w:tc>
        <w:tc>
          <w:tcPr>
            <w:tcW w:w="9782" w:type="dxa"/>
            <w:tcBorders>
              <w:left w:val="single" w:sz="8" w:space="0" w:color="000000"/>
              <w:bottom w:val="single" w:sz="4" w:space="0" w:color="000000"/>
              <w:insideH w:val="single" w:sz="4" w:space="0" w:color="000000"/>
            </w:tcBorders>
            <w:shd w:fill="auto" w:val="clear"/>
          </w:tcPr>
          <w:p>
            <w:pPr>
              <w:pStyle w:val="Normal"/>
              <w:numPr>
                <w:ilvl w:val="0"/>
                <w:numId w:val="7"/>
              </w:numPr>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9.1.3.1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mallCaps/>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rFonts w:eastAsia="Calibri"/>
                <w:b/>
                <w:b/>
                <w:sz w:val="18"/>
                <w:szCs w:val="18"/>
                <w:lang w:val="en-US" w:eastAsia="en-US"/>
              </w:rPr>
            </w:pPr>
            <w:r>
              <w:rPr>
                <w:smallCaps/>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eastAsia="Calibri"/>
                <w:b/>
                <w:b/>
                <w:sz w:val="18"/>
                <w:szCs w:val="18"/>
                <w:lang w:val="en-US" w:eastAsia="en-US"/>
              </w:rPr>
            </w:pPr>
            <w:r>
              <w:rPr>
                <w:rFonts w:eastAsia="Calibri"/>
                <w:b/>
                <w:sz w:val="18"/>
                <w:szCs w:val="18"/>
                <w:lang w:val="en-US" w:eastAsia="en-US"/>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9.1.3.2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0" w:after="0"/>
              <w:ind w:left="0" w:right="0" w:hanging="0"/>
              <w:rPr>
                <w:sz w:val="18"/>
                <w:szCs w:val="18"/>
                <w:lang w:eastAsia="ru-RU"/>
              </w:rPr>
            </w:pPr>
            <w:r>
              <w:rPr>
                <w:sz w:val="18"/>
                <w:szCs w:val="18"/>
              </w:rPr>
              <w:t>в зависимости от этажности:</w:t>
            </w:r>
          </w:p>
          <w:p>
            <w:pPr>
              <w:pStyle w:val="List"/>
              <w:numPr>
                <w:ilvl w:val="0"/>
                <w:numId w:val="22"/>
              </w:numPr>
              <w:spacing w:before="0" w:after="0"/>
              <w:rPr>
                <w:sz w:val="18"/>
                <w:szCs w:val="18"/>
                <w:lang w:val="ru-RU" w:eastAsia="ru-RU"/>
              </w:rPr>
            </w:pPr>
            <w:r>
              <w:rPr>
                <w:sz w:val="18"/>
                <w:szCs w:val="18"/>
                <w:lang w:val="ru-RU" w:eastAsia="ru-RU"/>
              </w:rPr>
              <w:t>3-5 этажей – 44-18,5 кв. м на 1 сотрудника;</w:t>
            </w:r>
          </w:p>
          <w:p>
            <w:pPr>
              <w:pStyle w:val="List"/>
              <w:numPr>
                <w:ilvl w:val="0"/>
                <w:numId w:val="22"/>
              </w:numPr>
              <w:spacing w:before="0" w:after="0"/>
              <w:rPr>
                <w:sz w:val="18"/>
                <w:szCs w:val="18"/>
              </w:rPr>
            </w:pPr>
            <w:r>
              <w:rPr>
                <w:sz w:val="18"/>
                <w:szCs w:val="18"/>
                <w:lang w:val="ru-RU" w:eastAsia="ru-RU"/>
              </w:rPr>
              <w:t>9-12 этажей – 13,5-11 кв. м на 1 сотрудника;</w:t>
            </w:r>
          </w:p>
          <w:p>
            <w:pPr>
              <w:pStyle w:val="Contents2"/>
              <w:tabs>
                <w:tab w:val="clear" w:pos="708"/>
                <w:tab w:val="right" w:pos="9639" w:leader="dot"/>
              </w:tabs>
              <w:ind w:left="0" w:right="554" w:hanging="0"/>
              <w:rPr>
                <w:rFonts w:eastAsia="Calibri"/>
                <w:b/>
                <w:b/>
                <w:sz w:val="18"/>
                <w:szCs w:val="18"/>
                <w:lang w:eastAsia="en-US"/>
              </w:rPr>
            </w:pPr>
            <w:r>
              <w:rPr>
                <w:sz w:val="18"/>
                <w:szCs w:val="18"/>
              </w:rPr>
              <w:t>16 этажей и более – 10,5 кв. м на 1 сотрудника.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rFonts w:eastAsia="Calibri"/>
                <w:b/>
                <w:sz w:val="18"/>
                <w:szCs w:val="18"/>
                <w:lang w:eastAsia="en-US"/>
              </w:rPr>
              <w:t>Р</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9.2</w:t>
            </w:r>
          </w:p>
        </w:tc>
        <w:tc>
          <w:tcPr>
            <w:tcW w:w="2268" w:type="dxa"/>
            <w:tcBorders>
              <w:left w:val="single" w:sz="8" w:space="0" w:color="000000"/>
              <w:bottom w:val="single" w:sz="4" w:space="0" w:color="000000"/>
              <w:insideH w:val="single" w:sz="4" w:space="0" w:color="000000"/>
            </w:tcBorders>
            <w:shd w:fill="auto" w:val="clear"/>
          </w:tcPr>
          <w:p>
            <w:pPr>
              <w:pStyle w:val="Normal"/>
              <w:rPr>
                <w:sz w:val="18"/>
                <w:szCs w:val="18"/>
                <w:lang w:eastAsia="ru-RU"/>
              </w:rPr>
            </w:pPr>
            <w:r>
              <w:rPr>
                <w:b/>
                <w:sz w:val="18"/>
                <w:szCs w:val="18"/>
              </w:rPr>
              <w:t>Учреждения жилищно-коммунального хозяйства</w:t>
            </w:r>
          </w:p>
        </w:tc>
        <w:tc>
          <w:tcPr>
            <w:tcW w:w="9782" w:type="dxa"/>
            <w:tcBorders>
              <w:left w:val="single" w:sz="8" w:space="0" w:color="000000"/>
              <w:bottom w:val="single" w:sz="4" w:space="0" w:color="000000"/>
              <w:insideH w:val="single" w:sz="4" w:space="0" w:color="000000"/>
            </w:tcBorders>
            <w:shd w:fill="auto" w:val="clear"/>
          </w:tcPr>
          <w:p>
            <w:pPr>
              <w:pStyle w:val="List"/>
              <w:numPr>
                <w:ilvl w:val="0"/>
                <w:numId w:val="22"/>
              </w:numPr>
              <w:snapToGrid w:val="false"/>
              <w:spacing w:before="0" w:after="0"/>
              <w:rPr>
                <w:sz w:val="18"/>
                <w:szCs w:val="18"/>
                <w:lang w:val="ru-RU" w:eastAsia="ru-RU"/>
              </w:rPr>
            </w:pPr>
            <w:r>
              <w:rPr>
                <w:sz w:val="18"/>
                <w:szCs w:val="18"/>
                <w:lang w:val="ru-RU" w:eastAsia="ru-RU"/>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rFonts w:eastAsia="Calibri"/>
                <w:b/>
                <w:sz w:val="18"/>
                <w:szCs w:val="18"/>
                <w:lang w:eastAsia="en-US"/>
              </w:rPr>
              <w:t>Р</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9.2.1</w:t>
            </w:r>
          </w:p>
        </w:tc>
        <w:tc>
          <w:tcPr>
            <w:tcW w:w="2268" w:type="dxa"/>
            <w:tcBorders>
              <w:left w:val="single" w:sz="8" w:space="0" w:color="000000"/>
              <w:bottom w:val="single" w:sz="4" w:space="0" w:color="000000"/>
              <w:insideH w:val="single" w:sz="4" w:space="0" w:color="000000"/>
            </w:tcBorders>
            <w:shd w:fill="auto" w:val="clear"/>
          </w:tcPr>
          <w:p>
            <w:pPr>
              <w:pStyle w:val="Normal"/>
              <w:rPr>
                <w:sz w:val="18"/>
                <w:szCs w:val="18"/>
              </w:rPr>
            </w:pPr>
            <w:r>
              <w:rPr>
                <w:sz w:val="18"/>
                <w:szCs w:val="18"/>
              </w:rPr>
              <w:t>Гостиницы</w:t>
            </w:r>
          </w:p>
        </w:tc>
        <w:tc>
          <w:tcPr>
            <w:tcW w:w="9782" w:type="dxa"/>
            <w:tcBorders>
              <w:left w:val="single" w:sz="8" w:space="0" w:color="000000"/>
              <w:bottom w:val="single" w:sz="4" w:space="0" w:color="000000"/>
              <w:insideH w:val="single" w:sz="4" w:space="0" w:color="000000"/>
            </w:tcBorders>
            <w:shd w:fill="auto" w:val="clear"/>
          </w:tcPr>
          <w:p>
            <w:pPr>
              <w:pStyle w:val="Normal"/>
              <w:snapToGrid w:val="false"/>
              <w:jc w:val="both"/>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9.2.1.1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sz w:val="18"/>
                <w:szCs w:val="18"/>
              </w:rPr>
              <w:t>6 мест на 1 тыс. человек</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9.2.1.2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0" w:after="0"/>
              <w:ind w:left="0" w:right="0" w:hanging="0"/>
              <w:rPr>
                <w:sz w:val="18"/>
                <w:szCs w:val="18"/>
                <w:lang w:eastAsia="ru-RU"/>
              </w:rPr>
            </w:pPr>
            <w:r>
              <w:rPr>
                <w:sz w:val="18"/>
                <w:szCs w:val="18"/>
              </w:rPr>
              <w:t>в зависимости от числа мест:</w:t>
            </w:r>
          </w:p>
          <w:p>
            <w:pPr>
              <w:pStyle w:val="List"/>
              <w:numPr>
                <w:ilvl w:val="0"/>
                <w:numId w:val="22"/>
              </w:numPr>
              <w:spacing w:before="0" w:after="0"/>
              <w:rPr>
                <w:sz w:val="18"/>
                <w:szCs w:val="18"/>
                <w:lang w:val="ru-RU" w:eastAsia="ru-RU"/>
              </w:rPr>
            </w:pPr>
            <w:r>
              <w:rPr>
                <w:sz w:val="18"/>
                <w:szCs w:val="18"/>
                <w:lang w:val="ru-RU" w:eastAsia="ru-RU"/>
              </w:rPr>
              <w:t>от 25 до 100 мест – 55 кв. м на 1 место;</w:t>
            </w:r>
          </w:p>
          <w:p>
            <w:pPr>
              <w:pStyle w:val="List"/>
              <w:numPr>
                <w:ilvl w:val="0"/>
                <w:numId w:val="22"/>
              </w:numPr>
              <w:spacing w:before="0" w:after="0"/>
              <w:rPr>
                <w:sz w:val="18"/>
                <w:szCs w:val="18"/>
                <w:lang w:val="ru-RU" w:eastAsia="ru-RU"/>
              </w:rPr>
            </w:pPr>
            <w:r>
              <w:rPr>
                <w:sz w:val="18"/>
                <w:szCs w:val="18"/>
                <w:lang w:val="ru-RU" w:eastAsia="ru-RU"/>
              </w:rPr>
              <w:t>от 100 до 500 мест – 30 кв. м   на 1 место;</w:t>
            </w:r>
          </w:p>
          <w:p>
            <w:pPr>
              <w:pStyle w:val="List"/>
              <w:numPr>
                <w:ilvl w:val="0"/>
                <w:numId w:val="22"/>
              </w:numPr>
              <w:spacing w:before="0" w:after="0"/>
              <w:rPr>
                <w:sz w:val="18"/>
                <w:szCs w:val="18"/>
              </w:rPr>
            </w:pPr>
            <w:r>
              <w:rPr>
                <w:sz w:val="18"/>
                <w:szCs w:val="18"/>
                <w:lang w:val="ru-RU" w:eastAsia="ru-RU"/>
              </w:rPr>
              <w:t>от 500 до 1000 мест – 20 кв. м на 1 место;</w:t>
            </w:r>
          </w:p>
          <w:p>
            <w:pPr>
              <w:pStyle w:val="Normal"/>
              <w:rPr>
                <w:b/>
                <w:b/>
                <w:sz w:val="18"/>
                <w:szCs w:val="18"/>
              </w:rPr>
            </w:pPr>
            <w:r>
              <w:rPr>
                <w:sz w:val="18"/>
                <w:szCs w:val="18"/>
              </w:rPr>
              <w:t>от 1000 до 2000 мест – 15 кв. м на 1 место.</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rFonts w:eastAsia="Calibri"/>
                <w:sz w:val="18"/>
                <w:szCs w:val="18"/>
                <w:lang w:val="en-US"/>
              </w:rPr>
            </w:pPr>
            <w:r>
              <w:rPr>
                <w:sz w:val="18"/>
                <w:szCs w:val="18"/>
              </w:rPr>
              <w:t>9.2.2</w:t>
            </w:r>
          </w:p>
        </w:tc>
        <w:tc>
          <w:tcPr>
            <w:tcW w:w="2268" w:type="dxa"/>
            <w:tcBorders>
              <w:left w:val="single" w:sz="8" w:space="0" w:color="000000"/>
              <w:bottom w:val="single" w:sz="4" w:space="0" w:color="000000"/>
              <w:insideH w:val="single" w:sz="4" w:space="0" w:color="000000"/>
            </w:tcBorders>
            <w:shd w:fill="auto" w:val="clear"/>
          </w:tcPr>
          <w:p>
            <w:pPr>
              <w:pStyle w:val="Normal"/>
              <w:rPr>
                <w:sz w:val="18"/>
                <w:szCs w:val="18"/>
              </w:rPr>
            </w:pPr>
            <w:r>
              <w:rPr>
                <w:rFonts w:eastAsia="Calibri"/>
                <w:sz w:val="18"/>
                <w:szCs w:val="18"/>
                <w:lang w:val="en-US"/>
              </w:rPr>
              <w:t>Формирование архива поселения</w:t>
            </w:r>
          </w:p>
        </w:tc>
        <w:tc>
          <w:tcPr>
            <w:tcW w:w="9782" w:type="dxa"/>
            <w:tcBorders>
              <w:left w:val="single" w:sz="8" w:space="0" w:color="000000"/>
              <w:bottom w:val="single" w:sz="4" w:space="0" w:color="000000"/>
              <w:insideH w:val="single" w:sz="4" w:space="0" w:color="000000"/>
            </w:tcBorders>
            <w:shd w:fill="auto" w:val="clear"/>
          </w:tcPr>
          <w:p>
            <w:pPr>
              <w:pStyle w:val="List"/>
              <w:numPr>
                <w:ilvl w:val="0"/>
                <w:numId w:val="22"/>
              </w:numPr>
              <w:snapToGrid w:val="false"/>
              <w:spacing w:before="0" w:after="0"/>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9.2.2.1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Уровень обеспеченности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rFonts w:eastAsia="Calibri"/>
                <w:b/>
                <w:b/>
                <w:sz w:val="18"/>
                <w:szCs w:val="18"/>
                <w:lang w:val="en-US" w:eastAsia="en-US"/>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eastAsia="Calibri"/>
                <w:b/>
                <w:b/>
                <w:sz w:val="18"/>
                <w:szCs w:val="18"/>
                <w:lang w:val="en-US" w:eastAsia="en-US"/>
              </w:rPr>
            </w:pPr>
            <w:r>
              <w:rPr>
                <w:rFonts w:eastAsia="Calibri"/>
                <w:b/>
                <w:sz w:val="18"/>
                <w:szCs w:val="18"/>
                <w:lang w:val="en-US" w:eastAsia="en-US"/>
              </w:rPr>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9.2.2.2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 земельного участка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rFonts w:eastAsia="Calibri"/>
                <w:b/>
                <w:b/>
                <w:sz w:val="18"/>
                <w:szCs w:val="18"/>
                <w:lang w:eastAsia="en-US"/>
              </w:rPr>
            </w:pPr>
            <w:r>
              <w:rPr>
                <w:sz w:val="18"/>
                <w:szCs w:val="18"/>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rFonts w:eastAsia="Calibri"/>
                <w:b/>
                <w:sz w:val="18"/>
                <w:szCs w:val="18"/>
                <w:lang w:eastAsia="en-US"/>
              </w:rPr>
              <w:t>Р</w:t>
            </w:r>
          </w:p>
        </w:tc>
      </w:tr>
      <w:tr>
        <w:trPr>
          <w:trHeight w:val="334"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bCs/>
                <w:sz w:val="18"/>
                <w:szCs w:val="18"/>
              </w:rPr>
              <w:t>10.</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bCs/>
                <w:sz w:val="18"/>
                <w:szCs w:val="18"/>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rFonts w:eastAsia="Calibri"/>
                <w:b/>
                <w:b/>
                <w:sz w:val="18"/>
                <w:szCs w:val="18"/>
                <w:lang w:eastAsia="en-US"/>
              </w:rPr>
            </w:pPr>
            <w:r>
              <w:rPr>
                <w:sz w:val="18"/>
                <w:szCs w:val="18"/>
              </w:rPr>
              <w:t>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rFonts w:eastAsia="Calibri"/>
                <w:b/>
                <w:sz w:val="18"/>
                <w:szCs w:val="18"/>
                <w:lang w:eastAsia="en-US"/>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bCs/>
                <w:sz w:val="18"/>
                <w:szCs w:val="18"/>
              </w:rPr>
              <w:t>10.1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bCs/>
                <w:sz w:val="18"/>
                <w:szCs w:val="18"/>
              </w:rPr>
              <w:t>Объекты электроснабжения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155" w:hRule="atLeast"/>
        </w:trPr>
        <w:tc>
          <w:tcPr>
            <w:tcW w:w="959" w:type="dxa"/>
            <w:tcBorders>
              <w:left w:val="single" w:sz="8" w:space="0" w:color="000000"/>
              <w:bottom w:val="single" w:sz="4" w:space="0" w:color="000000"/>
              <w:insideH w:val="single" w:sz="4" w:space="0" w:color="000000"/>
            </w:tcBorders>
            <w:shd w:fill="auto" w:val="clear"/>
          </w:tcPr>
          <w:p>
            <w:pPr>
              <w:pStyle w:val="Normal"/>
              <w:jc w:val="center"/>
              <w:rPr>
                <w:sz w:val="18"/>
                <w:szCs w:val="18"/>
              </w:rPr>
            </w:pPr>
            <w:r>
              <w:rPr>
                <w:sz w:val="18"/>
                <w:szCs w:val="18"/>
              </w:rPr>
              <w:t>10.1.1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Укрупненные показатели электропотребления для больших городов:</w:t>
            </w:r>
          </w:p>
          <w:p>
            <w:pPr>
              <w:pStyle w:val="Normal"/>
              <w:rPr>
                <w:sz w:val="18"/>
                <w:szCs w:val="18"/>
              </w:rPr>
            </w:pPr>
            <w:r>
              <w:rPr>
                <w:sz w:val="18"/>
                <w:szCs w:val="18"/>
              </w:rPr>
            </w:r>
          </w:p>
        </w:tc>
        <w:tc>
          <w:tcPr>
            <w:tcW w:w="9782" w:type="dxa"/>
            <w:tcBorders>
              <w:left w:val="single" w:sz="8" w:space="0" w:color="000000"/>
              <w:bottom w:val="single" w:sz="4" w:space="0" w:color="000000"/>
              <w:insideH w:val="single" w:sz="4" w:space="0" w:color="000000"/>
            </w:tcBorders>
            <w:shd w:fill="auto" w:val="clear"/>
            <w:vAlign w:val="center"/>
          </w:tcPr>
          <w:p>
            <w:pPr>
              <w:pStyle w:val="List"/>
              <w:numPr>
                <w:ilvl w:val="0"/>
                <w:numId w:val="0"/>
              </w:numPr>
              <w:spacing w:before="0" w:after="0"/>
              <w:ind w:left="0" w:hanging="0"/>
              <w:jc w:val="left"/>
              <w:rPr>
                <w:sz w:val="18"/>
                <w:szCs w:val="18"/>
                <w:lang w:val="ru-RU" w:eastAsia="ru-RU"/>
              </w:rPr>
            </w:pPr>
            <w:r>
              <w:rPr>
                <w:b/>
                <w:sz w:val="18"/>
                <w:szCs w:val="18"/>
              </w:rPr>
              <w:t>Поселки и сельские поселения (без кондиционеров) не оборудованные стационарными электроплитами:</w:t>
            </w:r>
          </w:p>
          <w:p>
            <w:pPr>
              <w:pStyle w:val="List"/>
              <w:numPr>
                <w:ilvl w:val="0"/>
                <w:numId w:val="0"/>
              </w:numPr>
              <w:spacing w:before="0" w:after="0"/>
              <w:ind w:left="0" w:hanging="0"/>
              <w:jc w:val="left"/>
              <w:rPr>
                <w:sz w:val="18"/>
                <w:szCs w:val="18"/>
              </w:rPr>
            </w:pPr>
            <w:r>
              <w:rPr>
                <w:sz w:val="18"/>
                <w:szCs w:val="18"/>
                <w:lang w:val="ru-RU" w:eastAsia="ru-RU"/>
              </w:rPr>
              <w:t>электропотребление – 950 кВт·ч /год на 1 чел;</w:t>
            </w:r>
          </w:p>
          <w:p>
            <w:pPr>
              <w:pStyle w:val="Normal"/>
              <w:rPr>
                <w:b/>
                <w:b/>
                <w:sz w:val="18"/>
                <w:szCs w:val="18"/>
              </w:rPr>
            </w:pPr>
            <w:r>
              <w:rPr>
                <w:sz w:val="18"/>
                <w:szCs w:val="18"/>
              </w:rPr>
              <w:t>использование максимума электрической нагрузки – 4100 ч/год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155" w:hRule="atLeast"/>
        </w:trPr>
        <w:tc>
          <w:tcPr>
            <w:tcW w:w="959" w:type="dxa"/>
            <w:tcBorders>
              <w:left w:val="single" w:sz="8" w:space="0" w:color="000000"/>
              <w:bottom w:val="single" w:sz="4" w:space="0" w:color="000000"/>
              <w:insideH w:val="single" w:sz="4" w:space="0" w:color="000000"/>
            </w:tcBorders>
            <w:shd w:fill="auto" w:val="clear"/>
          </w:tcPr>
          <w:p>
            <w:pPr>
              <w:pStyle w:val="Normal"/>
              <w:snapToGrid w:val="false"/>
              <w:jc w:val="center"/>
              <w:rPr>
                <w:b/>
                <w:b/>
                <w:bCs/>
                <w:sz w:val="18"/>
                <w:szCs w:val="18"/>
              </w:rPr>
            </w:pPr>
            <w:r>
              <w:rPr>
                <w:b/>
                <w:bCs/>
                <w:sz w:val="18"/>
                <w:szCs w:val="18"/>
              </w:rPr>
            </w:r>
          </w:p>
        </w:tc>
        <w:tc>
          <w:tcPr>
            <w:tcW w:w="2268" w:type="dxa"/>
            <w:tcBorders>
              <w:left w:val="single" w:sz="8" w:space="0" w:color="000000"/>
              <w:bottom w:val="single" w:sz="4" w:space="0" w:color="000000"/>
              <w:insideH w:val="single" w:sz="4" w:space="0" w:color="000000"/>
            </w:tcBorders>
            <w:shd w:fill="auto" w:val="clear"/>
            <w:vAlign w:val="center"/>
          </w:tcPr>
          <w:p>
            <w:pPr>
              <w:pStyle w:val="Normal"/>
              <w:snapToGrid w:val="false"/>
              <w:rPr>
                <w:bCs/>
                <w:sz w:val="18"/>
                <w:szCs w:val="18"/>
              </w:rPr>
            </w:pPr>
            <w:r>
              <w:rPr>
                <w:bCs/>
                <w:sz w:val="18"/>
                <w:szCs w:val="18"/>
              </w:rPr>
            </w:r>
          </w:p>
        </w:tc>
        <w:tc>
          <w:tcPr>
            <w:tcW w:w="9782" w:type="dxa"/>
            <w:tcBorders>
              <w:left w:val="single" w:sz="8" w:space="0" w:color="000000"/>
              <w:bottom w:val="single" w:sz="4" w:space="0" w:color="000000"/>
              <w:insideH w:val="single" w:sz="4" w:space="0" w:color="000000"/>
            </w:tcBorders>
            <w:shd w:fill="auto" w:val="clear"/>
            <w:vAlign w:val="center"/>
          </w:tcPr>
          <w:p>
            <w:pPr>
              <w:pStyle w:val="List"/>
              <w:numPr>
                <w:ilvl w:val="0"/>
                <w:numId w:val="0"/>
              </w:numPr>
              <w:spacing w:before="0" w:after="0"/>
              <w:ind w:left="0" w:hanging="0"/>
              <w:jc w:val="left"/>
              <w:rPr>
                <w:sz w:val="18"/>
                <w:szCs w:val="18"/>
                <w:lang w:val="ru-RU" w:eastAsia="ru-RU"/>
              </w:rPr>
            </w:pPr>
            <w:r>
              <w:rPr>
                <w:b/>
                <w:sz w:val="18"/>
                <w:szCs w:val="18"/>
              </w:rPr>
              <w:t>Поселки и сельские поселения (без кондиционеров) оборудованные стационарными электроплитами (100% охвата):</w:t>
            </w:r>
          </w:p>
          <w:p>
            <w:pPr>
              <w:pStyle w:val="List"/>
              <w:numPr>
                <w:ilvl w:val="0"/>
                <w:numId w:val="0"/>
              </w:numPr>
              <w:spacing w:before="0" w:after="0"/>
              <w:ind w:left="0" w:hanging="0"/>
              <w:jc w:val="left"/>
              <w:rPr>
                <w:sz w:val="18"/>
                <w:szCs w:val="18"/>
                <w:lang w:val="ru-RU" w:eastAsia="ru-RU"/>
              </w:rPr>
            </w:pPr>
            <w:r>
              <w:rPr>
                <w:sz w:val="18"/>
                <w:szCs w:val="18"/>
                <w:lang w:val="ru-RU" w:eastAsia="ru-RU"/>
              </w:rPr>
              <w:t>электропотребление – 1350 кВт·ч /год на 1 чел;</w:t>
            </w:r>
          </w:p>
          <w:p>
            <w:pPr>
              <w:pStyle w:val="List"/>
              <w:numPr>
                <w:ilvl w:val="0"/>
                <w:numId w:val="0"/>
              </w:numPr>
              <w:spacing w:before="0" w:after="0"/>
              <w:ind w:left="0" w:hanging="0"/>
              <w:jc w:val="left"/>
              <w:rPr>
                <w:b/>
                <w:b/>
                <w:sz w:val="18"/>
                <w:szCs w:val="18"/>
              </w:rPr>
            </w:pPr>
            <w:r>
              <w:rPr>
                <w:sz w:val="18"/>
                <w:szCs w:val="18"/>
                <w:lang w:val="ru-RU" w:eastAsia="ru-RU"/>
              </w:rPr>
              <w:t>использование максимума электрической нагрузки – 4400 ч/год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List"/>
              <w:numPr>
                <w:ilvl w:val="0"/>
                <w:numId w:val="0"/>
              </w:numPr>
              <w:spacing w:before="0" w:after="0"/>
              <w:ind w:left="0" w:hanging="0"/>
              <w:jc w:val="center"/>
              <w:rPr>
                <w:sz w:val="18"/>
                <w:szCs w:val="18"/>
              </w:rPr>
            </w:pPr>
            <w:r>
              <w:rPr>
                <w:b/>
                <w:sz w:val="18"/>
                <w:szCs w:val="18"/>
              </w:rPr>
              <w:t>Р</w:t>
            </w:r>
          </w:p>
        </w:tc>
      </w:tr>
      <w:tr>
        <w:trPr>
          <w:trHeight w:val="155" w:hRule="atLeast"/>
        </w:trPr>
        <w:tc>
          <w:tcPr>
            <w:tcW w:w="959" w:type="dxa"/>
            <w:tcBorders>
              <w:left w:val="single" w:sz="8" w:space="0" w:color="000000"/>
              <w:bottom w:val="single" w:sz="4" w:space="0" w:color="000000"/>
              <w:insideH w:val="single" w:sz="4" w:space="0" w:color="000000"/>
            </w:tcBorders>
            <w:shd w:fill="auto" w:val="clear"/>
          </w:tcPr>
          <w:p>
            <w:pPr>
              <w:pStyle w:val="Normal"/>
              <w:jc w:val="center"/>
              <w:rPr>
                <w:sz w:val="18"/>
                <w:szCs w:val="18"/>
              </w:rPr>
            </w:pPr>
            <w:r>
              <w:rPr>
                <w:sz w:val="18"/>
                <w:szCs w:val="18"/>
              </w:rPr>
              <w:t>10.1.2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 xml:space="preserve">Нормативы обеспеченности электрической энергии в зависимости </w:t>
              <w:br/>
              <w:t>от  коэффициента семейственности (Ксем.)</w:t>
            </w:r>
          </w:p>
          <w:p>
            <w:pPr>
              <w:pStyle w:val="Normal"/>
              <w:rPr>
                <w:sz w:val="18"/>
                <w:szCs w:val="18"/>
              </w:rPr>
            </w:pPr>
            <w:r>
              <w:rPr>
                <w:sz w:val="18"/>
                <w:szCs w:val="18"/>
              </w:rPr>
            </w:r>
          </w:p>
        </w:tc>
        <w:tc>
          <w:tcPr>
            <w:tcW w:w="9782" w:type="dxa"/>
            <w:tcBorders>
              <w:left w:val="single" w:sz="8" w:space="0" w:color="000000"/>
              <w:bottom w:val="single" w:sz="4" w:space="0" w:color="000000"/>
              <w:insideH w:val="single" w:sz="4" w:space="0" w:color="000000"/>
            </w:tcBorders>
            <w:shd w:fill="auto" w:val="clear"/>
            <w:vAlign w:val="bottom"/>
          </w:tcPr>
          <w:p>
            <w:pPr>
              <w:pStyle w:val="List"/>
              <w:numPr>
                <w:ilvl w:val="0"/>
                <w:numId w:val="0"/>
              </w:numPr>
              <w:spacing w:before="0" w:after="0"/>
              <w:ind w:left="0" w:hanging="0"/>
              <w:jc w:val="left"/>
              <w:rPr>
                <w:sz w:val="18"/>
                <w:szCs w:val="18"/>
                <w:lang w:val="ru-RU" w:eastAsia="ru-RU"/>
              </w:rPr>
            </w:pPr>
            <w:r>
              <w:rPr>
                <w:b/>
                <w:sz w:val="18"/>
                <w:szCs w:val="18"/>
                <w:lang w:val="ru-RU" w:eastAsia="ru-RU"/>
              </w:rPr>
              <w:t>Kсем.=1</w:t>
            </w:r>
          </w:p>
          <w:p>
            <w:pPr>
              <w:pStyle w:val="List"/>
              <w:numPr>
                <w:ilvl w:val="0"/>
                <w:numId w:val="25"/>
              </w:numPr>
              <w:spacing w:before="0" w:after="0"/>
              <w:rPr>
                <w:sz w:val="18"/>
                <w:szCs w:val="18"/>
                <w:lang w:val="ru-RU" w:eastAsia="ru-RU"/>
              </w:rPr>
            </w:pPr>
            <w:r>
              <w:rPr>
                <w:sz w:val="18"/>
                <w:szCs w:val="18"/>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160 кВт/час/чел;</w:t>
            </w:r>
          </w:p>
          <w:p>
            <w:pPr>
              <w:pStyle w:val="List"/>
              <w:numPr>
                <w:ilvl w:val="0"/>
                <w:numId w:val="25"/>
              </w:numPr>
              <w:spacing w:before="0" w:after="0"/>
              <w:rPr>
                <w:sz w:val="18"/>
                <w:szCs w:val="18"/>
                <w:lang w:val="ru-RU" w:eastAsia="ru-RU"/>
              </w:rPr>
            </w:pPr>
            <w:r>
              <w:rPr>
                <w:sz w:val="18"/>
                <w:szCs w:val="18"/>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100 кВт/час/чел;</w:t>
            </w:r>
          </w:p>
          <w:p>
            <w:pPr>
              <w:pStyle w:val="List"/>
              <w:numPr>
                <w:ilvl w:val="0"/>
                <w:numId w:val="25"/>
              </w:numPr>
              <w:spacing w:before="0" w:after="0"/>
              <w:rPr>
                <w:sz w:val="18"/>
                <w:szCs w:val="18"/>
                <w:lang w:val="ru-RU" w:eastAsia="ru-RU"/>
              </w:rPr>
            </w:pPr>
            <w:r>
              <w:rPr>
                <w:sz w:val="18"/>
                <w:szCs w:val="18"/>
                <w:lang w:val="ru-RU" w:eastAsia="ru-RU"/>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br/>
              <w:t>жилом помещении – 120 кВт/час/чел;</w:t>
            </w:r>
          </w:p>
          <w:p>
            <w:pPr>
              <w:pStyle w:val="List"/>
              <w:numPr>
                <w:ilvl w:val="0"/>
                <w:numId w:val="25"/>
              </w:numPr>
              <w:spacing w:before="0" w:after="0"/>
              <w:jc w:val="left"/>
              <w:rPr>
                <w:sz w:val="18"/>
                <w:szCs w:val="18"/>
                <w:lang w:val="ru-RU" w:eastAsia="ru-RU"/>
              </w:rPr>
            </w:pPr>
            <w:r>
              <w:rPr>
                <w:sz w:val="18"/>
                <w:szCs w:val="18"/>
                <w:lang w:val="ru-RU" w:eastAsia="ru-RU"/>
              </w:rPr>
              <w:t xml:space="preserve">индивидуальные жилые дома  – 120 кВт/час/чел     </w:t>
            </w:r>
          </w:p>
          <w:p>
            <w:pPr>
              <w:pStyle w:val="List"/>
              <w:numPr>
                <w:ilvl w:val="0"/>
                <w:numId w:val="0"/>
              </w:numPr>
              <w:spacing w:before="0" w:after="0"/>
              <w:ind w:left="0" w:hanging="0"/>
              <w:jc w:val="left"/>
              <w:rPr>
                <w:b/>
                <w:b/>
                <w:sz w:val="18"/>
                <w:szCs w:val="18"/>
              </w:rPr>
            </w:pPr>
            <w:r>
              <w:rPr>
                <w:sz w:val="18"/>
                <w:szCs w:val="18"/>
                <w:lang w:val="ru-RU" w:eastAsia="ru-RU"/>
              </w:rPr>
              <w:t xml:space="preserve">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List"/>
              <w:numPr>
                <w:ilvl w:val="0"/>
                <w:numId w:val="0"/>
              </w:numPr>
              <w:spacing w:before="0" w:after="0"/>
              <w:ind w:left="0" w:hanging="0"/>
              <w:jc w:val="center"/>
              <w:rPr>
                <w:bCs/>
                <w:sz w:val="18"/>
                <w:szCs w:val="18"/>
              </w:rPr>
            </w:pPr>
            <w:r>
              <w:rPr>
                <w:b/>
                <w:sz w:val="18"/>
                <w:szCs w:val="18"/>
              </w:rPr>
              <w:t>Р</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Cs/>
                <w:sz w:val="18"/>
                <w:szCs w:val="18"/>
              </w:rPr>
            </w:pPr>
            <w:r>
              <w:rPr>
                <w:bCs/>
                <w:sz w:val="18"/>
                <w:szCs w:val="18"/>
              </w:rPr>
            </w:r>
          </w:p>
        </w:tc>
        <w:tc>
          <w:tcPr>
            <w:tcW w:w="2268" w:type="dxa"/>
            <w:tcBorders>
              <w:left w:val="single" w:sz="8" w:space="0" w:color="000000"/>
              <w:bottom w:val="single" w:sz="4" w:space="0" w:color="000000"/>
              <w:insideH w:val="single" w:sz="4" w:space="0" w:color="000000"/>
            </w:tcBorders>
            <w:shd w:fill="auto" w:val="clear"/>
            <w:vAlign w:val="center"/>
          </w:tcPr>
          <w:p>
            <w:pPr>
              <w:pStyle w:val="Normal"/>
              <w:snapToGrid w:val="false"/>
              <w:rPr>
                <w:bCs/>
                <w:sz w:val="18"/>
                <w:szCs w:val="18"/>
              </w:rPr>
            </w:pPr>
            <w:r>
              <w:rPr>
                <w:bCs/>
                <w:sz w:val="18"/>
                <w:szCs w:val="18"/>
              </w:rPr>
            </w:r>
          </w:p>
        </w:tc>
        <w:tc>
          <w:tcPr>
            <w:tcW w:w="9782" w:type="dxa"/>
            <w:tcBorders>
              <w:left w:val="single" w:sz="8" w:space="0" w:color="000000"/>
              <w:bottom w:val="single" w:sz="4" w:space="0" w:color="000000"/>
              <w:insideH w:val="single" w:sz="4" w:space="0" w:color="000000"/>
            </w:tcBorders>
            <w:shd w:fill="auto" w:val="clear"/>
            <w:vAlign w:val="bottom"/>
          </w:tcPr>
          <w:p>
            <w:pPr>
              <w:pStyle w:val="List"/>
              <w:numPr>
                <w:ilvl w:val="0"/>
                <w:numId w:val="0"/>
              </w:numPr>
              <w:spacing w:before="0" w:after="0"/>
              <w:ind w:left="0" w:hanging="0"/>
              <w:jc w:val="left"/>
              <w:rPr>
                <w:sz w:val="18"/>
                <w:szCs w:val="18"/>
                <w:lang w:val="ru-RU" w:eastAsia="ru-RU"/>
              </w:rPr>
            </w:pPr>
            <w:r>
              <w:rPr>
                <w:b/>
                <w:sz w:val="18"/>
                <w:szCs w:val="18"/>
                <w:lang w:val="ru-RU" w:eastAsia="ru-RU"/>
              </w:rPr>
              <w:t>Kсем.=2</w:t>
            </w:r>
          </w:p>
          <w:p>
            <w:pPr>
              <w:pStyle w:val="List"/>
              <w:numPr>
                <w:ilvl w:val="0"/>
                <w:numId w:val="13"/>
              </w:numPr>
              <w:spacing w:before="0" w:after="0"/>
              <w:jc w:val="left"/>
              <w:rPr>
                <w:sz w:val="18"/>
                <w:szCs w:val="18"/>
                <w:lang w:val="ru-RU" w:eastAsia="ru-RU"/>
              </w:rPr>
            </w:pPr>
            <w:r>
              <w:rPr>
                <w:sz w:val="18"/>
                <w:szCs w:val="18"/>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110 кВт/час/чел;</w:t>
            </w:r>
          </w:p>
          <w:p>
            <w:pPr>
              <w:pStyle w:val="List"/>
              <w:numPr>
                <w:ilvl w:val="0"/>
                <w:numId w:val="13"/>
              </w:numPr>
              <w:spacing w:before="0" w:after="0"/>
              <w:rPr>
                <w:sz w:val="18"/>
                <w:szCs w:val="18"/>
                <w:lang w:val="ru-RU" w:eastAsia="ru-RU"/>
              </w:rPr>
            </w:pPr>
            <w:r>
              <w:rPr>
                <w:sz w:val="18"/>
                <w:szCs w:val="18"/>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65 кВт/час/чел;</w:t>
            </w:r>
          </w:p>
          <w:p>
            <w:pPr>
              <w:pStyle w:val="List"/>
              <w:numPr>
                <w:ilvl w:val="0"/>
                <w:numId w:val="13"/>
              </w:numPr>
              <w:spacing w:before="0" w:after="0"/>
              <w:rPr>
                <w:sz w:val="18"/>
                <w:szCs w:val="18"/>
                <w:lang w:val="ru-RU" w:eastAsia="ru-RU"/>
              </w:rPr>
            </w:pPr>
            <w:r>
              <w:rPr>
                <w:sz w:val="18"/>
                <w:szCs w:val="18"/>
                <w:lang w:val="ru-RU" w:eastAsia="ru-RU"/>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br/>
              <w:t>жилом помещении – 70 кВт/час/чел;</w:t>
            </w:r>
          </w:p>
          <w:p>
            <w:pPr>
              <w:pStyle w:val="List"/>
              <w:numPr>
                <w:ilvl w:val="0"/>
                <w:numId w:val="0"/>
              </w:numPr>
              <w:spacing w:before="0" w:after="0"/>
              <w:ind w:left="0" w:hanging="0"/>
              <w:jc w:val="left"/>
              <w:rPr>
                <w:b/>
                <w:b/>
                <w:sz w:val="18"/>
                <w:szCs w:val="18"/>
              </w:rPr>
            </w:pPr>
            <w:r>
              <w:rPr>
                <w:sz w:val="18"/>
                <w:szCs w:val="18"/>
                <w:lang w:val="ru-RU" w:eastAsia="ru-RU"/>
              </w:rPr>
              <w:t xml:space="preserve">индивидуальные жилые дома  – 70 кВт/час/чел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List"/>
              <w:numPr>
                <w:ilvl w:val="0"/>
                <w:numId w:val="0"/>
              </w:numPr>
              <w:spacing w:before="0" w:after="0"/>
              <w:ind w:left="0" w:hanging="0"/>
              <w:jc w:val="center"/>
              <w:rPr>
                <w:b/>
                <w:b/>
                <w:bCs/>
                <w:sz w:val="18"/>
                <w:szCs w:val="18"/>
              </w:rPr>
            </w:pPr>
            <w:r>
              <w:rPr>
                <w:b/>
                <w:sz w:val="18"/>
                <w:szCs w:val="18"/>
              </w:rPr>
              <w:t>Р</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bCs/>
                <w:sz w:val="18"/>
                <w:szCs w:val="18"/>
              </w:rPr>
            </w:pPr>
            <w:r>
              <w:rPr>
                <w:b/>
                <w:bCs/>
                <w:sz w:val="18"/>
                <w:szCs w:val="18"/>
              </w:rPr>
            </w:r>
          </w:p>
        </w:tc>
        <w:tc>
          <w:tcPr>
            <w:tcW w:w="2268"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bCs/>
                <w:sz w:val="18"/>
                <w:szCs w:val="18"/>
              </w:rPr>
            </w:pPr>
            <w:r>
              <w:rPr>
                <w:b/>
                <w:bCs/>
                <w:sz w:val="18"/>
                <w:szCs w:val="18"/>
              </w:rPr>
            </w:r>
          </w:p>
        </w:tc>
        <w:tc>
          <w:tcPr>
            <w:tcW w:w="9782" w:type="dxa"/>
            <w:tcBorders>
              <w:left w:val="single" w:sz="8" w:space="0" w:color="000000"/>
              <w:bottom w:val="single" w:sz="4" w:space="0" w:color="000000"/>
              <w:insideH w:val="single" w:sz="4" w:space="0" w:color="000000"/>
            </w:tcBorders>
            <w:shd w:fill="auto" w:val="clear"/>
            <w:vAlign w:val="bottom"/>
          </w:tcPr>
          <w:p>
            <w:pPr>
              <w:pStyle w:val="List"/>
              <w:numPr>
                <w:ilvl w:val="0"/>
                <w:numId w:val="0"/>
              </w:numPr>
              <w:spacing w:before="0" w:after="0"/>
              <w:ind w:left="0" w:hanging="0"/>
              <w:jc w:val="left"/>
              <w:rPr>
                <w:sz w:val="18"/>
                <w:szCs w:val="18"/>
                <w:lang w:val="ru-RU" w:eastAsia="ru-RU"/>
              </w:rPr>
            </w:pPr>
            <w:r>
              <w:rPr>
                <w:b/>
                <w:sz w:val="18"/>
                <w:szCs w:val="18"/>
                <w:lang w:val="ru-RU" w:eastAsia="ru-RU"/>
              </w:rPr>
              <w:t>Kсем.=3</w:t>
            </w:r>
          </w:p>
          <w:p>
            <w:pPr>
              <w:pStyle w:val="List"/>
              <w:numPr>
                <w:ilvl w:val="0"/>
                <w:numId w:val="16"/>
              </w:numPr>
              <w:spacing w:before="0" w:after="0"/>
              <w:jc w:val="left"/>
              <w:rPr>
                <w:sz w:val="18"/>
                <w:szCs w:val="18"/>
                <w:lang w:val="ru-RU" w:eastAsia="ru-RU"/>
              </w:rPr>
            </w:pPr>
            <w:r>
              <w:rPr>
                <w:sz w:val="18"/>
                <w:szCs w:val="18"/>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90 кВт/час/чел;</w:t>
            </w:r>
          </w:p>
          <w:p>
            <w:pPr>
              <w:pStyle w:val="List"/>
              <w:numPr>
                <w:ilvl w:val="0"/>
                <w:numId w:val="16"/>
              </w:numPr>
              <w:spacing w:before="0" w:after="0"/>
              <w:rPr>
                <w:sz w:val="18"/>
                <w:szCs w:val="18"/>
                <w:lang w:val="ru-RU" w:eastAsia="ru-RU"/>
              </w:rPr>
            </w:pPr>
            <w:r>
              <w:rPr>
                <w:sz w:val="18"/>
                <w:szCs w:val="18"/>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50 кВт/час/чел;</w:t>
            </w:r>
          </w:p>
          <w:p>
            <w:pPr>
              <w:pStyle w:val="List"/>
              <w:numPr>
                <w:ilvl w:val="0"/>
                <w:numId w:val="16"/>
              </w:numPr>
              <w:spacing w:before="0" w:after="0"/>
              <w:rPr>
                <w:sz w:val="18"/>
                <w:szCs w:val="18"/>
                <w:lang w:val="ru-RU" w:eastAsia="ru-RU"/>
              </w:rPr>
            </w:pPr>
            <w:r>
              <w:rPr>
                <w:sz w:val="18"/>
                <w:szCs w:val="18"/>
                <w:lang w:val="ru-RU" w:eastAsia="ru-RU"/>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br/>
              <w:t>жилом помещении – 60 кВт/час/чел;</w:t>
            </w:r>
          </w:p>
          <w:p>
            <w:pPr>
              <w:pStyle w:val="List"/>
              <w:numPr>
                <w:ilvl w:val="0"/>
                <w:numId w:val="13"/>
              </w:numPr>
              <w:spacing w:before="0" w:after="0"/>
              <w:jc w:val="left"/>
              <w:rPr>
                <w:b/>
                <w:b/>
                <w:sz w:val="18"/>
                <w:szCs w:val="18"/>
              </w:rPr>
            </w:pPr>
            <w:r>
              <w:rPr>
                <w:sz w:val="18"/>
                <w:szCs w:val="18"/>
                <w:lang w:val="ru-RU" w:eastAsia="ru-RU"/>
              </w:rPr>
              <w:t xml:space="preserve">индивидуальные жилые дома  – 65 кВт/час/чел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List"/>
              <w:numPr>
                <w:ilvl w:val="0"/>
                <w:numId w:val="0"/>
              </w:numPr>
              <w:spacing w:before="0" w:after="0"/>
              <w:ind w:left="0" w:hanging="0"/>
              <w:jc w:val="center"/>
              <w:rPr>
                <w:b/>
                <w:b/>
                <w:bCs/>
                <w:sz w:val="18"/>
                <w:szCs w:val="18"/>
              </w:rPr>
            </w:pPr>
            <w:r>
              <w:rPr>
                <w:b/>
                <w:sz w:val="18"/>
                <w:szCs w:val="18"/>
              </w:rPr>
              <w:t>Р</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bCs/>
                <w:sz w:val="18"/>
                <w:szCs w:val="18"/>
              </w:rPr>
            </w:pPr>
            <w:r>
              <w:rPr>
                <w:b/>
                <w:bCs/>
                <w:sz w:val="18"/>
                <w:szCs w:val="18"/>
              </w:rPr>
            </w:r>
          </w:p>
        </w:tc>
        <w:tc>
          <w:tcPr>
            <w:tcW w:w="2268"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bCs/>
                <w:sz w:val="18"/>
                <w:szCs w:val="18"/>
              </w:rPr>
            </w:pPr>
            <w:r>
              <w:rPr>
                <w:b/>
                <w:bCs/>
                <w:sz w:val="18"/>
                <w:szCs w:val="18"/>
              </w:rPr>
            </w:r>
          </w:p>
        </w:tc>
        <w:tc>
          <w:tcPr>
            <w:tcW w:w="9782" w:type="dxa"/>
            <w:tcBorders>
              <w:left w:val="single" w:sz="8" w:space="0" w:color="000000"/>
              <w:bottom w:val="single" w:sz="4" w:space="0" w:color="000000"/>
              <w:insideH w:val="single" w:sz="4" w:space="0" w:color="000000"/>
            </w:tcBorders>
            <w:shd w:fill="auto" w:val="clear"/>
            <w:vAlign w:val="bottom"/>
          </w:tcPr>
          <w:p>
            <w:pPr>
              <w:pStyle w:val="List"/>
              <w:numPr>
                <w:ilvl w:val="0"/>
                <w:numId w:val="0"/>
              </w:numPr>
              <w:spacing w:before="0" w:after="0"/>
              <w:ind w:left="0" w:hanging="0"/>
              <w:jc w:val="left"/>
              <w:rPr>
                <w:sz w:val="18"/>
                <w:szCs w:val="18"/>
                <w:lang w:val="ru-RU" w:eastAsia="ru-RU"/>
              </w:rPr>
            </w:pPr>
            <w:r>
              <w:rPr>
                <w:b/>
                <w:sz w:val="18"/>
                <w:szCs w:val="18"/>
                <w:lang w:val="ru-RU" w:eastAsia="ru-RU"/>
              </w:rPr>
              <w:t>Kсем.=4</w:t>
            </w:r>
          </w:p>
          <w:p>
            <w:pPr>
              <w:pStyle w:val="List"/>
              <w:numPr>
                <w:ilvl w:val="0"/>
                <w:numId w:val="18"/>
              </w:numPr>
              <w:spacing w:before="0" w:after="0"/>
              <w:jc w:val="left"/>
              <w:rPr>
                <w:sz w:val="18"/>
                <w:szCs w:val="18"/>
                <w:lang w:val="ru-RU" w:eastAsia="ru-RU"/>
              </w:rPr>
            </w:pPr>
            <w:r>
              <w:rPr>
                <w:sz w:val="18"/>
                <w:szCs w:val="18"/>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75 кВт/час/чел;</w:t>
            </w:r>
          </w:p>
          <w:p>
            <w:pPr>
              <w:pStyle w:val="List"/>
              <w:numPr>
                <w:ilvl w:val="0"/>
                <w:numId w:val="18"/>
              </w:numPr>
              <w:spacing w:before="0" w:after="0"/>
              <w:rPr>
                <w:sz w:val="18"/>
                <w:szCs w:val="18"/>
                <w:lang w:val="ru-RU" w:eastAsia="ru-RU"/>
              </w:rPr>
            </w:pPr>
            <w:r>
              <w:rPr>
                <w:sz w:val="18"/>
                <w:szCs w:val="18"/>
                <w:lang w:val="ru-RU" w:eastAsia="ru-RU"/>
              </w:rPr>
              <w:t>многоквартирные дома и отдельные квартиры в общежитиях с наличием здании всех элементов благоустройства и с наличием в жилом помещении газовых плит – 40 кВт/час/чел;</w:t>
            </w:r>
          </w:p>
          <w:p>
            <w:pPr>
              <w:pStyle w:val="List"/>
              <w:numPr>
                <w:ilvl w:val="0"/>
                <w:numId w:val="18"/>
              </w:numPr>
              <w:spacing w:before="0" w:after="0"/>
              <w:rPr>
                <w:sz w:val="18"/>
                <w:szCs w:val="18"/>
                <w:lang w:val="ru-RU" w:eastAsia="ru-RU"/>
              </w:rPr>
            </w:pPr>
            <w:r>
              <w:rPr>
                <w:sz w:val="18"/>
                <w:szCs w:val="18"/>
                <w:lang w:val="ru-RU" w:eastAsia="ru-RU"/>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br/>
              <w:t>жилом помещении – 50 кВт/час/чел;</w:t>
            </w:r>
          </w:p>
          <w:p>
            <w:pPr>
              <w:pStyle w:val="List"/>
              <w:numPr>
                <w:ilvl w:val="0"/>
                <w:numId w:val="16"/>
              </w:numPr>
              <w:spacing w:before="0" w:after="0"/>
              <w:jc w:val="left"/>
              <w:rPr>
                <w:b/>
                <w:b/>
                <w:sz w:val="18"/>
                <w:szCs w:val="18"/>
              </w:rPr>
            </w:pPr>
            <w:r>
              <w:rPr>
                <w:sz w:val="18"/>
                <w:szCs w:val="18"/>
                <w:lang w:val="ru-RU" w:eastAsia="ru-RU"/>
              </w:rPr>
              <w:t xml:space="preserve">индивидуальные жилые дома  – 45 кВт/час/чел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List"/>
              <w:numPr>
                <w:ilvl w:val="0"/>
                <w:numId w:val="0"/>
              </w:numPr>
              <w:spacing w:before="0" w:after="0"/>
              <w:ind w:left="0" w:hanging="0"/>
              <w:jc w:val="center"/>
              <w:rPr>
                <w:b/>
                <w:b/>
                <w:bCs/>
                <w:sz w:val="18"/>
                <w:szCs w:val="18"/>
              </w:rPr>
            </w:pPr>
            <w:r>
              <w:rPr>
                <w:b/>
                <w:sz w:val="18"/>
                <w:szCs w:val="18"/>
              </w:rPr>
              <w:t>Р</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bCs/>
                <w:sz w:val="18"/>
                <w:szCs w:val="18"/>
              </w:rPr>
            </w:pPr>
            <w:r>
              <w:rPr>
                <w:b/>
                <w:bCs/>
                <w:sz w:val="18"/>
                <w:szCs w:val="18"/>
              </w:rPr>
            </w:r>
          </w:p>
        </w:tc>
        <w:tc>
          <w:tcPr>
            <w:tcW w:w="2268"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bCs/>
                <w:sz w:val="18"/>
                <w:szCs w:val="18"/>
              </w:rPr>
            </w:pPr>
            <w:r>
              <w:rPr>
                <w:b/>
                <w:bCs/>
                <w:sz w:val="18"/>
                <w:szCs w:val="18"/>
              </w:rPr>
            </w:r>
          </w:p>
        </w:tc>
        <w:tc>
          <w:tcPr>
            <w:tcW w:w="9782" w:type="dxa"/>
            <w:tcBorders>
              <w:left w:val="single" w:sz="8" w:space="0" w:color="000000"/>
              <w:bottom w:val="single" w:sz="4" w:space="0" w:color="000000"/>
              <w:insideH w:val="single" w:sz="4" w:space="0" w:color="000000"/>
            </w:tcBorders>
            <w:shd w:fill="auto" w:val="clear"/>
            <w:vAlign w:val="bottom"/>
          </w:tcPr>
          <w:p>
            <w:pPr>
              <w:pStyle w:val="List"/>
              <w:numPr>
                <w:ilvl w:val="0"/>
                <w:numId w:val="0"/>
              </w:numPr>
              <w:spacing w:before="0" w:after="0"/>
              <w:ind w:left="0" w:hanging="0"/>
              <w:jc w:val="left"/>
              <w:rPr>
                <w:sz w:val="18"/>
                <w:szCs w:val="18"/>
                <w:lang w:val="ru-RU" w:eastAsia="ru-RU"/>
              </w:rPr>
            </w:pPr>
            <w:r>
              <w:rPr>
                <w:b/>
                <w:sz w:val="18"/>
                <w:szCs w:val="18"/>
                <w:lang w:val="ru-RU" w:eastAsia="ru-RU"/>
              </w:rPr>
              <w:t>Kсем.≥5</w:t>
            </w:r>
          </w:p>
          <w:p>
            <w:pPr>
              <w:pStyle w:val="List"/>
              <w:numPr>
                <w:ilvl w:val="0"/>
                <w:numId w:val="19"/>
              </w:numPr>
              <w:spacing w:before="0" w:after="0"/>
              <w:jc w:val="left"/>
              <w:rPr>
                <w:sz w:val="18"/>
                <w:szCs w:val="18"/>
                <w:lang w:val="ru-RU" w:eastAsia="ru-RU"/>
              </w:rPr>
            </w:pPr>
            <w:r>
              <w:rPr>
                <w:sz w:val="18"/>
                <w:szCs w:val="18"/>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65 кВт/час/чел;</w:t>
            </w:r>
          </w:p>
          <w:p>
            <w:pPr>
              <w:pStyle w:val="List"/>
              <w:numPr>
                <w:ilvl w:val="0"/>
                <w:numId w:val="19"/>
              </w:numPr>
              <w:spacing w:before="0" w:after="0"/>
              <w:rPr>
                <w:sz w:val="18"/>
                <w:szCs w:val="18"/>
                <w:lang w:val="ru-RU" w:eastAsia="ru-RU"/>
              </w:rPr>
            </w:pPr>
            <w:r>
              <w:rPr>
                <w:sz w:val="18"/>
                <w:szCs w:val="18"/>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35 кВт/час/чел;</w:t>
            </w:r>
          </w:p>
          <w:p>
            <w:pPr>
              <w:pStyle w:val="List"/>
              <w:numPr>
                <w:ilvl w:val="0"/>
                <w:numId w:val="19"/>
              </w:numPr>
              <w:spacing w:before="0" w:after="0"/>
              <w:rPr>
                <w:sz w:val="18"/>
                <w:szCs w:val="18"/>
                <w:lang w:val="ru-RU" w:eastAsia="ru-RU"/>
              </w:rPr>
            </w:pPr>
            <w:r>
              <w:rPr>
                <w:sz w:val="18"/>
                <w:szCs w:val="18"/>
                <w:lang w:val="ru-RU" w:eastAsia="ru-RU"/>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br/>
              <w:t>жилом помещении – 30 кВт/час/чел;</w:t>
            </w:r>
          </w:p>
          <w:p>
            <w:pPr>
              <w:pStyle w:val="List"/>
              <w:numPr>
                <w:ilvl w:val="0"/>
                <w:numId w:val="18"/>
              </w:numPr>
              <w:spacing w:before="0" w:after="0"/>
              <w:jc w:val="left"/>
              <w:rPr>
                <w:b/>
                <w:b/>
                <w:sz w:val="18"/>
                <w:szCs w:val="18"/>
              </w:rPr>
            </w:pPr>
            <w:r>
              <w:rPr>
                <w:sz w:val="18"/>
                <w:szCs w:val="18"/>
                <w:lang w:val="ru-RU" w:eastAsia="ru-RU"/>
              </w:rPr>
              <w:t xml:space="preserve">индивидуальные жилые дома  – 40 кВт/час/чел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List"/>
              <w:numPr>
                <w:ilvl w:val="0"/>
                <w:numId w:val="0"/>
              </w:numPr>
              <w:spacing w:before="0" w:after="0"/>
              <w:ind w:left="0" w:hanging="0"/>
              <w:jc w:val="center"/>
              <w:rPr>
                <w:sz w:val="18"/>
                <w:szCs w:val="18"/>
              </w:rPr>
            </w:pPr>
            <w:r>
              <w:rPr>
                <w:b/>
                <w:sz w:val="18"/>
                <w:szCs w:val="18"/>
              </w:rPr>
              <w:t>Р</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10.1.3</w:t>
            </w:r>
          </w:p>
        </w:tc>
        <w:tc>
          <w:tcPr>
            <w:tcW w:w="2268" w:type="dxa"/>
            <w:tcBorders>
              <w:left w:val="single" w:sz="8" w:space="0" w:color="000000"/>
              <w:bottom w:val="single" w:sz="4" w:space="0" w:color="000000"/>
              <w:insideH w:val="single" w:sz="4" w:space="0" w:color="000000"/>
            </w:tcBorders>
            <w:shd w:fill="auto" w:val="clear"/>
            <w:vAlign w:val="center"/>
          </w:tcPr>
          <w:p>
            <w:pPr>
              <w:pStyle w:val="114"/>
              <w:spacing w:before="0" w:after="0"/>
              <w:jc w:val="left"/>
              <w:rPr>
                <w:sz w:val="18"/>
                <w:szCs w:val="18"/>
              </w:rPr>
            </w:pPr>
            <w:r>
              <w:rPr>
                <w:b w:val="false"/>
                <w:bCs w:val="false"/>
                <w:sz w:val="18"/>
                <w:szCs w:val="18"/>
              </w:rPr>
              <w:t>Размеры участков для размещения объектов электроснабжения</w:t>
            </w:r>
          </w:p>
          <w:p>
            <w:pPr>
              <w:pStyle w:val="Normal"/>
              <w:jc w:val="center"/>
              <w:rPr>
                <w:sz w:val="18"/>
                <w:szCs w:val="18"/>
              </w:rPr>
            </w:pPr>
            <w:r>
              <w:rPr>
                <w:sz w:val="18"/>
                <w:szCs w:val="18"/>
              </w:rPr>
            </w:r>
          </w:p>
        </w:tc>
        <w:tc>
          <w:tcPr>
            <w:tcW w:w="9782" w:type="dxa"/>
            <w:tcBorders>
              <w:left w:val="single" w:sz="8" w:space="0" w:color="000000"/>
              <w:bottom w:val="single" w:sz="4" w:space="0" w:color="000000"/>
              <w:insideH w:val="single" w:sz="4" w:space="0" w:color="000000"/>
            </w:tcBorders>
            <w:shd w:fill="auto" w:val="clear"/>
            <w:vAlign w:val="bottom"/>
          </w:tcPr>
          <w:p>
            <w:pPr>
              <w:pStyle w:val="List"/>
              <w:numPr>
                <w:ilvl w:val="0"/>
                <w:numId w:val="0"/>
              </w:numPr>
              <w:spacing w:before="0" w:after="0"/>
              <w:ind w:left="33" w:firstLine="567"/>
              <w:rPr>
                <w:sz w:val="18"/>
                <w:szCs w:val="18"/>
                <w:lang w:val="ru-RU" w:eastAsia="ru-RU"/>
              </w:rPr>
            </w:pPr>
            <w:r>
              <w:rPr>
                <w:sz w:val="18"/>
                <w:szCs w:val="18"/>
                <w:lang w:val="ru-RU" w:eastAsia="ru-RU"/>
              </w:rPr>
              <w:t>Закрытая подстанция глубокого ввода 110/10 кВ с помощью трансформаторов 2 x 80 МВА и выше – 80 x 80 м;</w:t>
            </w:r>
          </w:p>
          <w:p>
            <w:pPr>
              <w:pStyle w:val="List"/>
              <w:numPr>
                <w:ilvl w:val="0"/>
                <w:numId w:val="0"/>
              </w:numPr>
              <w:spacing w:before="0" w:after="0"/>
              <w:ind w:left="33" w:firstLine="567"/>
              <w:rPr>
                <w:sz w:val="18"/>
                <w:szCs w:val="18"/>
              </w:rPr>
            </w:pPr>
            <w:r>
              <w:rPr>
                <w:sz w:val="18"/>
                <w:szCs w:val="18"/>
                <w:lang w:val="ru-RU" w:eastAsia="ru-RU"/>
              </w:rPr>
              <w:t>Переключательный пункт кабельных линий напряжением 110 кВ – 20 x 20 м;</w:t>
            </w:r>
          </w:p>
          <w:p>
            <w:pPr>
              <w:pStyle w:val="List"/>
              <w:numPr>
                <w:ilvl w:val="0"/>
                <w:numId w:val="0"/>
              </w:numPr>
              <w:spacing w:before="0" w:after="0"/>
              <w:ind w:left="33" w:firstLine="567"/>
              <w:rPr>
                <w:sz w:val="18"/>
                <w:szCs w:val="18"/>
              </w:rPr>
            </w:pPr>
            <w:r>
              <w:rPr>
                <w:sz w:val="18"/>
                <w:szCs w:val="18"/>
              </w:rPr>
              <w:t>Мачтовые подстанции мощностью от 25 до 250 кВ·А</w:t>
            </w:r>
            <w:r>
              <w:rPr>
                <w:sz w:val="18"/>
                <w:szCs w:val="18"/>
                <w:lang w:val="ru-RU"/>
              </w:rPr>
              <w:t xml:space="preserve"> – 50 м</w:t>
            </w:r>
            <w:r>
              <w:rPr>
                <w:sz w:val="18"/>
                <w:szCs w:val="18"/>
                <w:vertAlign w:val="superscript"/>
                <w:lang w:val="ru-RU"/>
              </w:rPr>
              <w:t>2</w:t>
            </w:r>
            <w:r>
              <w:rPr>
                <w:sz w:val="18"/>
                <w:szCs w:val="18"/>
                <w:lang w:val="ru-RU"/>
              </w:rPr>
              <w:t>;</w:t>
            </w:r>
          </w:p>
          <w:p>
            <w:pPr>
              <w:pStyle w:val="List"/>
              <w:numPr>
                <w:ilvl w:val="0"/>
                <w:numId w:val="0"/>
              </w:numPr>
              <w:spacing w:before="0" w:after="0"/>
              <w:ind w:left="33" w:firstLine="567"/>
              <w:rPr>
                <w:sz w:val="18"/>
                <w:szCs w:val="18"/>
              </w:rPr>
            </w:pPr>
            <w:r>
              <w:rPr>
                <w:sz w:val="18"/>
                <w:szCs w:val="18"/>
              </w:rPr>
              <w:t>Комплектные подстанции с одним трансформатором мощностью от 25 до 630 кВ·А</w:t>
            </w:r>
            <w:r>
              <w:rPr>
                <w:sz w:val="18"/>
                <w:szCs w:val="18"/>
                <w:lang w:val="ru-RU"/>
              </w:rPr>
              <w:t xml:space="preserve"> – 50 м</w:t>
            </w:r>
            <w:r>
              <w:rPr>
                <w:sz w:val="18"/>
                <w:szCs w:val="18"/>
                <w:vertAlign w:val="superscript"/>
                <w:lang w:val="ru-RU"/>
              </w:rPr>
              <w:t>2</w:t>
            </w:r>
            <w:r>
              <w:rPr>
                <w:sz w:val="18"/>
                <w:szCs w:val="18"/>
                <w:lang w:val="ru-RU"/>
              </w:rPr>
              <w:t>;</w:t>
            </w:r>
          </w:p>
          <w:p>
            <w:pPr>
              <w:pStyle w:val="List"/>
              <w:numPr>
                <w:ilvl w:val="0"/>
                <w:numId w:val="0"/>
              </w:numPr>
              <w:spacing w:before="0" w:after="0"/>
              <w:ind w:left="33" w:firstLine="567"/>
              <w:rPr>
                <w:sz w:val="18"/>
                <w:szCs w:val="18"/>
              </w:rPr>
            </w:pPr>
            <w:r>
              <w:rPr>
                <w:sz w:val="18"/>
                <w:szCs w:val="18"/>
              </w:rPr>
              <w:t>Комплектные подстанции с двумя трансформаторами мощностью от 160 до 630 кВ·А</w:t>
            </w:r>
            <w:r>
              <w:rPr>
                <w:sz w:val="18"/>
                <w:szCs w:val="18"/>
                <w:lang w:val="ru-RU"/>
              </w:rPr>
              <w:t xml:space="preserve"> – 80 м</w:t>
            </w:r>
            <w:r>
              <w:rPr>
                <w:sz w:val="18"/>
                <w:szCs w:val="18"/>
                <w:vertAlign w:val="superscript"/>
                <w:lang w:val="ru-RU"/>
              </w:rPr>
              <w:t>2</w:t>
            </w:r>
            <w:r>
              <w:rPr>
                <w:sz w:val="18"/>
                <w:szCs w:val="18"/>
                <w:lang w:val="ru-RU"/>
              </w:rPr>
              <w:t>;</w:t>
            </w:r>
          </w:p>
          <w:p>
            <w:pPr>
              <w:pStyle w:val="List"/>
              <w:numPr>
                <w:ilvl w:val="0"/>
                <w:numId w:val="0"/>
              </w:numPr>
              <w:spacing w:before="0" w:after="0"/>
              <w:ind w:left="33" w:firstLine="567"/>
              <w:rPr>
                <w:sz w:val="18"/>
                <w:szCs w:val="18"/>
              </w:rPr>
            </w:pPr>
            <w:r>
              <w:rPr>
                <w:sz w:val="18"/>
                <w:szCs w:val="18"/>
              </w:rPr>
              <w:t>Подстанции с двумя трансформаторами закрытого типа мощностью от 160 до 630 кВ·А</w:t>
            </w:r>
            <w:r>
              <w:rPr>
                <w:sz w:val="18"/>
                <w:szCs w:val="18"/>
                <w:lang w:val="ru-RU"/>
              </w:rPr>
              <w:t xml:space="preserve"> – 150 м</w:t>
            </w:r>
            <w:r>
              <w:rPr>
                <w:sz w:val="18"/>
                <w:szCs w:val="18"/>
                <w:vertAlign w:val="superscript"/>
                <w:lang w:val="ru-RU"/>
              </w:rPr>
              <w:t>2</w:t>
            </w:r>
            <w:r>
              <w:rPr>
                <w:sz w:val="18"/>
                <w:szCs w:val="18"/>
                <w:lang w:val="ru-RU"/>
              </w:rPr>
              <w:t>;</w:t>
            </w:r>
          </w:p>
          <w:p>
            <w:pPr>
              <w:pStyle w:val="List"/>
              <w:numPr>
                <w:ilvl w:val="0"/>
                <w:numId w:val="0"/>
              </w:numPr>
              <w:spacing w:before="0" w:after="0"/>
              <w:ind w:left="33" w:firstLine="567"/>
              <w:rPr>
                <w:sz w:val="18"/>
                <w:szCs w:val="18"/>
              </w:rPr>
            </w:pPr>
            <w:r>
              <w:rPr>
                <w:sz w:val="18"/>
                <w:szCs w:val="18"/>
              </w:rPr>
              <w:t>Распределительные пункты наружной установки</w:t>
            </w:r>
            <w:r>
              <w:rPr>
                <w:sz w:val="18"/>
                <w:szCs w:val="18"/>
                <w:lang w:val="ru-RU"/>
              </w:rPr>
              <w:t xml:space="preserve"> – 250 м</w:t>
            </w:r>
            <w:r>
              <w:rPr>
                <w:sz w:val="18"/>
                <w:szCs w:val="18"/>
                <w:vertAlign w:val="superscript"/>
                <w:lang w:val="ru-RU"/>
              </w:rPr>
              <w:t>2</w:t>
            </w:r>
            <w:r>
              <w:rPr>
                <w:sz w:val="18"/>
                <w:szCs w:val="18"/>
                <w:lang w:val="ru-RU"/>
              </w:rPr>
              <w:t>;</w:t>
            </w:r>
          </w:p>
          <w:p>
            <w:pPr>
              <w:pStyle w:val="List"/>
              <w:numPr>
                <w:ilvl w:val="0"/>
                <w:numId w:val="0"/>
              </w:numPr>
              <w:spacing w:before="0" w:after="0"/>
              <w:ind w:left="33" w:firstLine="567"/>
              <w:rPr>
                <w:sz w:val="18"/>
                <w:szCs w:val="18"/>
              </w:rPr>
            </w:pPr>
            <w:r>
              <w:rPr>
                <w:sz w:val="18"/>
                <w:szCs w:val="18"/>
              </w:rPr>
              <w:t>Распределительные пункты закрытого типа</w:t>
            </w:r>
            <w:r>
              <w:rPr>
                <w:sz w:val="18"/>
                <w:szCs w:val="18"/>
                <w:lang w:val="ru-RU"/>
              </w:rPr>
              <w:t xml:space="preserve"> – 200 м</w:t>
            </w:r>
            <w:r>
              <w:rPr>
                <w:sz w:val="18"/>
                <w:szCs w:val="18"/>
                <w:vertAlign w:val="superscript"/>
                <w:lang w:val="ru-RU"/>
              </w:rPr>
              <w:t>2</w:t>
            </w:r>
            <w:r>
              <w:rPr>
                <w:sz w:val="18"/>
                <w:szCs w:val="18"/>
                <w:lang w:val="ru-RU"/>
              </w:rPr>
              <w:t>;</w:t>
            </w:r>
          </w:p>
          <w:p>
            <w:pPr>
              <w:pStyle w:val="List"/>
              <w:numPr>
                <w:ilvl w:val="0"/>
                <w:numId w:val="19"/>
              </w:numPr>
              <w:spacing w:before="0" w:after="0"/>
              <w:jc w:val="left"/>
              <w:rPr>
                <w:b/>
                <w:b/>
                <w:sz w:val="18"/>
                <w:szCs w:val="18"/>
              </w:rPr>
            </w:pPr>
            <w:r>
              <w:rPr>
                <w:sz w:val="18"/>
                <w:szCs w:val="18"/>
              </w:rPr>
              <w:t>Секционирующие пункты</w:t>
            </w:r>
            <w:r>
              <w:rPr>
                <w:sz w:val="18"/>
                <w:szCs w:val="18"/>
                <w:lang w:val="ru-RU"/>
              </w:rPr>
              <w:t xml:space="preserve"> – 80 м</w:t>
            </w:r>
            <w:r>
              <w:rPr>
                <w:sz w:val="18"/>
                <w:szCs w:val="18"/>
                <w:vertAlign w:val="superscript"/>
                <w:lang w:val="ru-RU"/>
              </w:rPr>
              <w:t>2</w:t>
            </w:r>
            <w:r>
              <w:rPr>
                <w:sz w:val="18"/>
                <w:szCs w:val="18"/>
                <w:lang w:val="ru-RU"/>
              </w:rPr>
              <w:t>.</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List"/>
              <w:numPr>
                <w:ilvl w:val="0"/>
                <w:numId w:val="0"/>
              </w:numPr>
              <w:spacing w:before="0" w:after="0"/>
              <w:ind w:left="0" w:hanging="0"/>
              <w:jc w:val="center"/>
              <w:rPr>
                <w:b/>
                <w:b/>
                <w:sz w:val="18"/>
                <w:szCs w:val="18"/>
              </w:rPr>
            </w:pPr>
            <w:r>
              <w:rPr>
                <w:b/>
                <w:sz w:val="18"/>
                <w:szCs w:val="18"/>
              </w:rPr>
              <w:t>Р</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sz w:val="18"/>
                <w:szCs w:val="18"/>
              </w:rPr>
              <w:t>10.2.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ru-RU"/>
              </w:rPr>
            </w:pPr>
            <w:r>
              <w:rPr>
                <w:b/>
                <w:bCs/>
                <w:sz w:val="18"/>
                <w:szCs w:val="18"/>
              </w:rPr>
              <w:t>Объекты теплоснабжения</w:t>
            </w:r>
          </w:p>
        </w:tc>
        <w:tc>
          <w:tcPr>
            <w:tcW w:w="9782" w:type="dxa"/>
            <w:tcBorders>
              <w:left w:val="single" w:sz="8" w:space="0" w:color="000000"/>
              <w:bottom w:val="single" w:sz="4" w:space="0" w:color="000000"/>
              <w:insideH w:val="single" w:sz="4" w:space="0" w:color="000000"/>
            </w:tcBorders>
            <w:shd w:fill="auto" w:val="clear"/>
            <w:vAlign w:val="center"/>
          </w:tcPr>
          <w:p>
            <w:pPr>
              <w:pStyle w:val="List"/>
              <w:numPr>
                <w:ilvl w:val="0"/>
                <w:numId w:val="0"/>
              </w:numPr>
              <w:snapToGrid w:val="false"/>
              <w:spacing w:before="0" w:after="0"/>
              <w:ind w:left="33" w:firstLine="567"/>
              <w:rPr>
                <w:sz w:val="18"/>
                <w:szCs w:val="18"/>
                <w:lang w:val="ru-RU" w:eastAsia="ru-RU"/>
              </w:rPr>
            </w:pPr>
            <w:r>
              <w:rPr>
                <w:sz w:val="18"/>
                <w:szCs w:val="18"/>
                <w:lang w:val="ru-RU" w:eastAsia="ru-RU"/>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List"/>
              <w:numPr>
                <w:ilvl w:val="0"/>
                <w:numId w:val="0"/>
              </w:numPr>
              <w:spacing w:before="0" w:after="0"/>
              <w:ind w:left="33" w:firstLine="567"/>
              <w:jc w:val="center"/>
              <w:rPr>
                <w:sz w:val="18"/>
                <w:szCs w:val="18"/>
              </w:rPr>
            </w:pPr>
            <w:r>
              <w:rPr>
                <w:b/>
                <w:sz w:val="18"/>
                <w:szCs w:val="18"/>
              </w:rPr>
              <w:t>Р</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10.2.1</w:t>
            </w:r>
          </w:p>
        </w:tc>
        <w:tc>
          <w:tcPr>
            <w:tcW w:w="2268" w:type="dxa"/>
            <w:tcBorders>
              <w:left w:val="single" w:sz="8" w:space="0" w:color="000000"/>
              <w:bottom w:val="single" w:sz="4" w:space="0" w:color="000000"/>
              <w:insideH w:val="single" w:sz="4" w:space="0" w:color="000000"/>
            </w:tcBorders>
            <w:shd w:fill="auto" w:val="clear"/>
          </w:tcPr>
          <w:p>
            <w:pPr>
              <w:pStyle w:val="Normal"/>
              <w:rPr/>
            </w:pPr>
            <w:r>
              <w:rPr>
                <w:sz w:val="18"/>
                <w:szCs w:val="18"/>
              </w:rPr>
              <w:t>Удельные расходы тепла на отопление жилых, административных и общественных зданий ккал/м</w:t>
            </w:r>
            <w:r>
              <w:rPr>
                <w:sz w:val="18"/>
                <w:szCs w:val="18"/>
                <w:vertAlign w:val="superscript"/>
              </w:rPr>
              <w:t>2</w:t>
            </w:r>
            <w:r>
              <w:rPr>
                <w:sz w:val="18"/>
                <w:szCs w:val="18"/>
              </w:rPr>
              <w:t xml:space="preserve"> для климатического района I А</w:t>
            </w:r>
          </w:p>
        </w:tc>
        <w:tc>
          <w:tcPr>
            <w:tcW w:w="9782" w:type="dxa"/>
            <w:tcBorders>
              <w:left w:val="single" w:sz="8" w:space="0" w:color="000000"/>
              <w:bottom w:val="single" w:sz="4" w:space="0" w:color="000000"/>
              <w:insideH w:val="single" w:sz="4" w:space="0" w:color="000000"/>
            </w:tcBorders>
            <w:shd w:fill="auto" w:val="clear"/>
            <w:vAlign w:val="bottom"/>
          </w:tcPr>
          <w:tbl>
            <w:tblPr>
              <w:tblW w:w="9720" w:type="dxa"/>
              <w:jc w:val="left"/>
              <w:tblInd w:w="0" w:type="dxa"/>
              <w:tblBorders>
                <w:top w:val="single" w:sz="8" w:space="0" w:color="000000"/>
                <w:left w:val="single" w:sz="8" w:space="0" w:color="000000"/>
              </w:tblBorders>
              <w:tblCellMar>
                <w:top w:w="0" w:type="dxa"/>
                <w:left w:w="108" w:type="dxa"/>
                <w:bottom w:w="0" w:type="dxa"/>
                <w:right w:w="108" w:type="dxa"/>
              </w:tblCellMar>
            </w:tblPr>
            <w:tblGrid>
              <w:gridCol w:w="1977"/>
              <w:gridCol w:w="606"/>
              <w:gridCol w:w="670"/>
              <w:gridCol w:w="15"/>
              <w:gridCol w:w="709"/>
              <w:gridCol w:w="709"/>
              <w:gridCol w:w="709"/>
              <w:gridCol w:w="730"/>
              <w:gridCol w:w="713"/>
              <w:gridCol w:w="566"/>
              <w:gridCol w:w="570"/>
              <w:gridCol w:w="562"/>
              <w:gridCol w:w="566"/>
              <w:gridCol w:w="588"/>
              <w:gridCol w:w="30"/>
            </w:tblGrid>
            <w:tr>
              <w:trPr>
                <w:trHeight w:val="334" w:hRule="atLeast"/>
              </w:trPr>
              <w:tc>
                <w:tcPr>
                  <w:tcW w:w="1977" w:type="dxa"/>
                  <w:vMerge w:val="restart"/>
                  <w:tcBorders>
                    <w:top w:val="single" w:sz="8" w:space="0" w:color="000000"/>
                    <w:left w:val="single" w:sz="8" w:space="0" w:color="000000"/>
                  </w:tcBorders>
                  <w:shd w:fill="auto" w:val="clear"/>
                  <w:vAlign w:val="center"/>
                </w:tcPr>
                <w:p>
                  <w:pPr>
                    <w:pStyle w:val="Normal"/>
                    <w:jc w:val="center"/>
                    <w:rPr>
                      <w:sz w:val="18"/>
                      <w:szCs w:val="18"/>
                    </w:rPr>
                  </w:pPr>
                  <w:r>
                    <w:rPr>
                      <w:sz w:val="18"/>
                      <w:szCs w:val="18"/>
                    </w:rPr>
                    <w:t>Населенный пункт</w:t>
                  </w:r>
                </w:p>
              </w:tc>
              <w:tc>
                <w:tcPr>
                  <w:tcW w:w="606" w:type="dxa"/>
                  <w:tcBorders>
                    <w:top w:val="single" w:sz="8" w:space="0" w:color="000000"/>
                    <w:left w:val="single" w:sz="8" w:space="0" w:color="000000"/>
                    <w:bottom w:val="single" w:sz="8" w:space="0" w:color="000000"/>
                    <w:insideH w:val="single" w:sz="8" w:space="0" w:color="000000"/>
                  </w:tcBorders>
                  <w:shd w:fill="auto" w:val="clear"/>
                </w:tcPr>
                <w:p>
                  <w:pPr>
                    <w:pStyle w:val="Normal"/>
                    <w:snapToGrid w:val="false"/>
                    <w:jc w:val="center"/>
                    <w:rPr>
                      <w:sz w:val="18"/>
                      <w:szCs w:val="18"/>
                    </w:rPr>
                  </w:pPr>
                  <w:r>
                    <w:rPr>
                      <w:sz w:val="18"/>
                      <w:szCs w:val="18"/>
                    </w:rPr>
                  </w:r>
                </w:p>
              </w:tc>
              <w:tc>
                <w:tcPr>
                  <w:tcW w:w="670" w:type="dxa"/>
                  <w:tcBorders>
                    <w:top w:val="single" w:sz="8" w:space="0" w:color="000000"/>
                    <w:bottom w:val="single" w:sz="8" w:space="0" w:color="000000"/>
                    <w:insideH w:val="single" w:sz="8" w:space="0" w:color="000000"/>
                  </w:tcBorders>
                  <w:shd w:fill="auto" w:val="clear"/>
                </w:tcPr>
                <w:p>
                  <w:pPr>
                    <w:pStyle w:val="Normal"/>
                    <w:snapToGrid w:val="false"/>
                    <w:jc w:val="center"/>
                    <w:rPr>
                      <w:sz w:val="18"/>
                      <w:szCs w:val="18"/>
                    </w:rPr>
                  </w:pPr>
                  <w:r>
                    <w:rPr>
                      <w:sz w:val="18"/>
                      <w:szCs w:val="18"/>
                    </w:rPr>
                  </w:r>
                </w:p>
              </w:tc>
              <w:tc>
                <w:tcPr>
                  <w:tcW w:w="3585" w:type="dxa"/>
                  <w:gridSpan w:val="6"/>
                  <w:tcBorders>
                    <w:top w:val="single" w:sz="8" w:space="0" w:color="000000"/>
                    <w:bottom w:val="single" w:sz="8" w:space="0" w:color="000000"/>
                    <w:insideH w:val="single" w:sz="8" w:space="0" w:color="000000"/>
                  </w:tcBorders>
                  <w:shd w:fill="auto" w:val="clear"/>
                  <w:vAlign w:val="center"/>
                </w:tcPr>
                <w:p>
                  <w:pPr>
                    <w:pStyle w:val="Normal"/>
                    <w:jc w:val="center"/>
                    <w:rPr>
                      <w:sz w:val="18"/>
                      <w:szCs w:val="18"/>
                    </w:rPr>
                  </w:pPr>
                  <w:r>
                    <w:rPr>
                      <w:sz w:val="18"/>
                      <w:szCs w:val="18"/>
                    </w:rPr>
                    <w:t>Жилые здания, этаж</w:t>
                  </w:r>
                </w:p>
              </w:tc>
              <w:tc>
                <w:tcPr>
                  <w:tcW w:w="2882"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sz w:val="18"/>
                      <w:szCs w:val="18"/>
                    </w:rPr>
                  </w:pPr>
                  <w:r>
                    <w:rPr>
                      <w:sz w:val="18"/>
                      <w:szCs w:val="18"/>
                    </w:rPr>
                    <w:t>Административные и общественные здания, этаж</w:t>
                  </w:r>
                </w:p>
              </w:tc>
            </w:tr>
            <w:tr>
              <w:trPr>
                <w:trHeight w:val="259" w:hRule="atLeast"/>
              </w:trPr>
              <w:tc>
                <w:tcPr>
                  <w:tcW w:w="1977" w:type="dxa"/>
                  <w:vMerge w:val="continue"/>
                  <w:tcBorders>
                    <w:top w:val="single" w:sz="8" w:space="0" w:color="000000"/>
                    <w:left w:val="single" w:sz="8" w:space="0" w:color="000000"/>
                  </w:tcBorders>
                  <w:shd w:fill="auto" w:val="clear"/>
                  <w:vAlign w:val="center"/>
                </w:tcPr>
                <w:p>
                  <w:pPr>
                    <w:pStyle w:val="Normal"/>
                    <w:snapToGrid w:val="false"/>
                    <w:jc w:val="center"/>
                    <w:rPr>
                      <w:sz w:val="18"/>
                      <w:szCs w:val="18"/>
                    </w:rPr>
                  </w:pPr>
                  <w:r>
                    <w:rPr>
                      <w:sz w:val="18"/>
                      <w:szCs w:val="18"/>
                    </w:rPr>
                  </w:r>
                </w:p>
              </w:tc>
              <w:tc>
                <w:tcPr>
                  <w:tcW w:w="606"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w:t>
                  </w:r>
                </w:p>
              </w:tc>
              <w:tc>
                <w:tcPr>
                  <w:tcW w:w="685" w:type="dxa"/>
                  <w:gridSpan w:val="2"/>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w:t>
                  </w:r>
                </w:p>
              </w:tc>
              <w:tc>
                <w:tcPr>
                  <w:tcW w:w="70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w:t>
                  </w:r>
                </w:p>
              </w:tc>
              <w:tc>
                <w:tcPr>
                  <w:tcW w:w="70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w:t>
                  </w:r>
                </w:p>
              </w:tc>
              <w:tc>
                <w:tcPr>
                  <w:tcW w:w="7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6 , 7</w:t>
                  </w:r>
                </w:p>
              </w:tc>
              <w:tc>
                <w:tcPr>
                  <w:tcW w:w="713"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8 , 9</w:t>
                  </w:r>
                </w:p>
              </w:tc>
              <w:tc>
                <w:tcPr>
                  <w:tcW w:w="566"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w:t>
                  </w:r>
                </w:p>
              </w:tc>
              <w:tc>
                <w:tcPr>
                  <w:tcW w:w="570"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w:t>
                  </w:r>
                </w:p>
              </w:tc>
              <w:tc>
                <w:tcPr>
                  <w:tcW w:w="562"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w:t>
                  </w:r>
                </w:p>
              </w:tc>
              <w:tc>
                <w:tcPr>
                  <w:tcW w:w="566"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w:t>
                  </w:r>
                </w:p>
              </w:tc>
              <w:tc>
                <w:tcPr>
                  <w:tcW w:w="618" w:type="dxa"/>
                  <w:tcBorders>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center"/>
                    <w:rPr>
                      <w:sz w:val="18"/>
                      <w:szCs w:val="18"/>
                    </w:rPr>
                  </w:pPr>
                  <w:r>
                    <w:rPr>
                      <w:sz w:val="18"/>
                      <w:szCs w:val="18"/>
                    </w:rPr>
                    <w:t>5</w:t>
                  </w:r>
                </w:p>
              </w:tc>
            </w:tr>
            <w:tr>
              <w:trPr>
                <w:trHeight w:val="300" w:hRule="atLeast"/>
              </w:trPr>
              <w:tc>
                <w:tcPr>
                  <w:tcW w:w="1977" w:type="dxa"/>
                  <w:tcBorders>
                    <w:top w:val="single" w:sz="4" w:space="0" w:color="000000"/>
                    <w:left w:val="single" w:sz="4" w:space="0" w:color="000000"/>
                  </w:tcBorders>
                  <w:shd w:fill="auto" w:val="clear"/>
                  <w:vAlign w:val="center"/>
                </w:tcPr>
                <w:p>
                  <w:pPr>
                    <w:pStyle w:val="Normal"/>
                    <w:rPr>
                      <w:sz w:val="18"/>
                      <w:szCs w:val="18"/>
                    </w:rPr>
                  </w:pPr>
                  <w:r>
                    <w:rPr>
                      <w:sz w:val="18"/>
                      <w:szCs w:val="18"/>
                    </w:rPr>
                    <w:t>Агата</w:t>
                  </w:r>
                </w:p>
              </w:tc>
              <w:tc>
                <w:tcPr>
                  <w:tcW w:w="606"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92,1</w:t>
                  </w:r>
                </w:p>
              </w:tc>
              <w:tc>
                <w:tcPr>
                  <w:tcW w:w="685" w:type="dxa"/>
                  <w:gridSpan w:val="2"/>
                  <w:tcBorders>
                    <w:top w:val="single" w:sz="4" w:space="0" w:color="000000"/>
                    <w:left w:val="single" w:sz="4" w:space="0" w:color="000000"/>
                  </w:tcBorders>
                  <w:shd w:fill="auto" w:val="clear"/>
                  <w:vAlign w:val="center"/>
                </w:tcPr>
                <w:p>
                  <w:pPr>
                    <w:pStyle w:val="Normal"/>
                    <w:jc w:val="center"/>
                    <w:rPr>
                      <w:sz w:val="18"/>
                      <w:szCs w:val="18"/>
                    </w:rPr>
                  </w:pPr>
                  <w:r>
                    <w:rPr>
                      <w:sz w:val="18"/>
                      <w:szCs w:val="18"/>
                    </w:rPr>
                    <w:t>77,3</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70,0</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66,3</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62,6</w:t>
                  </w:r>
                </w:p>
              </w:tc>
              <w:tc>
                <w:tcPr>
                  <w:tcW w:w="730" w:type="dxa"/>
                  <w:tcBorders>
                    <w:top w:val="single" w:sz="4" w:space="0" w:color="000000"/>
                    <w:left w:val="single" w:sz="4" w:space="0" w:color="000000"/>
                  </w:tcBorders>
                  <w:shd w:fill="auto" w:val="clear"/>
                  <w:vAlign w:val="center"/>
                </w:tcPr>
                <w:p>
                  <w:pPr>
                    <w:pStyle w:val="Normal"/>
                    <w:ind w:left="-86" w:right="-108" w:hanging="0"/>
                    <w:jc w:val="center"/>
                    <w:rPr>
                      <w:sz w:val="18"/>
                      <w:szCs w:val="18"/>
                    </w:rPr>
                  </w:pPr>
                  <w:r>
                    <w:rPr>
                      <w:sz w:val="18"/>
                      <w:szCs w:val="18"/>
                    </w:rPr>
                    <w:t>58,9</w:t>
                  </w:r>
                </w:p>
              </w:tc>
              <w:tc>
                <w:tcPr>
                  <w:tcW w:w="713" w:type="dxa"/>
                  <w:tcBorders>
                    <w:top w:val="single" w:sz="4" w:space="0" w:color="000000"/>
                    <w:left w:val="single" w:sz="4" w:space="0" w:color="000000"/>
                  </w:tcBorders>
                  <w:shd w:fill="auto" w:val="clear"/>
                  <w:vAlign w:val="center"/>
                </w:tcPr>
                <w:p>
                  <w:pPr>
                    <w:pStyle w:val="Normal"/>
                    <w:ind w:left="-86" w:right="-108" w:hanging="0"/>
                    <w:jc w:val="center"/>
                    <w:rPr>
                      <w:sz w:val="18"/>
                      <w:szCs w:val="18"/>
                    </w:rPr>
                  </w:pPr>
                  <w:r>
                    <w:rPr>
                      <w:sz w:val="18"/>
                      <w:szCs w:val="18"/>
                    </w:rPr>
                    <w:t>56,0</w:t>
                  </w:r>
                </w:p>
              </w:tc>
              <w:tc>
                <w:tcPr>
                  <w:tcW w:w="566"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76,3</w:t>
                  </w:r>
                </w:p>
              </w:tc>
              <w:tc>
                <w:tcPr>
                  <w:tcW w:w="570"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72,1</w:t>
                  </w:r>
                </w:p>
              </w:tc>
              <w:tc>
                <w:tcPr>
                  <w:tcW w:w="562"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69,9</w:t>
                  </w:r>
                </w:p>
              </w:tc>
              <w:tc>
                <w:tcPr>
                  <w:tcW w:w="566"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57,2</w:t>
                  </w:r>
                </w:p>
              </w:tc>
              <w:tc>
                <w:tcPr>
                  <w:tcW w:w="588"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57,2</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 xml:space="preserve">Ессей </w:t>
                  </w:r>
                </w:p>
              </w:tc>
              <w:tc>
                <w:tcPr>
                  <w:tcW w:w="606" w:type="dxa"/>
                  <w:tcBorders>
                    <w:left w:val="single" w:sz="4" w:space="0" w:color="000000"/>
                  </w:tcBorders>
                  <w:shd w:fill="auto" w:val="clear"/>
                  <w:vAlign w:val="center"/>
                </w:tcPr>
                <w:p>
                  <w:pPr>
                    <w:pStyle w:val="Normal"/>
                    <w:jc w:val="center"/>
                    <w:rPr>
                      <w:sz w:val="18"/>
                      <w:szCs w:val="18"/>
                    </w:rPr>
                  </w:pPr>
                  <w:r>
                    <w:rPr>
                      <w:sz w:val="18"/>
                      <w:szCs w:val="18"/>
                    </w:rPr>
                    <w:t>94,5</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79,4</w:t>
                  </w:r>
                </w:p>
              </w:tc>
              <w:tc>
                <w:tcPr>
                  <w:tcW w:w="709" w:type="dxa"/>
                  <w:tcBorders>
                    <w:left w:val="single" w:sz="4" w:space="0" w:color="000000"/>
                  </w:tcBorders>
                  <w:shd w:fill="auto" w:val="clear"/>
                  <w:vAlign w:val="center"/>
                </w:tcPr>
                <w:p>
                  <w:pPr>
                    <w:pStyle w:val="Normal"/>
                    <w:jc w:val="center"/>
                    <w:rPr>
                      <w:sz w:val="18"/>
                      <w:szCs w:val="18"/>
                    </w:rPr>
                  </w:pPr>
                  <w:r>
                    <w:rPr>
                      <w:sz w:val="18"/>
                      <w:szCs w:val="18"/>
                    </w:rPr>
                    <w:t>71,8</w:t>
                  </w:r>
                </w:p>
              </w:tc>
              <w:tc>
                <w:tcPr>
                  <w:tcW w:w="709" w:type="dxa"/>
                  <w:tcBorders>
                    <w:left w:val="single" w:sz="4" w:space="0" w:color="000000"/>
                  </w:tcBorders>
                  <w:shd w:fill="auto" w:val="clear"/>
                  <w:vAlign w:val="center"/>
                </w:tcPr>
                <w:p>
                  <w:pPr>
                    <w:pStyle w:val="Normal"/>
                    <w:jc w:val="center"/>
                    <w:rPr>
                      <w:sz w:val="18"/>
                      <w:szCs w:val="18"/>
                    </w:rPr>
                  </w:pPr>
                  <w:r>
                    <w:rPr>
                      <w:sz w:val="18"/>
                      <w:szCs w:val="18"/>
                    </w:rPr>
                    <w:t>68,1</w:t>
                  </w:r>
                </w:p>
              </w:tc>
              <w:tc>
                <w:tcPr>
                  <w:tcW w:w="709" w:type="dxa"/>
                  <w:tcBorders>
                    <w:left w:val="single" w:sz="4" w:space="0" w:color="000000"/>
                  </w:tcBorders>
                  <w:shd w:fill="auto" w:val="clear"/>
                  <w:vAlign w:val="center"/>
                </w:tcPr>
                <w:p>
                  <w:pPr>
                    <w:pStyle w:val="Normal"/>
                    <w:jc w:val="center"/>
                    <w:rPr>
                      <w:sz w:val="18"/>
                      <w:szCs w:val="18"/>
                    </w:rPr>
                  </w:pPr>
                  <w:r>
                    <w:rPr>
                      <w:sz w:val="18"/>
                      <w:szCs w:val="18"/>
                    </w:rPr>
                    <w:t>64,3</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60,5</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57,5</w:t>
                  </w:r>
                </w:p>
              </w:tc>
              <w:tc>
                <w:tcPr>
                  <w:tcW w:w="566" w:type="dxa"/>
                  <w:tcBorders>
                    <w:left w:val="single" w:sz="4" w:space="0" w:color="000000"/>
                  </w:tcBorders>
                  <w:shd w:fill="auto" w:val="clear"/>
                  <w:vAlign w:val="center"/>
                </w:tcPr>
                <w:p>
                  <w:pPr>
                    <w:pStyle w:val="Normal"/>
                    <w:jc w:val="center"/>
                    <w:rPr>
                      <w:sz w:val="18"/>
                      <w:szCs w:val="18"/>
                    </w:rPr>
                  </w:pPr>
                  <w:r>
                    <w:rPr>
                      <w:sz w:val="18"/>
                      <w:szCs w:val="18"/>
                    </w:rPr>
                    <w:t>78,5</w:t>
                  </w:r>
                </w:p>
              </w:tc>
              <w:tc>
                <w:tcPr>
                  <w:tcW w:w="570" w:type="dxa"/>
                  <w:tcBorders>
                    <w:left w:val="single" w:sz="4" w:space="0" w:color="000000"/>
                  </w:tcBorders>
                  <w:shd w:fill="auto" w:val="clear"/>
                  <w:vAlign w:val="center"/>
                </w:tcPr>
                <w:p>
                  <w:pPr>
                    <w:pStyle w:val="Normal"/>
                    <w:jc w:val="center"/>
                    <w:rPr>
                      <w:sz w:val="18"/>
                      <w:szCs w:val="18"/>
                    </w:rPr>
                  </w:pPr>
                  <w:r>
                    <w:rPr>
                      <w:sz w:val="18"/>
                      <w:szCs w:val="18"/>
                    </w:rPr>
                    <w:t>74,1</w:t>
                  </w:r>
                </w:p>
              </w:tc>
              <w:tc>
                <w:tcPr>
                  <w:tcW w:w="562" w:type="dxa"/>
                  <w:tcBorders>
                    <w:left w:val="single" w:sz="4" w:space="0" w:color="000000"/>
                  </w:tcBorders>
                  <w:shd w:fill="auto" w:val="clear"/>
                  <w:vAlign w:val="center"/>
                </w:tcPr>
                <w:p>
                  <w:pPr>
                    <w:pStyle w:val="Normal"/>
                    <w:jc w:val="center"/>
                    <w:rPr>
                      <w:sz w:val="18"/>
                      <w:szCs w:val="18"/>
                    </w:rPr>
                  </w:pPr>
                  <w:r>
                    <w:rPr>
                      <w:sz w:val="18"/>
                      <w:szCs w:val="18"/>
                    </w:rPr>
                    <w:t>71,9</w:t>
                  </w:r>
                </w:p>
              </w:tc>
              <w:tc>
                <w:tcPr>
                  <w:tcW w:w="566" w:type="dxa"/>
                  <w:tcBorders>
                    <w:left w:val="single" w:sz="4" w:space="0" w:color="000000"/>
                  </w:tcBorders>
                  <w:shd w:fill="auto" w:val="clear"/>
                  <w:vAlign w:val="center"/>
                </w:tcPr>
                <w:p>
                  <w:pPr>
                    <w:pStyle w:val="Normal"/>
                    <w:jc w:val="center"/>
                    <w:rPr>
                      <w:sz w:val="18"/>
                      <w:szCs w:val="18"/>
                    </w:rPr>
                  </w:pPr>
                  <w:r>
                    <w:rPr>
                      <w:sz w:val="18"/>
                      <w:szCs w:val="18"/>
                    </w:rPr>
                    <w:t>58,8</w:t>
                  </w:r>
                </w:p>
              </w:tc>
              <w:tc>
                <w:tcPr>
                  <w:tcW w:w="588"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58,8</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Игарка</w:t>
                  </w:r>
                </w:p>
              </w:tc>
              <w:tc>
                <w:tcPr>
                  <w:tcW w:w="606" w:type="dxa"/>
                  <w:tcBorders>
                    <w:left w:val="single" w:sz="4" w:space="0" w:color="000000"/>
                  </w:tcBorders>
                  <w:shd w:fill="auto" w:val="clear"/>
                  <w:vAlign w:val="center"/>
                </w:tcPr>
                <w:p>
                  <w:pPr>
                    <w:pStyle w:val="Normal"/>
                    <w:jc w:val="center"/>
                    <w:rPr>
                      <w:sz w:val="18"/>
                      <w:szCs w:val="18"/>
                    </w:rPr>
                  </w:pPr>
                  <w:r>
                    <w:rPr>
                      <w:sz w:val="18"/>
                      <w:szCs w:val="18"/>
                    </w:rPr>
                    <w:t>87,1</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73,1</w:t>
                  </w:r>
                </w:p>
              </w:tc>
              <w:tc>
                <w:tcPr>
                  <w:tcW w:w="709" w:type="dxa"/>
                  <w:tcBorders>
                    <w:left w:val="single" w:sz="4" w:space="0" w:color="000000"/>
                  </w:tcBorders>
                  <w:shd w:fill="auto" w:val="clear"/>
                  <w:vAlign w:val="center"/>
                </w:tcPr>
                <w:p>
                  <w:pPr>
                    <w:pStyle w:val="Normal"/>
                    <w:jc w:val="center"/>
                    <w:rPr>
                      <w:sz w:val="18"/>
                      <w:szCs w:val="18"/>
                    </w:rPr>
                  </w:pPr>
                  <w:r>
                    <w:rPr>
                      <w:sz w:val="18"/>
                      <w:szCs w:val="18"/>
                    </w:rPr>
                    <w:t>66,2</w:t>
                  </w:r>
                </w:p>
              </w:tc>
              <w:tc>
                <w:tcPr>
                  <w:tcW w:w="709" w:type="dxa"/>
                  <w:tcBorders>
                    <w:left w:val="single" w:sz="4" w:space="0" w:color="000000"/>
                  </w:tcBorders>
                  <w:shd w:fill="auto" w:val="clear"/>
                  <w:vAlign w:val="center"/>
                </w:tcPr>
                <w:p>
                  <w:pPr>
                    <w:pStyle w:val="Normal"/>
                    <w:jc w:val="center"/>
                    <w:rPr>
                      <w:sz w:val="18"/>
                      <w:szCs w:val="18"/>
                    </w:rPr>
                  </w:pPr>
                  <w:r>
                    <w:rPr>
                      <w:sz w:val="18"/>
                      <w:szCs w:val="18"/>
                    </w:rPr>
                    <w:t>62,7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59,2</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55,7</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52,9</w:t>
                  </w:r>
                </w:p>
              </w:tc>
              <w:tc>
                <w:tcPr>
                  <w:tcW w:w="566" w:type="dxa"/>
                  <w:tcBorders>
                    <w:left w:val="single" w:sz="4" w:space="0" w:color="000000"/>
                  </w:tcBorders>
                  <w:shd w:fill="auto" w:val="clear"/>
                  <w:vAlign w:val="center"/>
                </w:tcPr>
                <w:p>
                  <w:pPr>
                    <w:pStyle w:val="Normal"/>
                    <w:jc w:val="center"/>
                    <w:rPr>
                      <w:sz w:val="18"/>
                      <w:szCs w:val="18"/>
                    </w:rPr>
                  </w:pPr>
                  <w:r>
                    <w:rPr>
                      <w:sz w:val="18"/>
                      <w:szCs w:val="18"/>
                    </w:rPr>
                    <w:t>72,0</w:t>
                  </w:r>
                </w:p>
              </w:tc>
              <w:tc>
                <w:tcPr>
                  <w:tcW w:w="570" w:type="dxa"/>
                  <w:tcBorders>
                    <w:left w:val="single" w:sz="4" w:space="0" w:color="000000"/>
                  </w:tcBorders>
                  <w:shd w:fill="auto" w:val="clear"/>
                  <w:vAlign w:val="center"/>
                </w:tcPr>
                <w:p>
                  <w:pPr>
                    <w:pStyle w:val="Normal"/>
                    <w:jc w:val="center"/>
                    <w:rPr>
                      <w:sz w:val="18"/>
                      <w:szCs w:val="18"/>
                    </w:rPr>
                  </w:pPr>
                  <w:r>
                    <w:rPr>
                      <w:sz w:val="18"/>
                      <w:szCs w:val="18"/>
                    </w:rPr>
                    <w:t>68,0</w:t>
                  </w:r>
                </w:p>
              </w:tc>
              <w:tc>
                <w:tcPr>
                  <w:tcW w:w="562" w:type="dxa"/>
                  <w:tcBorders>
                    <w:left w:val="single" w:sz="4" w:space="0" w:color="000000"/>
                  </w:tcBorders>
                  <w:shd w:fill="auto" w:val="clear"/>
                  <w:vAlign w:val="center"/>
                </w:tcPr>
                <w:p>
                  <w:pPr>
                    <w:pStyle w:val="Normal"/>
                    <w:jc w:val="center"/>
                    <w:rPr>
                      <w:sz w:val="18"/>
                      <w:szCs w:val="18"/>
                    </w:rPr>
                  </w:pPr>
                  <w:r>
                    <w:rPr>
                      <w:sz w:val="18"/>
                      <w:szCs w:val="18"/>
                    </w:rPr>
                    <w:t>66,0</w:t>
                  </w:r>
                </w:p>
              </w:tc>
              <w:tc>
                <w:tcPr>
                  <w:tcW w:w="566" w:type="dxa"/>
                  <w:tcBorders>
                    <w:left w:val="single" w:sz="4" w:space="0" w:color="000000"/>
                  </w:tcBorders>
                  <w:shd w:fill="auto" w:val="clear"/>
                  <w:vAlign w:val="center"/>
                </w:tcPr>
                <w:p>
                  <w:pPr>
                    <w:pStyle w:val="Normal"/>
                    <w:jc w:val="center"/>
                    <w:rPr>
                      <w:sz w:val="18"/>
                      <w:szCs w:val="18"/>
                    </w:rPr>
                  </w:pPr>
                  <w:r>
                    <w:rPr>
                      <w:sz w:val="18"/>
                      <w:szCs w:val="18"/>
                    </w:rPr>
                    <w:t>54,0</w:t>
                  </w:r>
                </w:p>
              </w:tc>
              <w:tc>
                <w:tcPr>
                  <w:tcW w:w="588"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54,0</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 xml:space="preserve">Тура </w:t>
                  </w:r>
                </w:p>
              </w:tc>
              <w:tc>
                <w:tcPr>
                  <w:tcW w:w="606" w:type="dxa"/>
                  <w:tcBorders>
                    <w:left w:val="single" w:sz="4" w:space="0" w:color="000000"/>
                  </w:tcBorders>
                  <w:shd w:fill="auto" w:val="clear"/>
                  <w:vAlign w:val="center"/>
                </w:tcPr>
                <w:p>
                  <w:pPr>
                    <w:pStyle w:val="Normal"/>
                    <w:jc w:val="center"/>
                    <w:rPr>
                      <w:sz w:val="18"/>
                      <w:szCs w:val="18"/>
                    </w:rPr>
                  </w:pPr>
                  <w:r>
                    <w:rPr>
                      <w:sz w:val="18"/>
                      <w:szCs w:val="18"/>
                    </w:rPr>
                    <w:t>92,1</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77,3</w:t>
                  </w:r>
                </w:p>
              </w:tc>
              <w:tc>
                <w:tcPr>
                  <w:tcW w:w="709" w:type="dxa"/>
                  <w:tcBorders>
                    <w:left w:val="single" w:sz="4" w:space="0" w:color="000000"/>
                  </w:tcBorders>
                  <w:shd w:fill="auto" w:val="clear"/>
                  <w:vAlign w:val="center"/>
                </w:tcPr>
                <w:p>
                  <w:pPr>
                    <w:pStyle w:val="Normal"/>
                    <w:jc w:val="center"/>
                    <w:rPr>
                      <w:sz w:val="18"/>
                      <w:szCs w:val="18"/>
                    </w:rPr>
                  </w:pPr>
                  <w:r>
                    <w:rPr>
                      <w:sz w:val="18"/>
                      <w:szCs w:val="18"/>
                    </w:rPr>
                    <w:t>70,0</w:t>
                  </w:r>
                </w:p>
              </w:tc>
              <w:tc>
                <w:tcPr>
                  <w:tcW w:w="709" w:type="dxa"/>
                  <w:tcBorders>
                    <w:left w:val="single" w:sz="4" w:space="0" w:color="000000"/>
                  </w:tcBorders>
                  <w:shd w:fill="auto" w:val="clear"/>
                  <w:vAlign w:val="center"/>
                </w:tcPr>
                <w:p>
                  <w:pPr>
                    <w:pStyle w:val="Normal"/>
                    <w:jc w:val="center"/>
                    <w:rPr>
                      <w:sz w:val="18"/>
                      <w:szCs w:val="18"/>
                    </w:rPr>
                  </w:pPr>
                  <w:r>
                    <w:rPr>
                      <w:sz w:val="18"/>
                      <w:szCs w:val="18"/>
                    </w:rPr>
                    <w:t>66,3</w:t>
                  </w:r>
                </w:p>
              </w:tc>
              <w:tc>
                <w:tcPr>
                  <w:tcW w:w="709" w:type="dxa"/>
                  <w:tcBorders>
                    <w:left w:val="single" w:sz="4" w:space="0" w:color="000000"/>
                  </w:tcBorders>
                  <w:shd w:fill="auto" w:val="clear"/>
                  <w:vAlign w:val="center"/>
                </w:tcPr>
                <w:p>
                  <w:pPr>
                    <w:pStyle w:val="Normal"/>
                    <w:jc w:val="center"/>
                    <w:rPr>
                      <w:sz w:val="18"/>
                      <w:szCs w:val="18"/>
                    </w:rPr>
                  </w:pPr>
                  <w:r>
                    <w:rPr>
                      <w:sz w:val="18"/>
                      <w:szCs w:val="18"/>
                    </w:rPr>
                    <w:t>62,6</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58,9</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56,0</w:t>
                  </w:r>
                </w:p>
              </w:tc>
              <w:tc>
                <w:tcPr>
                  <w:tcW w:w="566" w:type="dxa"/>
                  <w:tcBorders>
                    <w:left w:val="single" w:sz="4" w:space="0" w:color="000000"/>
                  </w:tcBorders>
                  <w:shd w:fill="auto" w:val="clear"/>
                  <w:vAlign w:val="center"/>
                </w:tcPr>
                <w:p>
                  <w:pPr>
                    <w:pStyle w:val="Normal"/>
                    <w:jc w:val="center"/>
                    <w:rPr>
                      <w:sz w:val="18"/>
                      <w:szCs w:val="18"/>
                    </w:rPr>
                  </w:pPr>
                  <w:r>
                    <w:rPr>
                      <w:sz w:val="18"/>
                      <w:szCs w:val="18"/>
                    </w:rPr>
                    <w:t>76,3</w:t>
                  </w:r>
                </w:p>
              </w:tc>
              <w:tc>
                <w:tcPr>
                  <w:tcW w:w="570" w:type="dxa"/>
                  <w:tcBorders>
                    <w:left w:val="single" w:sz="4" w:space="0" w:color="000000"/>
                  </w:tcBorders>
                  <w:shd w:fill="auto" w:val="clear"/>
                  <w:vAlign w:val="center"/>
                </w:tcPr>
                <w:p>
                  <w:pPr>
                    <w:pStyle w:val="Normal"/>
                    <w:jc w:val="center"/>
                    <w:rPr>
                      <w:sz w:val="18"/>
                      <w:szCs w:val="18"/>
                    </w:rPr>
                  </w:pPr>
                  <w:r>
                    <w:rPr>
                      <w:sz w:val="18"/>
                      <w:szCs w:val="18"/>
                    </w:rPr>
                    <w:t>72,1</w:t>
                  </w:r>
                </w:p>
              </w:tc>
              <w:tc>
                <w:tcPr>
                  <w:tcW w:w="562" w:type="dxa"/>
                  <w:tcBorders>
                    <w:left w:val="single" w:sz="4" w:space="0" w:color="000000"/>
                  </w:tcBorders>
                  <w:shd w:fill="auto" w:val="clear"/>
                  <w:vAlign w:val="center"/>
                </w:tcPr>
                <w:p>
                  <w:pPr>
                    <w:pStyle w:val="Normal"/>
                    <w:jc w:val="center"/>
                    <w:rPr>
                      <w:sz w:val="18"/>
                      <w:szCs w:val="18"/>
                    </w:rPr>
                  </w:pPr>
                  <w:r>
                    <w:rPr>
                      <w:sz w:val="18"/>
                      <w:szCs w:val="18"/>
                    </w:rPr>
                    <w:t>69,9</w:t>
                  </w:r>
                </w:p>
              </w:tc>
              <w:tc>
                <w:tcPr>
                  <w:tcW w:w="566" w:type="dxa"/>
                  <w:tcBorders>
                    <w:left w:val="single" w:sz="4" w:space="0" w:color="000000"/>
                  </w:tcBorders>
                  <w:shd w:fill="auto" w:val="clear"/>
                  <w:vAlign w:val="center"/>
                </w:tcPr>
                <w:p>
                  <w:pPr>
                    <w:pStyle w:val="Normal"/>
                    <w:jc w:val="center"/>
                    <w:rPr>
                      <w:sz w:val="18"/>
                      <w:szCs w:val="18"/>
                    </w:rPr>
                  </w:pPr>
                  <w:r>
                    <w:rPr>
                      <w:sz w:val="18"/>
                      <w:szCs w:val="18"/>
                    </w:rPr>
                    <w:t>57,2</w:t>
                  </w:r>
                </w:p>
              </w:tc>
              <w:tc>
                <w:tcPr>
                  <w:tcW w:w="588"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57,2</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Туруханск</w:t>
                  </w:r>
                </w:p>
              </w:tc>
              <w:tc>
                <w:tcPr>
                  <w:tcW w:w="606" w:type="dxa"/>
                  <w:tcBorders>
                    <w:left w:val="single" w:sz="4" w:space="0" w:color="000000"/>
                  </w:tcBorders>
                  <w:shd w:fill="auto" w:val="clear"/>
                  <w:vAlign w:val="center"/>
                </w:tcPr>
                <w:p>
                  <w:pPr>
                    <w:pStyle w:val="Normal"/>
                    <w:jc w:val="center"/>
                    <w:rPr>
                      <w:sz w:val="18"/>
                      <w:szCs w:val="18"/>
                    </w:rPr>
                  </w:pPr>
                  <w:r>
                    <w:rPr>
                      <w:sz w:val="18"/>
                      <w:szCs w:val="18"/>
                    </w:rPr>
                    <w:t>87,1</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73,1</w:t>
                  </w:r>
                </w:p>
              </w:tc>
              <w:tc>
                <w:tcPr>
                  <w:tcW w:w="709" w:type="dxa"/>
                  <w:tcBorders>
                    <w:left w:val="single" w:sz="4" w:space="0" w:color="000000"/>
                  </w:tcBorders>
                  <w:shd w:fill="auto" w:val="clear"/>
                  <w:vAlign w:val="center"/>
                </w:tcPr>
                <w:p>
                  <w:pPr>
                    <w:pStyle w:val="Normal"/>
                    <w:jc w:val="center"/>
                    <w:rPr>
                      <w:sz w:val="18"/>
                      <w:szCs w:val="18"/>
                    </w:rPr>
                  </w:pPr>
                  <w:r>
                    <w:rPr>
                      <w:sz w:val="18"/>
                      <w:szCs w:val="18"/>
                    </w:rPr>
                    <w:t>66,2</w:t>
                  </w:r>
                </w:p>
              </w:tc>
              <w:tc>
                <w:tcPr>
                  <w:tcW w:w="709" w:type="dxa"/>
                  <w:tcBorders>
                    <w:left w:val="single" w:sz="4" w:space="0" w:color="000000"/>
                  </w:tcBorders>
                  <w:shd w:fill="auto" w:val="clear"/>
                  <w:vAlign w:val="center"/>
                </w:tcPr>
                <w:p>
                  <w:pPr>
                    <w:pStyle w:val="Normal"/>
                    <w:jc w:val="center"/>
                    <w:rPr>
                      <w:sz w:val="18"/>
                      <w:szCs w:val="18"/>
                    </w:rPr>
                  </w:pPr>
                  <w:r>
                    <w:rPr>
                      <w:sz w:val="18"/>
                      <w:szCs w:val="18"/>
                    </w:rPr>
                    <w:t>62,7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59,2</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55,7</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52,9</w:t>
                  </w:r>
                </w:p>
              </w:tc>
              <w:tc>
                <w:tcPr>
                  <w:tcW w:w="566" w:type="dxa"/>
                  <w:tcBorders>
                    <w:left w:val="single" w:sz="4" w:space="0" w:color="000000"/>
                  </w:tcBorders>
                  <w:shd w:fill="auto" w:val="clear"/>
                  <w:vAlign w:val="center"/>
                </w:tcPr>
                <w:p>
                  <w:pPr>
                    <w:pStyle w:val="Normal"/>
                    <w:jc w:val="center"/>
                    <w:rPr>
                      <w:sz w:val="18"/>
                      <w:szCs w:val="18"/>
                    </w:rPr>
                  </w:pPr>
                  <w:r>
                    <w:rPr>
                      <w:sz w:val="18"/>
                      <w:szCs w:val="18"/>
                    </w:rPr>
                    <w:t>72,0</w:t>
                  </w:r>
                </w:p>
              </w:tc>
              <w:tc>
                <w:tcPr>
                  <w:tcW w:w="570" w:type="dxa"/>
                  <w:tcBorders>
                    <w:left w:val="single" w:sz="4" w:space="0" w:color="000000"/>
                  </w:tcBorders>
                  <w:shd w:fill="auto" w:val="clear"/>
                  <w:vAlign w:val="center"/>
                </w:tcPr>
                <w:p>
                  <w:pPr>
                    <w:pStyle w:val="Normal"/>
                    <w:jc w:val="center"/>
                    <w:rPr>
                      <w:sz w:val="18"/>
                      <w:szCs w:val="18"/>
                    </w:rPr>
                  </w:pPr>
                  <w:r>
                    <w:rPr>
                      <w:sz w:val="18"/>
                      <w:szCs w:val="18"/>
                    </w:rPr>
                    <w:t>68,0</w:t>
                  </w:r>
                </w:p>
              </w:tc>
              <w:tc>
                <w:tcPr>
                  <w:tcW w:w="562" w:type="dxa"/>
                  <w:tcBorders>
                    <w:left w:val="single" w:sz="4" w:space="0" w:color="000000"/>
                  </w:tcBorders>
                  <w:shd w:fill="auto" w:val="clear"/>
                  <w:vAlign w:val="center"/>
                </w:tcPr>
                <w:p>
                  <w:pPr>
                    <w:pStyle w:val="Normal"/>
                    <w:jc w:val="center"/>
                    <w:rPr>
                      <w:sz w:val="18"/>
                      <w:szCs w:val="18"/>
                    </w:rPr>
                  </w:pPr>
                  <w:r>
                    <w:rPr>
                      <w:sz w:val="18"/>
                      <w:szCs w:val="18"/>
                    </w:rPr>
                    <w:t>66,0</w:t>
                  </w:r>
                </w:p>
              </w:tc>
              <w:tc>
                <w:tcPr>
                  <w:tcW w:w="566" w:type="dxa"/>
                  <w:tcBorders>
                    <w:left w:val="single" w:sz="4" w:space="0" w:color="000000"/>
                  </w:tcBorders>
                  <w:shd w:fill="auto" w:val="clear"/>
                  <w:vAlign w:val="center"/>
                </w:tcPr>
                <w:p>
                  <w:pPr>
                    <w:pStyle w:val="Normal"/>
                    <w:jc w:val="center"/>
                    <w:rPr>
                      <w:sz w:val="18"/>
                      <w:szCs w:val="18"/>
                    </w:rPr>
                  </w:pPr>
                  <w:r>
                    <w:rPr>
                      <w:sz w:val="18"/>
                      <w:szCs w:val="18"/>
                    </w:rPr>
                    <w:t>54,0</w:t>
                  </w:r>
                </w:p>
              </w:tc>
              <w:tc>
                <w:tcPr>
                  <w:tcW w:w="588"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54,0</w:t>
                  </w:r>
                </w:p>
              </w:tc>
            </w:tr>
            <w:tr>
              <w:trPr>
                <w:trHeight w:val="300" w:hRule="atLeast"/>
              </w:trPr>
              <w:tc>
                <w:tcPr>
                  <w:tcW w:w="1977" w:type="dxa"/>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 xml:space="preserve">Хатанга </w:t>
                  </w:r>
                </w:p>
              </w:tc>
              <w:tc>
                <w:tcPr>
                  <w:tcW w:w="606"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87,1</w:t>
                  </w:r>
                </w:p>
              </w:tc>
              <w:tc>
                <w:tcPr>
                  <w:tcW w:w="685" w:type="dxa"/>
                  <w:gridSpan w:val="2"/>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73,1</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66,2</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62,7</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59,2</w:t>
                  </w:r>
                </w:p>
              </w:tc>
              <w:tc>
                <w:tcPr>
                  <w:tcW w:w="730" w:type="dxa"/>
                  <w:tcBorders>
                    <w:left w:val="single" w:sz="4" w:space="0" w:color="000000"/>
                    <w:bottom w:val="single" w:sz="4" w:space="0" w:color="000000"/>
                    <w:insideH w:val="single" w:sz="4" w:space="0" w:color="000000"/>
                  </w:tcBorders>
                  <w:shd w:fill="auto" w:val="clear"/>
                  <w:vAlign w:val="center"/>
                </w:tcPr>
                <w:p>
                  <w:pPr>
                    <w:pStyle w:val="Normal"/>
                    <w:ind w:left="-86" w:right="-108" w:hanging="0"/>
                    <w:jc w:val="center"/>
                    <w:rPr>
                      <w:sz w:val="18"/>
                      <w:szCs w:val="18"/>
                    </w:rPr>
                  </w:pPr>
                  <w:r>
                    <w:rPr>
                      <w:sz w:val="18"/>
                      <w:szCs w:val="18"/>
                    </w:rPr>
                    <w:t>55,7</w:t>
                  </w:r>
                </w:p>
              </w:tc>
              <w:tc>
                <w:tcPr>
                  <w:tcW w:w="713" w:type="dxa"/>
                  <w:tcBorders>
                    <w:left w:val="single" w:sz="4" w:space="0" w:color="000000"/>
                    <w:bottom w:val="single" w:sz="4" w:space="0" w:color="000000"/>
                    <w:insideH w:val="single" w:sz="4" w:space="0" w:color="000000"/>
                  </w:tcBorders>
                  <w:shd w:fill="auto" w:val="clear"/>
                  <w:vAlign w:val="center"/>
                </w:tcPr>
                <w:p>
                  <w:pPr>
                    <w:pStyle w:val="Normal"/>
                    <w:ind w:left="-86" w:right="-108" w:hanging="0"/>
                    <w:jc w:val="center"/>
                    <w:rPr>
                      <w:sz w:val="18"/>
                      <w:szCs w:val="18"/>
                    </w:rPr>
                  </w:pPr>
                  <w:r>
                    <w:rPr>
                      <w:sz w:val="18"/>
                      <w:szCs w:val="18"/>
                    </w:rPr>
                    <w:t>52,9</w:t>
                  </w:r>
                </w:p>
              </w:tc>
              <w:tc>
                <w:tcPr>
                  <w:tcW w:w="566"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72,0</w:t>
                  </w:r>
                </w:p>
              </w:tc>
              <w:tc>
                <w:tcPr>
                  <w:tcW w:w="570"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68,0</w:t>
                  </w:r>
                </w:p>
              </w:tc>
              <w:tc>
                <w:tcPr>
                  <w:tcW w:w="562"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66,0</w:t>
                  </w:r>
                </w:p>
              </w:tc>
              <w:tc>
                <w:tcPr>
                  <w:tcW w:w="566"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54,0</w:t>
                  </w:r>
                </w:p>
              </w:tc>
              <w:tc>
                <w:tcPr>
                  <w:tcW w:w="58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54,0</w:t>
                  </w:r>
                </w:p>
              </w:tc>
            </w:tr>
          </w:tbl>
          <w:p>
            <w:pPr>
              <w:pStyle w:val="Normal"/>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sz w:val="18"/>
                <w:szCs w:val="18"/>
              </w:rPr>
              <w:t>Удельные расходы тепла на отопление жилых, административных и общественных зданий ккал/м</w:t>
            </w:r>
            <w:r>
              <w:rPr>
                <w:sz w:val="18"/>
                <w:szCs w:val="18"/>
                <w:vertAlign w:val="superscript"/>
              </w:rPr>
              <w:t>2</w:t>
            </w:r>
            <w:r>
              <w:rPr>
                <w:sz w:val="18"/>
                <w:szCs w:val="18"/>
              </w:rPr>
              <w:t xml:space="preserve"> для климатического района I Б</w:t>
            </w:r>
          </w:p>
        </w:tc>
        <w:tc>
          <w:tcPr>
            <w:tcW w:w="9782" w:type="dxa"/>
            <w:tcBorders>
              <w:left w:val="single" w:sz="8" w:space="0" w:color="000000"/>
              <w:bottom w:val="single" w:sz="4" w:space="0" w:color="000000"/>
              <w:insideH w:val="single" w:sz="4" w:space="0" w:color="000000"/>
            </w:tcBorders>
            <w:shd w:fill="auto" w:val="clear"/>
            <w:vAlign w:val="bottom"/>
          </w:tcPr>
          <w:tbl>
            <w:tblPr>
              <w:tblW w:w="9720" w:type="dxa"/>
              <w:jc w:val="left"/>
              <w:tblInd w:w="0" w:type="dxa"/>
              <w:tblBorders>
                <w:top w:val="single" w:sz="8" w:space="0" w:color="000000"/>
                <w:left w:val="single" w:sz="8" w:space="0" w:color="000000"/>
              </w:tblBorders>
              <w:tblCellMar>
                <w:top w:w="0" w:type="dxa"/>
                <w:left w:w="108" w:type="dxa"/>
                <w:bottom w:w="0" w:type="dxa"/>
                <w:right w:w="108" w:type="dxa"/>
              </w:tblCellMar>
            </w:tblPr>
            <w:tblGrid>
              <w:gridCol w:w="1977"/>
              <w:gridCol w:w="604"/>
              <w:gridCol w:w="670"/>
              <w:gridCol w:w="15"/>
              <w:gridCol w:w="709"/>
              <w:gridCol w:w="709"/>
              <w:gridCol w:w="709"/>
              <w:gridCol w:w="730"/>
              <w:gridCol w:w="713"/>
              <w:gridCol w:w="566"/>
              <w:gridCol w:w="570"/>
              <w:gridCol w:w="562"/>
              <w:gridCol w:w="566"/>
              <w:gridCol w:w="590"/>
              <w:gridCol w:w="30"/>
            </w:tblGrid>
            <w:tr>
              <w:trPr>
                <w:trHeight w:val="334" w:hRule="atLeast"/>
              </w:trPr>
              <w:tc>
                <w:tcPr>
                  <w:tcW w:w="1977" w:type="dxa"/>
                  <w:vMerge w:val="restart"/>
                  <w:tcBorders>
                    <w:top w:val="single" w:sz="8" w:space="0" w:color="000000"/>
                    <w:left w:val="single" w:sz="8" w:space="0" w:color="000000"/>
                  </w:tcBorders>
                  <w:shd w:fill="auto" w:val="clear"/>
                  <w:vAlign w:val="center"/>
                </w:tcPr>
                <w:p>
                  <w:pPr>
                    <w:pStyle w:val="Normal"/>
                    <w:jc w:val="center"/>
                    <w:rPr>
                      <w:sz w:val="18"/>
                      <w:szCs w:val="18"/>
                    </w:rPr>
                  </w:pPr>
                  <w:r>
                    <w:rPr>
                      <w:sz w:val="18"/>
                      <w:szCs w:val="18"/>
                    </w:rPr>
                    <w:t>Населенный пункт</w:t>
                  </w:r>
                </w:p>
              </w:tc>
              <w:tc>
                <w:tcPr>
                  <w:tcW w:w="604" w:type="dxa"/>
                  <w:tcBorders>
                    <w:top w:val="single" w:sz="8" w:space="0" w:color="000000"/>
                    <w:left w:val="single" w:sz="8" w:space="0" w:color="000000"/>
                    <w:bottom w:val="single" w:sz="8" w:space="0" w:color="000000"/>
                    <w:insideH w:val="single" w:sz="8" w:space="0" w:color="000000"/>
                  </w:tcBorders>
                  <w:shd w:fill="auto" w:val="clear"/>
                </w:tcPr>
                <w:p>
                  <w:pPr>
                    <w:pStyle w:val="Normal"/>
                    <w:snapToGrid w:val="false"/>
                    <w:jc w:val="center"/>
                    <w:rPr>
                      <w:sz w:val="18"/>
                      <w:szCs w:val="18"/>
                    </w:rPr>
                  </w:pPr>
                  <w:r>
                    <w:rPr>
                      <w:sz w:val="18"/>
                      <w:szCs w:val="18"/>
                    </w:rPr>
                  </w:r>
                </w:p>
              </w:tc>
              <w:tc>
                <w:tcPr>
                  <w:tcW w:w="670" w:type="dxa"/>
                  <w:tcBorders>
                    <w:top w:val="single" w:sz="8" w:space="0" w:color="000000"/>
                    <w:bottom w:val="single" w:sz="8" w:space="0" w:color="000000"/>
                    <w:insideH w:val="single" w:sz="8" w:space="0" w:color="000000"/>
                  </w:tcBorders>
                  <w:shd w:fill="auto" w:val="clear"/>
                </w:tcPr>
                <w:p>
                  <w:pPr>
                    <w:pStyle w:val="Normal"/>
                    <w:snapToGrid w:val="false"/>
                    <w:jc w:val="center"/>
                    <w:rPr>
                      <w:sz w:val="18"/>
                      <w:szCs w:val="18"/>
                    </w:rPr>
                  </w:pPr>
                  <w:r>
                    <w:rPr>
                      <w:sz w:val="18"/>
                      <w:szCs w:val="18"/>
                    </w:rPr>
                  </w:r>
                </w:p>
              </w:tc>
              <w:tc>
                <w:tcPr>
                  <w:tcW w:w="3585" w:type="dxa"/>
                  <w:gridSpan w:val="6"/>
                  <w:tcBorders>
                    <w:top w:val="single" w:sz="8" w:space="0" w:color="000000"/>
                    <w:bottom w:val="single" w:sz="8" w:space="0" w:color="000000"/>
                    <w:insideH w:val="single" w:sz="8" w:space="0" w:color="000000"/>
                  </w:tcBorders>
                  <w:shd w:fill="auto" w:val="clear"/>
                  <w:vAlign w:val="center"/>
                </w:tcPr>
                <w:p>
                  <w:pPr>
                    <w:pStyle w:val="Normal"/>
                    <w:jc w:val="center"/>
                    <w:rPr>
                      <w:sz w:val="18"/>
                      <w:szCs w:val="18"/>
                    </w:rPr>
                  </w:pPr>
                  <w:r>
                    <w:rPr>
                      <w:sz w:val="18"/>
                      <w:szCs w:val="18"/>
                    </w:rPr>
                    <w:t>Жилые здания, этаж</w:t>
                  </w:r>
                </w:p>
              </w:tc>
              <w:tc>
                <w:tcPr>
                  <w:tcW w:w="2884"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sz w:val="18"/>
                      <w:szCs w:val="18"/>
                    </w:rPr>
                  </w:pPr>
                  <w:r>
                    <w:rPr>
                      <w:sz w:val="18"/>
                      <w:szCs w:val="18"/>
                    </w:rPr>
                    <w:t>Административные и общественные здания, этаж</w:t>
                  </w:r>
                </w:p>
              </w:tc>
            </w:tr>
            <w:tr>
              <w:trPr>
                <w:trHeight w:val="259" w:hRule="atLeast"/>
              </w:trPr>
              <w:tc>
                <w:tcPr>
                  <w:tcW w:w="1977" w:type="dxa"/>
                  <w:vMerge w:val="continue"/>
                  <w:tcBorders>
                    <w:top w:val="single" w:sz="8" w:space="0" w:color="000000"/>
                    <w:left w:val="single" w:sz="8" w:space="0" w:color="000000"/>
                  </w:tcBorders>
                  <w:shd w:fill="auto" w:val="clear"/>
                  <w:vAlign w:val="center"/>
                </w:tcPr>
                <w:p>
                  <w:pPr>
                    <w:pStyle w:val="Normal"/>
                    <w:snapToGrid w:val="false"/>
                    <w:jc w:val="center"/>
                    <w:rPr>
                      <w:sz w:val="18"/>
                      <w:szCs w:val="18"/>
                    </w:rPr>
                  </w:pPr>
                  <w:r>
                    <w:rPr>
                      <w:sz w:val="18"/>
                      <w:szCs w:val="18"/>
                    </w:rPr>
                  </w:r>
                </w:p>
              </w:tc>
              <w:tc>
                <w:tcPr>
                  <w:tcW w:w="604"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w:t>
                  </w:r>
                </w:p>
              </w:tc>
              <w:tc>
                <w:tcPr>
                  <w:tcW w:w="685" w:type="dxa"/>
                  <w:gridSpan w:val="2"/>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w:t>
                  </w:r>
                </w:p>
              </w:tc>
              <w:tc>
                <w:tcPr>
                  <w:tcW w:w="70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w:t>
                  </w:r>
                </w:p>
              </w:tc>
              <w:tc>
                <w:tcPr>
                  <w:tcW w:w="70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w:t>
                  </w:r>
                </w:p>
              </w:tc>
              <w:tc>
                <w:tcPr>
                  <w:tcW w:w="7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6 , 7</w:t>
                  </w:r>
                </w:p>
              </w:tc>
              <w:tc>
                <w:tcPr>
                  <w:tcW w:w="713"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8 , 9</w:t>
                  </w:r>
                </w:p>
              </w:tc>
              <w:tc>
                <w:tcPr>
                  <w:tcW w:w="566"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w:t>
                  </w:r>
                </w:p>
              </w:tc>
              <w:tc>
                <w:tcPr>
                  <w:tcW w:w="570"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w:t>
                  </w:r>
                </w:p>
              </w:tc>
              <w:tc>
                <w:tcPr>
                  <w:tcW w:w="562"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w:t>
                  </w:r>
                </w:p>
              </w:tc>
              <w:tc>
                <w:tcPr>
                  <w:tcW w:w="566"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w:t>
                  </w:r>
                </w:p>
              </w:tc>
              <w:tc>
                <w:tcPr>
                  <w:tcW w:w="620" w:type="dxa"/>
                  <w:tcBorders>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center"/>
                    <w:rPr>
                      <w:sz w:val="18"/>
                      <w:szCs w:val="18"/>
                    </w:rPr>
                  </w:pPr>
                  <w:r>
                    <w:rPr>
                      <w:sz w:val="18"/>
                      <w:szCs w:val="18"/>
                    </w:rPr>
                    <w:t>5</w:t>
                  </w:r>
                </w:p>
              </w:tc>
            </w:tr>
            <w:tr>
              <w:trPr>
                <w:trHeight w:val="300" w:hRule="atLeast"/>
              </w:trPr>
              <w:tc>
                <w:tcPr>
                  <w:tcW w:w="1977" w:type="dxa"/>
                  <w:tcBorders>
                    <w:top w:val="single" w:sz="4" w:space="0" w:color="000000"/>
                    <w:left w:val="single" w:sz="4" w:space="0" w:color="000000"/>
                  </w:tcBorders>
                  <w:shd w:fill="auto" w:val="clear"/>
                  <w:vAlign w:val="center"/>
                </w:tcPr>
                <w:p>
                  <w:pPr>
                    <w:pStyle w:val="Normal"/>
                    <w:rPr>
                      <w:sz w:val="18"/>
                      <w:szCs w:val="18"/>
                    </w:rPr>
                  </w:pPr>
                  <w:r>
                    <w:rPr>
                      <w:sz w:val="18"/>
                      <w:szCs w:val="18"/>
                    </w:rPr>
                    <w:t>Волочанка</w:t>
                  </w:r>
                </w:p>
              </w:tc>
              <w:tc>
                <w:tcPr>
                  <w:tcW w:w="604"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87,1</w:t>
                  </w:r>
                </w:p>
              </w:tc>
              <w:tc>
                <w:tcPr>
                  <w:tcW w:w="685" w:type="dxa"/>
                  <w:gridSpan w:val="2"/>
                  <w:tcBorders>
                    <w:top w:val="single" w:sz="4" w:space="0" w:color="000000"/>
                    <w:left w:val="single" w:sz="4" w:space="0" w:color="000000"/>
                  </w:tcBorders>
                  <w:shd w:fill="auto" w:val="clear"/>
                  <w:vAlign w:val="center"/>
                </w:tcPr>
                <w:p>
                  <w:pPr>
                    <w:pStyle w:val="Normal"/>
                    <w:jc w:val="center"/>
                    <w:rPr>
                      <w:sz w:val="18"/>
                      <w:szCs w:val="18"/>
                    </w:rPr>
                  </w:pPr>
                  <w:r>
                    <w:rPr>
                      <w:sz w:val="18"/>
                      <w:szCs w:val="18"/>
                    </w:rPr>
                    <w:t>73,1</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66,2</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62,7</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59,2</w:t>
                  </w:r>
                </w:p>
              </w:tc>
              <w:tc>
                <w:tcPr>
                  <w:tcW w:w="730" w:type="dxa"/>
                  <w:tcBorders>
                    <w:top w:val="single" w:sz="4" w:space="0" w:color="000000"/>
                    <w:left w:val="single" w:sz="4" w:space="0" w:color="000000"/>
                  </w:tcBorders>
                  <w:shd w:fill="auto" w:val="clear"/>
                  <w:vAlign w:val="center"/>
                </w:tcPr>
                <w:p>
                  <w:pPr>
                    <w:pStyle w:val="Normal"/>
                    <w:ind w:left="-86" w:right="-108" w:hanging="0"/>
                    <w:jc w:val="center"/>
                    <w:rPr>
                      <w:sz w:val="18"/>
                      <w:szCs w:val="18"/>
                    </w:rPr>
                  </w:pPr>
                  <w:r>
                    <w:rPr>
                      <w:sz w:val="18"/>
                      <w:szCs w:val="18"/>
                    </w:rPr>
                    <w:t>55,7</w:t>
                  </w:r>
                </w:p>
              </w:tc>
              <w:tc>
                <w:tcPr>
                  <w:tcW w:w="713" w:type="dxa"/>
                  <w:tcBorders>
                    <w:top w:val="single" w:sz="4" w:space="0" w:color="000000"/>
                    <w:left w:val="single" w:sz="4" w:space="0" w:color="000000"/>
                  </w:tcBorders>
                  <w:shd w:fill="auto" w:val="clear"/>
                  <w:vAlign w:val="center"/>
                </w:tcPr>
                <w:p>
                  <w:pPr>
                    <w:pStyle w:val="Normal"/>
                    <w:ind w:left="-86" w:right="-108" w:hanging="0"/>
                    <w:jc w:val="center"/>
                    <w:rPr>
                      <w:sz w:val="18"/>
                      <w:szCs w:val="18"/>
                    </w:rPr>
                  </w:pPr>
                  <w:r>
                    <w:rPr>
                      <w:sz w:val="18"/>
                      <w:szCs w:val="18"/>
                    </w:rPr>
                    <w:t>52,9</w:t>
                  </w:r>
                </w:p>
              </w:tc>
              <w:tc>
                <w:tcPr>
                  <w:tcW w:w="566"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72,0</w:t>
                  </w:r>
                </w:p>
              </w:tc>
              <w:tc>
                <w:tcPr>
                  <w:tcW w:w="570"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68,0</w:t>
                  </w:r>
                </w:p>
              </w:tc>
              <w:tc>
                <w:tcPr>
                  <w:tcW w:w="562"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66,0</w:t>
                  </w:r>
                </w:p>
              </w:tc>
              <w:tc>
                <w:tcPr>
                  <w:tcW w:w="566"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54,0</w:t>
                  </w:r>
                </w:p>
              </w:tc>
              <w:tc>
                <w:tcPr>
                  <w:tcW w:w="590"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54,0</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 xml:space="preserve">Диксон </w:t>
                  </w:r>
                </w:p>
              </w:tc>
              <w:tc>
                <w:tcPr>
                  <w:tcW w:w="604" w:type="dxa"/>
                  <w:tcBorders>
                    <w:left w:val="single" w:sz="4" w:space="0" w:color="000000"/>
                  </w:tcBorders>
                  <w:shd w:fill="auto" w:val="clear"/>
                  <w:vAlign w:val="center"/>
                </w:tcPr>
                <w:p>
                  <w:pPr>
                    <w:pStyle w:val="Normal"/>
                    <w:jc w:val="center"/>
                    <w:rPr>
                      <w:sz w:val="18"/>
                      <w:szCs w:val="18"/>
                    </w:rPr>
                  </w:pPr>
                  <w:r>
                    <w:rPr>
                      <w:sz w:val="18"/>
                      <w:szCs w:val="18"/>
                    </w:rPr>
                    <w:t>75,9</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63,7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57,7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54,6</w:t>
                  </w:r>
                </w:p>
              </w:tc>
              <w:tc>
                <w:tcPr>
                  <w:tcW w:w="709" w:type="dxa"/>
                  <w:tcBorders>
                    <w:left w:val="single" w:sz="4" w:space="0" w:color="000000"/>
                  </w:tcBorders>
                  <w:shd w:fill="auto" w:val="clear"/>
                  <w:vAlign w:val="center"/>
                </w:tcPr>
                <w:p>
                  <w:pPr>
                    <w:pStyle w:val="Normal"/>
                    <w:jc w:val="center"/>
                    <w:rPr>
                      <w:sz w:val="18"/>
                      <w:szCs w:val="18"/>
                    </w:rPr>
                  </w:pPr>
                  <w:r>
                    <w:rPr>
                      <w:sz w:val="18"/>
                      <w:szCs w:val="18"/>
                    </w:rPr>
                    <w:t>51,6</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48,6</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46,1</w:t>
                  </w:r>
                </w:p>
              </w:tc>
              <w:tc>
                <w:tcPr>
                  <w:tcW w:w="566" w:type="dxa"/>
                  <w:tcBorders>
                    <w:left w:val="single" w:sz="4" w:space="0" w:color="000000"/>
                  </w:tcBorders>
                  <w:shd w:fill="auto" w:val="clear"/>
                  <w:vAlign w:val="center"/>
                </w:tcPr>
                <w:p>
                  <w:pPr>
                    <w:pStyle w:val="Normal"/>
                    <w:jc w:val="center"/>
                    <w:rPr>
                      <w:sz w:val="18"/>
                      <w:szCs w:val="18"/>
                    </w:rPr>
                  </w:pPr>
                  <w:r>
                    <w:rPr>
                      <w:sz w:val="18"/>
                      <w:szCs w:val="18"/>
                    </w:rPr>
                    <w:t>62,3</w:t>
                  </w:r>
                </w:p>
              </w:tc>
              <w:tc>
                <w:tcPr>
                  <w:tcW w:w="570" w:type="dxa"/>
                  <w:tcBorders>
                    <w:left w:val="single" w:sz="4" w:space="0" w:color="000000"/>
                  </w:tcBorders>
                  <w:shd w:fill="auto" w:val="clear"/>
                  <w:vAlign w:val="center"/>
                </w:tcPr>
                <w:p>
                  <w:pPr>
                    <w:pStyle w:val="Normal"/>
                    <w:jc w:val="center"/>
                    <w:rPr>
                      <w:sz w:val="18"/>
                      <w:szCs w:val="18"/>
                    </w:rPr>
                  </w:pPr>
                  <w:r>
                    <w:rPr>
                      <w:sz w:val="18"/>
                      <w:szCs w:val="18"/>
                    </w:rPr>
                    <w:t>58,9</w:t>
                  </w:r>
                </w:p>
              </w:tc>
              <w:tc>
                <w:tcPr>
                  <w:tcW w:w="562" w:type="dxa"/>
                  <w:tcBorders>
                    <w:left w:val="single" w:sz="4" w:space="0" w:color="000000"/>
                  </w:tcBorders>
                  <w:shd w:fill="auto" w:val="clear"/>
                  <w:vAlign w:val="center"/>
                </w:tcPr>
                <w:p>
                  <w:pPr>
                    <w:pStyle w:val="Normal"/>
                    <w:jc w:val="center"/>
                    <w:rPr>
                      <w:sz w:val="18"/>
                      <w:szCs w:val="18"/>
                    </w:rPr>
                  </w:pPr>
                  <w:r>
                    <w:rPr>
                      <w:sz w:val="18"/>
                      <w:szCs w:val="18"/>
                    </w:rPr>
                    <w:t>57,1</w:t>
                  </w:r>
                </w:p>
              </w:tc>
              <w:tc>
                <w:tcPr>
                  <w:tcW w:w="566" w:type="dxa"/>
                  <w:tcBorders>
                    <w:left w:val="single" w:sz="4" w:space="0" w:color="000000"/>
                  </w:tcBorders>
                  <w:shd w:fill="auto" w:val="clear"/>
                  <w:vAlign w:val="center"/>
                </w:tcPr>
                <w:p>
                  <w:pPr>
                    <w:pStyle w:val="Normal"/>
                    <w:jc w:val="center"/>
                    <w:rPr>
                      <w:sz w:val="18"/>
                      <w:szCs w:val="18"/>
                    </w:rPr>
                  </w:pPr>
                  <w:r>
                    <w:rPr>
                      <w:sz w:val="18"/>
                      <w:szCs w:val="18"/>
                    </w:rPr>
                    <w:t>46,8</w:t>
                  </w:r>
                </w:p>
              </w:tc>
              <w:tc>
                <w:tcPr>
                  <w:tcW w:w="590"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46,8</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Дудинка</w:t>
                  </w:r>
                </w:p>
              </w:tc>
              <w:tc>
                <w:tcPr>
                  <w:tcW w:w="604" w:type="dxa"/>
                  <w:tcBorders>
                    <w:left w:val="single" w:sz="4" w:space="0" w:color="000000"/>
                  </w:tcBorders>
                  <w:shd w:fill="auto" w:val="clear"/>
                  <w:vAlign w:val="center"/>
                </w:tcPr>
                <w:p>
                  <w:pPr>
                    <w:pStyle w:val="Normal"/>
                    <w:jc w:val="center"/>
                    <w:rPr>
                      <w:sz w:val="18"/>
                      <w:szCs w:val="18"/>
                    </w:rPr>
                  </w:pPr>
                  <w:r>
                    <w:rPr>
                      <w:sz w:val="18"/>
                      <w:szCs w:val="18"/>
                    </w:rPr>
                    <w:t>83,3</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70,0</w:t>
                  </w:r>
                </w:p>
              </w:tc>
              <w:tc>
                <w:tcPr>
                  <w:tcW w:w="709" w:type="dxa"/>
                  <w:tcBorders>
                    <w:left w:val="single" w:sz="4" w:space="0" w:color="000000"/>
                  </w:tcBorders>
                  <w:shd w:fill="auto" w:val="clear"/>
                  <w:vAlign w:val="center"/>
                </w:tcPr>
                <w:p>
                  <w:pPr>
                    <w:pStyle w:val="Normal"/>
                    <w:jc w:val="center"/>
                    <w:rPr>
                      <w:sz w:val="18"/>
                      <w:szCs w:val="18"/>
                    </w:rPr>
                  </w:pPr>
                  <w:r>
                    <w:rPr>
                      <w:sz w:val="18"/>
                      <w:szCs w:val="18"/>
                    </w:rPr>
                    <w:t>63,3</w:t>
                  </w:r>
                </w:p>
              </w:tc>
              <w:tc>
                <w:tcPr>
                  <w:tcW w:w="709" w:type="dxa"/>
                  <w:tcBorders>
                    <w:left w:val="single" w:sz="4" w:space="0" w:color="000000"/>
                  </w:tcBorders>
                  <w:shd w:fill="auto" w:val="clear"/>
                  <w:vAlign w:val="center"/>
                </w:tcPr>
                <w:p>
                  <w:pPr>
                    <w:pStyle w:val="Normal"/>
                    <w:jc w:val="center"/>
                    <w:rPr>
                      <w:sz w:val="18"/>
                      <w:szCs w:val="18"/>
                    </w:rPr>
                  </w:pPr>
                  <w:r>
                    <w:rPr>
                      <w:sz w:val="18"/>
                      <w:szCs w:val="18"/>
                    </w:rPr>
                    <w:t>60,0</w:t>
                  </w:r>
                </w:p>
              </w:tc>
              <w:tc>
                <w:tcPr>
                  <w:tcW w:w="709" w:type="dxa"/>
                  <w:tcBorders>
                    <w:left w:val="single" w:sz="4" w:space="0" w:color="000000"/>
                  </w:tcBorders>
                  <w:shd w:fill="auto" w:val="clear"/>
                  <w:vAlign w:val="center"/>
                </w:tcPr>
                <w:p>
                  <w:pPr>
                    <w:pStyle w:val="Normal"/>
                    <w:jc w:val="center"/>
                    <w:rPr>
                      <w:sz w:val="18"/>
                      <w:szCs w:val="18"/>
                    </w:rPr>
                  </w:pPr>
                  <w:r>
                    <w:rPr>
                      <w:sz w:val="18"/>
                      <w:szCs w:val="18"/>
                    </w:rPr>
                    <w:t>56,7</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53,3</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50,7</w:t>
                  </w:r>
                </w:p>
              </w:tc>
              <w:tc>
                <w:tcPr>
                  <w:tcW w:w="566" w:type="dxa"/>
                  <w:tcBorders>
                    <w:left w:val="single" w:sz="4" w:space="0" w:color="000000"/>
                  </w:tcBorders>
                  <w:shd w:fill="auto" w:val="clear"/>
                  <w:vAlign w:val="center"/>
                </w:tcPr>
                <w:p>
                  <w:pPr>
                    <w:pStyle w:val="Normal"/>
                    <w:jc w:val="center"/>
                    <w:rPr>
                      <w:sz w:val="18"/>
                      <w:szCs w:val="18"/>
                    </w:rPr>
                  </w:pPr>
                  <w:r>
                    <w:rPr>
                      <w:sz w:val="18"/>
                      <w:szCs w:val="18"/>
                    </w:rPr>
                    <w:t>68,8</w:t>
                  </w:r>
                </w:p>
              </w:tc>
              <w:tc>
                <w:tcPr>
                  <w:tcW w:w="570" w:type="dxa"/>
                  <w:tcBorders>
                    <w:left w:val="single" w:sz="4" w:space="0" w:color="000000"/>
                  </w:tcBorders>
                  <w:shd w:fill="auto" w:val="clear"/>
                  <w:vAlign w:val="center"/>
                </w:tcPr>
                <w:p>
                  <w:pPr>
                    <w:pStyle w:val="Normal"/>
                    <w:jc w:val="center"/>
                    <w:rPr>
                      <w:sz w:val="18"/>
                      <w:szCs w:val="18"/>
                    </w:rPr>
                  </w:pPr>
                  <w:r>
                    <w:rPr>
                      <w:sz w:val="18"/>
                      <w:szCs w:val="18"/>
                    </w:rPr>
                    <w:t>65,0</w:t>
                  </w:r>
                </w:p>
              </w:tc>
              <w:tc>
                <w:tcPr>
                  <w:tcW w:w="562" w:type="dxa"/>
                  <w:tcBorders>
                    <w:left w:val="single" w:sz="4" w:space="0" w:color="000000"/>
                  </w:tcBorders>
                  <w:shd w:fill="auto" w:val="clear"/>
                  <w:vAlign w:val="center"/>
                </w:tcPr>
                <w:p>
                  <w:pPr>
                    <w:pStyle w:val="Normal"/>
                    <w:jc w:val="center"/>
                    <w:rPr>
                      <w:sz w:val="18"/>
                      <w:szCs w:val="18"/>
                    </w:rPr>
                  </w:pPr>
                  <w:r>
                    <w:rPr>
                      <w:sz w:val="18"/>
                      <w:szCs w:val="18"/>
                    </w:rPr>
                    <w:t>63,1</w:t>
                  </w:r>
                </w:p>
              </w:tc>
              <w:tc>
                <w:tcPr>
                  <w:tcW w:w="566" w:type="dxa"/>
                  <w:tcBorders>
                    <w:left w:val="single" w:sz="4" w:space="0" w:color="000000"/>
                  </w:tcBorders>
                  <w:shd w:fill="auto" w:val="clear"/>
                  <w:vAlign w:val="center"/>
                </w:tcPr>
                <w:p>
                  <w:pPr>
                    <w:pStyle w:val="Normal"/>
                    <w:jc w:val="center"/>
                    <w:rPr>
                      <w:sz w:val="18"/>
                      <w:szCs w:val="18"/>
                    </w:rPr>
                  </w:pPr>
                  <w:r>
                    <w:rPr>
                      <w:sz w:val="18"/>
                      <w:szCs w:val="18"/>
                    </w:rPr>
                    <w:t>51,6</w:t>
                  </w:r>
                </w:p>
              </w:tc>
              <w:tc>
                <w:tcPr>
                  <w:tcW w:w="590"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51,6</w:t>
                  </w:r>
                </w:p>
              </w:tc>
            </w:tr>
            <w:tr>
              <w:trPr>
                <w:trHeight w:val="300" w:hRule="atLeast"/>
              </w:trPr>
              <w:tc>
                <w:tcPr>
                  <w:tcW w:w="1977" w:type="dxa"/>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 xml:space="preserve">Челюскин, мыс </w:t>
                  </w:r>
                </w:p>
              </w:tc>
              <w:tc>
                <w:tcPr>
                  <w:tcW w:w="604"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77,1</w:t>
                  </w:r>
                </w:p>
              </w:tc>
              <w:tc>
                <w:tcPr>
                  <w:tcW w:w="685" w:type="dxa"/>
                  <w:gridSpan w:val="2"/>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64,8</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58,6</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55,5</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52,4</w:t>
                  </w:r>
                </w:p>
              </w:tc>
              <w:tc>
                <w:tcPr>
                  <w:tcW w:w="730" w:type="dxa"/>
                  <w:tcBorders>
                    <w:left w:val="single" w:sz="4" w:space="0" w:color="000000"/>
                    <w:bottom w:val="single" w:sz="4" w:space="0" w:color="000000"/>
                    <w:insideH w:val="single" w:sz="4" w:space="0" w:color="000000"/>
                  </w:tcBorders>
                  <w:shd w:fill="auto" w:val="clear"/>
                  <w:vAlign w:val="center"/>
                </w:tcPr>
                <w:p>
                  <w:pPr>
                    <w:pStyle w:val="Normal"/>
                    <w:ind w:left="-86" w:right="-108" w:hanging="0"/>
                    <w:jc w:val="center"/>
                    <w:rPr>
                      <w:sz w:val="18"/>
                      <w:szCs w:val="18"/>
                    </w:rPr>
                  </w:pPr>
                  <w:r>
                    <w:rPr>
                      <w:sz w:val="18"/>
                      <w:szCs w:val="18"/>
                    </w:rPr>
                    <w:t>49,4</w:t>
                  </w:r>
                </w:p>
              </w:tc>
              <w:tc>
                <w:tcPr>
                  <w:tcW w:w="713" w:type="dxa"/>
                  <w:tcBorders>
                    <w:left w:val="single" w:sz="4" w:space="0" w:color="000000"/>
                    <w:bottom w:val="single" w:sz="4" w:space="0" w:color="000000"/>
                    <w:insideH w:val="single" w:sz="4" w:space="0" w:color="000000"/>
                  </w:tcBorders>
                  <w:shd w:fill="auto" w:val="clear"/>
                  <w:vAlign w:val="center"/>
                </w:tcPr>
                <w:p>
                  <w:pPr>
                    <w:pStyle w:val="Normal"/>
                    <w:ind w:left="-86" w:right="-108" w:hanging="0"/>
                    <w:jc w:val="center"/>
                    <w:rPr>
                      <w:sz w:val="18"/>
                      <w:szCs w:val="18"/>
                    </w:rPr>
                  </w:pPr>
                  <w:r>
                    <w:rPr>
                      <w:sz w:val="18"/>
                      <w:szCs w:val="18"/>
                    </w:rPr>
                    <w:t>46,9</w:t>
                  </w:r>
                </w:p>
              </w:tc>
              <w:tc>
                <w:tcPr>
                  <w:tcW w:w="566"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63,4</w:t>
                  </w:r>
                </w:p>
              </w:tc>
              <w:tc>
                <w:tcPr>
                  <w:tcW w:w="570"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59,9</w:t>
                  </w:r>
                </w:p>
              </w:tc>
              <w:tc>
                <w:tcPr>
                  <w:tcW w:w="562"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58,1</w:t>
                  </w:r>
                </w:p>
              </w:tc>
              <w:tc>
                <w:tcPr>
                  <w:tcW w:w="566"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47,6</w:t>
                  </w:r>
                </w:p>
              </w:tc>
              <w:tc>
                <w:tcPr>
                  <w:tcW w:w="59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47,6</w:t>
                  </w:r>
                </w:p>
              </w:tc>
            </w:tr>
          </w:tbl>
          <w:p>
            <w:pPr>
              <w:pStyle w:val="Normal"/>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10.2.3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pPr>
            <w:r>
              <w:rPr>
                <w:sz w:val="18"/>
                <w:szCs w:val="18"/>
              </w:rPr>
              <w:t>Удельные расходы тепла на отопление жилых, административных и общественных зданий ккал/м</w:t>
            </w:r>
            <w:r>
              <w:rPr>
                <w:sz w:val="18"/>
                <w:szCs w:val="18"/>
                <w:vertAlign w:val="superscript"/>
              </w:rPr>
              <w:t>2</w:t>
            </w:r>
            <w:r>
              <w:rPr>
                <w:sz w:val="18"/>
                <w:szCs w:val="18"/>
              </w:rPr>
              <w:t xml:space="preserve"> для климатического района I В</w:t>
            </w:r>
          </w:p>
        </w:tc>
        <w:tc>
          <w:tcPr>
            <w:tcW w:w="9782" w:type="dxa"/>
            <w:tcBorders>
              <w:left w:val="single" w:sz="8" w:space="0" w:color="000000"/>
              <w:bottom w:val="single" w:sz="4" w:space="0" w:color="000000"/>
              <w:insideH w:val="single" w:sz="4" w:space="0" w:color="000000"/>
            </w:tcBorders>
            <w:shd w:fill="auto" w:val="clear"/>
            <w:vAlign w:val="bottom"/>
          </w:tcPr>
          <w:tbl>
            <w:tblPr>
              <w:tblW w:w="9720" w:type="dxa"/>
              <w:jc w:val="left"/>
              <w:tblInd w:w="0" w:type="dxa"/>
              <w:tblBorders>
                <w:top w:val="single" w:sz="8" w:space="0" w:color="000000"/>
                <w:left w:val="single" w:sz="8" w:space="0" w:color="000000"/>
              </w:tblBorders>
              <w:tblCellMar>
                <w:top w:w="0" w:type="dxa"/>
                <w:left w:w="108" w:type="dxa"/>
                <w:bottom w:w="0" w:type="dxa"/>
                <w:right w:w="108" w:type="dxa"/>
              </w:tblCellMar>
            </w:tblPr>
            <w:tblGrid>
              <w:gridCol w:w="1977"/>
              <w:gridCol w:w="602"/>
              <w:gridCol w:w="670"/>
              <w:gridCol w:w="15"/>
              <w:gridCol w:w="709"/>
              <w:gridCol w:w="709"/>
              <w:gridCol w:w="709"/>
              <w:gridCol w:w="730"/>
              <w:gridCol w:w="713"/>
              <w:gridCol w:w="566"/>
              <w:gridCol w:w="570"/>
              <w:gridCol w:w="562"/>
              <w:gridCol w:w="566"/>
              <w:gridCol w:w="592"/>
              <w:gridCol w:w="30"/>
            </w:tblGrid>
            <w:tr>
              <w:trPr>
                <w:trHeight w:val="334" w:hRule="atLeast"/>
              </w:trPr>
              <w:tc>
                <w:tcPr>
                  <w:tcW w:w="1977" w:type="dxa"/>
                  <w:vMerge w:val="restart"/>
                  <w:tcBorders>
                    <w:top w:val="single" w:sz="8" w:space="0" w:color="000000"/>
                    <w:left w:val="single" w:sz="8" w:space="0" w:color="000000"/>
                  </w:tcBorders>
                  <w:shd w:fill="auto" w:val="clear"/>
                  <w:vAlign w:val="center"/>
                </w:tcPr>
                <w:p>
                  <w:pPr>
                    <w:pStyle w:val="Normal"/>
                    <w:jc w:val="center"/>
                    <w:rPr>
                      <w:sz w:val="18"/>
                      <w:szCs w:val="18"/>
                    </w:rPr>
                  </w:pPr>
                  <w:r>
                    <w:rPr>
                      <w:sz w:val="18"/>
                      <w:szCs w:val="18"/>
                    </w:rPr>
                    <w:t>Населенный пункт</w:t>
                  </w:r>
                </w:p>
              </w:tc>
              <w:tc>
                <w:tcPr>
                  <w:tcW w:w="602" w:type="dxa"/>
                  <w:tcBorders>
                    <w:top w:val="single" w:sz="8" w:space="0" w:color="000000"/>
                    <w:left w:val="single" w:sz="8" w:space="0" w:color="000000"/>
                    <w:bottom w:val="single" w:sz="8" w:space="0" w:color="000000"/>
                    <w:insideH w:val="single" w:sz="8" w:space="0" w:color="000000"/>
                  </w:tcBorders>
                  <w:shd w:fill="auto" w:val="clear"/>
                </w:tcPr>
                <w:p>
                  <w:pPr>
                    <w:pStyle w:val="Normal"/>
                    <w:snapToGrid w:val="false"/>
                    <w:jc w:val="center"/>
                    <w:rPr>
                      <w:sz w:val="18"/>
                      <w:szCs w:val="18"/>
                    </w:rPr>
                  </w:pPr>
                  <w:r>
                    <w:rPr>
                      <w:sz w:val="18"/>
                      <w:szCs w:val="18"/>
                    </w:rPr>
                  </w:r>
                </w:p>
              </w:tc>
              <w:tc>
                <w:tcPr>
                  <w:tcW w:w="670" w:type="dxa"/>
                  <w:tcBorders>
                    <w:top w:val="single" w:sz="8" w:space="0" w:color="000000"/>
                    <w:bottom w:val="single" w:sz="8" w:space="0" w:color="000000"/>
                    <w:insideH w:val="single" w:sz="8" w:space="0" w:color="000000"/>
                  </w:tcBorders>
                  <w:shd w:fill="auto" w:val="clear"/>
                </w:tcPr>
                <w:p>
                  <w:pPr>
                    <w:pStyle w:val="Normal"/>
                    <w:snapToGrid w:val="false"/>
                    <w:jc w:val="center"/>
                    <w:rPr>
                      <w:sz w:val="18"/>
                      <w:szCs w:val="18"/>
                    </w:rPr>
                  </w:pPr>
                  <w:r>
                    <w:rPr>
                      <w:sz w:val="18"/>
                      <w:szCs w:val="18"/>
                    </w:rPr>
                  </w:r>
                </w:p>
              </w:tc>
              <w:tc>
                <w:tcPr>
                  <w:tcW w:w="3585" w:type="dxa"/>
                  <w:gridSpan w:val="6"/>
                  <w:tcBorders>
                    <w:top w:val="single" w:sz="8" w:space="0" w:color="000000"/>
                    <w:bottom w:val="single" w:sz="8" w:space="0" w:color="000000"/>
                    <w:insideH w:val="single" w:sz="8" w:space="0" w:color="000000"/>
                  </w:tcBorders>
                  <w:shd w:fill="auto" w:val="clear"/>
                  <w:vAlign w:val="center"/>
                </w:tcPr>
                <w:p>
                  <w:pPr>
                    <w:pStyle w:val="Normal"/>
                    <w:jc w:val="center"/>
                    <w:rPr>
                      <w:sz w:val="18"/>
                      <w:szCs w:val="18"/>
                    </w:rPr>
                  </w:pPr>
                  <w:r>
                    <w:rPr>
                      <w:sz w:val="18"/>
                      <w:szCs w:val="18"/>
                    </w:rPr>
                    <w:t>Жилые здания, этаж</w:t>
                  </w:r>
                </w:p>
              </w:tc>
              <w:tc>
                <w:tcPr>
                  <w:tcW w:w="2886"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sz w:val="18"/>
                      <w:szCs w:val="18"/>
                    </w:rPr>
                  </w:pPr>
                  <w:r>
                    <w:rPr>
                      <w:sz w:val="18"/>
                      <w:szCs w:val="18"/>
                    </w:rPr>
                    <w:t>Административные и общественные здания, этаж</w:t>
                  </w:r>
                </w:p>
              </w:tc>
            </w:tr>
            <w:tr>
              <w:trPr>
                <w:trHeight w:val="259" w:hRule="atLeast"/>
              </w:trPr>
              <w:tc>
                <w:tcPr>
                  <w:tcW w:w="1977" w:type="dxa"/>
                  <w:vMerge w:val="continue"/>
                  <w:tcBorders>
                    <w:top w:val="single" w:sz="8" w:space="0" w:color="000000"/>
                    <w:left w:val="single" w:sz="8" w:space="0" w:color="000000"/>
                  </w:tcBorders>
                  <w:shd w:fill="auto" w:val="clear"/>
                  <w:vAlign w:val="center"/>
                </w:tcPr>
                <w:p>
                  <w:pPr>
                    <w:pStyle w:val="Normal"/>
                    <w:snapToGrid w:val="false"/>
                    <w:jc w:val="center"/>
                    <w:rPr>
                      <w:sz w:val="18"/>
                      <w:szCs w:val="18"/>
                    </w:rPr>
                  </w:pPr>
                  <w:r>
                    <w:rPr>
                      <w:sz w:val="18"/>
                      <w:szCs w:val="18"/>
                    </w:rPr>
                  </w:r>
                </w:p>
              </w:tc>
              <w:tc>
                <w:tcPr>
                  <w:tcW w:w="602"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w:t>
                  </w:r>
                </w:p>
              </w:tc>
              <w:tc>
                <w:tcPr>
                  <w:tcW w:w="685" w:type="dxa"/>
                  <w:gridSpan w:val="2"/>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w:t>
                  </w:r>
                </w:p>
              </w:tc>
              <w:tc>
                <w:tcPr>
                  <w:tcW w:w="70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w:t>
                  </w:r>
                </w:p>
              </w:tc>
              <w:tc>
                <w:tcPr>
                  <w:tcW w:w="70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w:t>
                  </w:r>
                </w:p>
              </w:tc>
              <w:tc>
                <w:tcPr>
                  <w:tcW w:w="7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6 , 7</w:t>
                  </w:r>
                </w:p>
              </w:tc>
              <w:tc>
                <w:tcPr>
                  <w:tcW w:w="713"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8 , 9</w:t>
                  </w:r>
                </w:p>
              </w:tc>
              <w:tc>
                <w:tcPr>
                  <w:tcW w:w="566"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w:t>
                  </w:r>
                </w:p>
              </w:tc>
              <w:tc>
                <w:tcPr>
                  <w:tcW w:w="570"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w:t>
                  </w:r>
                </w:p>
              </w:tc>
              <w:tc>
                <w:tcPr>
                  <w:tcW w:w="562"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w:t>
                  </w:r>
                </w:p>
              </w:tc>
              <w:tc>
                <w:tcPr>
                  <w:tcW w:w="566"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w:t>
                  </w:r>
                </w:p>
              </w:tc>
              <w:tc>
                <w:tcPr>
                  <w:tcW w:w="622" w:type="dxa"/>
                  <w:tcBorders>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center"/>
                    <w:rPr>
                      <w:sz w:val="18"/>
                      <w:szCs w:val="18"/>
                    </w:rPr>
                  </w:pPr>
                  <w:r>
                    <w:rPr>
                      <w:sz w:val="18"/>
                      <w:szCs w:val="18"/>
                    </w:rPr>
                    <w:t>5</w:t>
                  </w:r>
                </w:p>
              </w:tc>
            </w:tr>
            <w:tr>
              <w:trPr>
                <w:trHeight w:val="300" w:hRule="atLeast"/>
              </w:trPr>
              <w:tc>
                <w:tcPr>
                  <w:tcW w:w="1977" w:type="dxa"/>
                  <w:tcBorders>
                    <w:top w:val="single" w:sz="4" w:space="0" w:color="000000"/>
                    <w:left w:val="single" w:sz="4" w:space="0" w:color="000000"/>
                  </w:tcBorders>
                  <w:shd w:fill="auto" w:val="clear"/>
                  <w:vAlign w:val="center"/>
                </w:tcPr>
                <w:p>
                  <w:pPr>
                    <w:pStyle w:val="Normal"/>
                    <w:rPr>
                      <w:sz w:val="18"/>
                      <w:szCs w:val="18"/>
                    </w:rPr>
                  </w:pPr>
                  <w:r>
                    <w:rPr>
                      <w:sz w:val="18"/>
                      <w:szCs w:val="18"/>
                    </w:rPr>
                    <w:t>Ачинск</w:t>
                  </w:r>
                </w:p>
              </w:tc>
              <w:tc>
                <w:tcPr>
                  <w:tcW w:w="602"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70,9</w:t>
                  </w:r>
                </w:p>
              </w:tc>
              <w:tc>
                <w:tcPr>
                  <w:tcW w:w="685" w:type="dxa"/>
                  <w:gridSpan w:val="2"/>
                  <w:tcBorders>
                    <w:top w:val="single" w:sz="4" w:space="0" w:color="000000"/>
                    <w:left w:val="single" w:sz="4" w:space="0" w:color="000000"/>
                  </w:tcBorders>
                  <w:shd w:fill="auto" w:val="clear"/>
                  <w:vAlign w:val="center"/>
                </w:tcPr>
                <w:p>
                  <w:pPr>
                    <w:pStyle w:val="Normal"/>
                    <w:jc w:val="center"/>
                    <w:rPr>
                      <w:sz w:val="18"/>
                      <w:szCs w:val="18"/>
                    </w:rPr>
                  </w:pPr>
                  <w:r>
                    <w:rPr>
                      <w:sz w:val="18"/>
                      <w:szCs w:val="18"/>
                    </w:rPr>
                    <w:t>59,6</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53,9</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51,1</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48,2</w:t>
                  </w:r>
                </w:p>
              </w:tc>
              <w:tc>
                <w:tcPr>
                  <w:tcW w:w="730" w:type="dxa"/>
                  <w:tcBorders>
                    <w:top w:val="single" w:sz="4" w:space="0" w:color="000000"/>
                    <w:left w:val="single" w:sz="4" w:space="0" w:color="000000"/>
                  </w:tcBorders>
                  <w:shd w:fill="auto" w:val="clear"/>
                  <w:vAlign w:val="center"/>
                </w:tcPr>
                <w:p>
                  <w:pPr>
                    <w:pStyle w:val="Normal"/>
                    <w:ind w:left="-86" w:right="-108" w:hanging="0"/>
                    <w:jc w:val="center"/>
                    <w:rPr>
                      <w:sz w:val="18"/>
                      <w:szCs w:val="18"/>
                    </w:rPr>
                  </w:pPr>
                  <w:r>
                    <w:rPr>
                      <w:sz w:val="18"/>
                      <w:szCs w:val="18"/>
                    </w:rPr>
                    <w:t>45,4</w:t>
                  </w:r>
                </w:p>
              </w:tc>
              <w:tc>
                <w:tcPr>
                  <w:tcW w:w="713" w:type="dxa"/>
                  <w:tcBorders>
                    <w:top w:val="single" w:sz="4" w:space="0" w:color="000000"/>
                    <w:left w:val="single" w:sz="4" w:space="0" w:color="000000"/>
                  </w:tcBorders>
                  <w:shd w:fill="auto" w:val="clear"/>
                  <w:vAlign w:val="center"/>
                </w:tcPr>
                <w:p>
                  <w:pPr>
                    <w:pStyle w:val="Normal"/>
                    <w:ind w:left="-86" w:right="-108" w:hanging="0"/>
                    <w:jc w:val="center"/>
                    <w:rPr>
                      <w:sz w:val="18"/>
                      <w:szCs w:val="18"/>
                    </w:rPr>
                  </w:pPr>
                  <w:r>
                    <w:rPr>
                      <w:sz w:val="18"/>
                      <w:szCs w:val="18"/>
                    </w:rPr>
                    <w:t>43,1</w:t>
                  </w:r>
                </w:p>
              </w:tc>
              <w:tc>
                <w:tcPr>
                  <w:tcW w:w="566"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58,0</w:t>
                  </w:r>
                </w:p>
              </w:tc>
              <w:tc>
                <w:tcPr>
                  <w:tcW w:w="570"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54,8</w:t>
                  </w:r>
                </w:p>
              </w:tc>
              <w:tc>
                <w:tcPr>
                  <w:tcW w:w="562"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53,2</w:t>
                  </w:r>
                </w:p>
              </w:tc>
              <w:tc>
                <w:tcPr>
                  <w:tcW w:w="566"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43,5</w:t>
                  </w:r>
                </w:p>
              </w:tc>
              <w:tc>
                <w:tcPr>
                  <w:tcW w:w="592"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43,5</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Боготол</w:t>
                  </w:r>
                </w:p>
              </w:tc>
              <w:tc>
                <w:tcPr>
                  <w:tcW w:w="602" w:type="dxa"/>
                  <w:tcBorders>
                    <w:left w:val="single" w:sz="4" w:space="0" w:color="000000"/>
                  </w:tcBorders>
                  <w:shd w:fill="auto" w:val="clear"/>
                  <w:vAlign w:val="center"/>
                </w:tcPr>
                <w:p>
                  <w:pPr>
                    <w:pStyle w:val="Normal"/>
                    <w:jc w:val="center"/>
                    <w:rPr>
                      <w:sz w:val="18"/>
                      <w:szCs w:val="18"/>
                    </w:rPr>
                  </w:pPr>
                  <w:r>
                    <w:rPr>
                      <w:sz w:val="18"/>
                      <w:szCs w:val="18"/>
                    </w:rPr>
                    <w:t>74,6</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62,7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56,7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53,7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50,8</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47,8</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45,4</w:t>
                  </w:r>
                </w:p>
              </w:tc>
              <w:tc>
                <w:tcPr>
                  <w:tcW w:w="566" w:type="dxa"/>
                  <w:tcBorders>
                    <w:left w:val="single" w:sz="4" w:space="0" w:color="000000"/>
                  </w:tcBorders>
                  <w:shd w:fill="auto" w:val="clear"/>
                  <w:vAlign w:val="center"/>
                </w:tcPr>
                <w:p>
                  <w:pPr>
                    <w:pStyle w:val="Normal"/>
                    <w:jc w:val="center"/>
                    <w:rPr>
                      <w:sz w:val="18"/>
                      <w:szCs w:val="18"/>
                    </w:rPr>
                  </w:pPr>
                  <w:r>
                    <w:rPr>
                      <w:sz w:val="18"/>
                      <w:szCs w:val="18"/>
                    </w:rPr>
                    <w:t>61,3</w:t>
                  </w:r>
                </w:p>
              </w:tc>
              <w:tc>
                <w:tcPr>
                  <w:tcW w:w="570" w:type="dxa"/>
                  <w:tcBorders>
                    <w:left w:val="single" w:sz="4" w:space="0" w:color="000000"/>
                  </w:tcBorders>
                  <w:shd w:fill="auto" w:val="clear"/>
                  <w:vAlign w:val="center"/>
                </w:tcPr>
                <w:p>
                  <w:pPr>
                    <w:pStyle w:val="Normal"/>
                    <w:jc w:val="center"/>
                    <w:rPr>
                      <w:sz w:val="18"/>
                      <w:szCs w:val="18"/>
                    </w:rPr>
                  </w:pPr>
                  <w:r>
                    <w:rPr>
                      <w:sz w:val="18"/>
                      <w:szCs w:val="18"/>
                    </w:rPr>
                    <w:t>57,9</w:t>
                  </w:r>
                </w:p>
              </w:tc>
              <w:tc>
                <w:tcPr>
                  <w:tcW w:w="562" w:type="dxa"/>
                  <w:tcBorders>
                    <w:left w:val="single" w:sz="4" w:space="0" w:color="000000"/>
                  </w:tcBorders>
                  <w:shd w:fill="auto" w:val="clear"/>
                  <w:vAlign w:val="center"/>
                </w:tcPr>
                <w:p>
                  <w:pPr>
                    <w:pStyle w:val="Normal"/>
                    <w:jc w:val="center"/>
                    <w:rPr>
                      <w:sz w:val="18"/>
                      <w:szCs w:val="18"/>
                    </w:rPr>
                  </w:pPr>
                  <w:r>
                    <w:rPr>
                      <w:sz w:val="18"/>
                      <w:szCs w:val="18"/>
                    </w:rPr>
                    <w:t>56,2</w:t>
                  </w:r>
                </w:p>
              </w:tc>
              <w:tc>
                <w:tcPr>
                  <w:tcW w:w="566" w:type="dxa"/>
                  <w:tcBorders>
                    <w:left w:val="single" w:sz="4" w:space="0" w:color="000000"/>
                  </w:tcBorders>
                  <w:shd w:fill="auto" w:val="clear"/>
                  <w:vAlign w:val="center"/>
                </w:tcPr>
                <w:p>
                  <w:pPr>
                    <w:pStyle w:val="Normal"/>
                    <w:jc w:val="center"/>
                    <w:rPr>
                      <w:sz w:val="18"/>
                      <w:szCs w:val="18"/>
                    </w:rPr>
                  </w:pPr>
                  <w:r>
                    <w:rPr>
                      <w:sz w:val="18"/>
                      <w:szCs w:val="18"/>
                    </w:rPr>
                    <w:t>45,9</w:t>
                  </w:r>
                </w:p>
              </w:tc>
              <w:tc>
                <w:tcPr>
                  <w:tcW w:w="592"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45,9</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Канск</w:t>
                  </w:r>
                </w:p>
              </w:tc>
              <w:tc>
                <w:tcPr>
                  <w:tcW w:w="602" w:type="dxa"/>
                  <w:tcBorders>
                    <w:left w:val="single" w:sz="4" w:space="0" w:color="000000"/>
                  </w:tcBorders>
                  <w:shd w:fill="auto" w:val="clear"/>
                  <w:vAlign w:val="center"/>
                </w:tcPr>
                <w:p>
                  <w:pPr>
                    <w:pStyle w:val="Normal"/>
                    <w:jc w:val="center"/>
                    <w:rPr>
                      <w:sz w:val="18"/>
                      <w:szCs w:val="18"/>
                    </w:rPr>
                  </w:pPr>
                  <w:r>
                    <w:rPr>
                      <w:sz w:val="18"/>
                      <w:szCs w:val="18"/>
                    </w:rPr>
                    <w:t>78,4</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65,8</w:t>
                  </w:r>
                </w:p>
              </w:tc>
              <w:tc>
                <w:tcPr>
                  <w:tcW w:w="709" w:type="dxa"/>
                  <w:tcBorders>
                    <w:left w:val="single" w:sz="4" w:space="0" w:color="000000"/>
                  </w:tcBorders>
                  <w:shd w:fill="auto" w:val="clear"/>
                  <w:vAlign w:val="center"/>
                </w:tcPr>
                <w:p>
                  <w:pPr>
                    <w:pStyle w:val="Normal"/>
                    <w:jc w:val="center"/>
                    <w:rPr>
                      <w:sz w:val="18"/>
                      <w:szCs w:val="18"/>
                    </w:rPr>
                  </w:pPr>
                  <w:r>
                    <w:rPr>
                      <w:sz w:val="18"/>
                      <w:szCs w:val="18"/>
                    </w:rPr>
                    <w:t>59,6</w:t>
                  </w:r>
                </w:p>
              </w:tc>
              <w:tc>
                <w:tcPr>
                  <w:tcW w:w="709" w:type="dxa"/>
                  <w:tcBorders>
                    <w:left w:val="single" w:sz="4" w:space="0" w:color="000000"/>
                  </w:tcBorders>
                  <w:shd w:fill="auto" w:val="clear"/>
                  <w:vAlign w:val="center"/>
                </w:tcPr>
                <w:p>
                  <w:pPr>
                    <w:pStyle w:val="Normal"/>
                    <w:jc w:val="center"/>
                    <w:rPr>
                      <w:sz w:val="18"/>
                      <w:szCs w:val="18"/>
                    </w:rPr>
                  </w:pPr>
                  <w:r>
                    <w:rPr>
                      <w:sz w:val="18"/>
                      <w:szCs w:val="18"/>
                    </w:rPr>
                    <w:t>56,4</w:t>
                  </w:r>
                </w:p>
              </w:tc>
              <w:tc>
                <w:tcPr>
                  <w:tcW w:w="709" w:type="dxa"/>
                  <w:tcBorders>
                    <w:left w:val="single" w:sz="4" w:space="0" w:color="000000"/>
                  </w:tcBorders>
                  <w:shd w:fill="auto" w:val="clear"/>
                  <w:vAlign w:val="center"/>
                </w:tcPr>
                <w:p>
                  <w:pPr>
                    <w:pStyle w:val="Normal"/>
                    <w:jc w:val="center"/>
                    <w:rPr>
                      <w:sz w:val="18"/>
                      <w:szCs w:val="18"/>
                    </w:rPr>
                  </w:pPr>
                  <w:r>
                    <w:rPr>
                      <w:sz w:val="18"/>
                      <w:szCs w:val="18"/>
                    </w:rPr>
                    <w:t>53,3</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50,1</w:t>
                  </w:r>
                </w:p>
              </w:tc>
              <w:tc>
                <w:tcPr>
                  <w:tcW w:w="713" w:type="dxa"/>
                  <w:tcBorders>
                    <w:left w:val="single" w:sz="4" w:space="0" w:color="000000"/>
                  </w:tcBorders>
                  <w:shd w:fill="auto" w:val="clear"/>
                  <w:vAlign w:val="center"/>
                </w:tcPr>
                <w:p>
                  <w:pPr>
                    <w:pStyle w:val="Normal"/>
                    <w:ind w:left="-86" w:right="-108" w:hanging="0"/>
                    <w:jc w:val="center"/>
                    <w:rPr/>
                  </w:pPr>
                  <w:r>
                    <w:rPr>
                      <w:sz w:val="18"/>
                      <w:szCs w:val="18"/>
                    </w:rPr>
                    <w:t>47,6</w:t>
                  </w:r>
                </w:p>
              </w:tc>
              <w:tc>
                <w:tcPr>
                  <w:tcW w:w="566" w:type="dxa"/>
                  <w:tcBorders>
                    <w:left w:val="single" w:sz="4" w:space="0" w:color="000000"/>
                  </w:tcBorders>
                  <w:shd w:fill="auto" w:val="clear"/>
                  <w:vAlign w:val="center"/>
                </w:tcPr>
                <w:p>
                  <w:pPr>
                    <w:pStyle w:val="Normal"/>
                    <w:jc w:val="center"/>
                    <w:rPr>
                      <w:sz w:val="18"/>
                      <w:szCs w:val="18"/>
                    </w:rPr>
                  </w:pPr>
                  <w:r>
                    <w:rPr>
                      <w:sz w:val="18"/>
                      <w:szCs w:val="18"/>
                    </w:rPr>
                    <w:t>64,5</w:t>
                  </w:r>
                </w:p>
              </w:tc>
              <w:tc>
                <w:tcPr>
                  <w:tcW w:w="570" w:type="dxa"/>
                  <w:tcBorders>
                    <w:left w:val="single" w:sz="4" w:space="0" w:color="000000"/>
                  </w:tcBorders>
                  <w:shd w:fill="auto" w:val="clear"/>
                  <w:vAlign w:val="center"/>
                </w:tcPr>
                <w:p>
                  <w:pPr>
                    <w:pStyle w:val="Normal"/>
                    <w:jc w:val="center"/>
                    <w:rPr>
                      <w:sz w:val="18"/>
                      <w:szCs w:val="18"/>
                    </w:rPr>
                  </w:pPr>
                  <w:r>
                    <w:rPr>
                      <w:sz w:val="18"/>
                      <w:szCs w:val="18"/>
                    </w:rPr>
                    <w:t>60,9</w:t>
                  </w:r>
                </w:p>
              </w:tc>
              <w:tc>
                <w:tcPr>
                  <w:tcW w:w="562" w:type="dxa"/>
                  <w:tcBorders>
                    <w:left w:val="single" w:sz="4" w:space="0" w:color="000000"/>
                  </w:tcBorders>
                  <w:shd w:fill="auto" w:val="clear"/>
                  <w:vAlign w:val="center"/>
                </w:tcPr>
                <w:p>
                  <w:pPr>
                    <w:pStyle w:val="Normal"/>
                    <w:jc w:val="center"/>
                    <w:rPr>
                      <w:sz w:val="18"/>
                      <w:szCs w:val="18"/>
                    </w:rPr>
                  </w:pPr>
                  <w:r>
                    <w:rPr>
                      <w:sz w:val="18"/>
                      <w:szCs w:val="18"/>
                    </w:rPr>
                    <w:t>59,1</w:t>
                  </w:r>
                </w:p>
              </w:tc>
              <w:tc>
                <w:tcPr>
                  <w:tcW w:w="566" w:type="dxa"/>
                  <w:tcBorders>
                    <w:left w:val="single" w:sz="4" w:space="0" w:color="000000"/>
                  </w:tcBorders>
                  <w:shd w:fill="auto" w:val="clear"/>
                  <w:vAlign w:val="center"/>
                </w:tcPr>
                <w:p>
                  <w:pPr>
                    <w:pStyle w:val="Normal"/>
                    <w:jc w:val="center"/>
                    <w:rPr>
                      <w:sz w:val="18"/>
                      <w:szCs w:val="18"/>
                    </w:rPr>
                  </w:pPr>
                  <w:r>
                    <w:rPr>
                      <w:sz w:val="18"/>
                      <w:szCs w:val="18"/>
                    </w:rPr>
                    <w:t>48,4</w:t>
                  </w:r>
                </w:p>
              </w:tc>
              <w:tc>
                <w:tcPr>
                  <w:tcW w:w="592"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48,4</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Ключи</w:t>
                  </w:r>
                </w:p>
              </w:tc>
              <w:tc>
                <w:tcPr>
                  <w:tcW w:w="602" w:type="dxa"/>
                  <w:tcBorders>
                    <w:left w:val="single" w:sz="4" w:space="0" w:color="000000"/>
                  </w:tcBorders>
                  <w:shd w:fill="auto" w:val="clear"/>
                  <w:vAlign w:val="center"/>
                </w:tcPr>
                <w:p>
                  <w:pPr>
                    <w:pStyle w:val="Normal"/>
                    <w:jc w:val="center"/>
                    <w:rPr>
                      <w:sz w:val="18"/>
                      <w:szCs w:val="18"/>
                    </w:rPr>
                  </w:pPr>
                  <w:r>
                    <w:rPr>
                      <w:sz w:val="18"/>
                      <w:szCs w:val="18"/>
                    </w:rPr>
                    <w:t>74,6</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62,7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56,7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53,7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50,8</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47,8</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45,4</w:t>
                  </w:r>
                </w:p>
              </w:tc>
              <w:tc>
                <w:tcPr>
                  <w:tcW w:w="566" w:type="dxa"/>
                  <w:tcBorders>
                    <w:left w:val="single" w:sz="4" w:space="0" w:color="000000"/>
                  </w:tcBorders>
                  <w:shd w:fill="auto" w:val="clear"/>
                  <w:vAlign w:val="center"/>
                </w:tcPr>
                <w:p>
                  <w:pPr>
                    <w:pStyle w:val="Normal"/>
                    <w:jc w:val="center"/>
                    <w:rPr>
                      <w:sz w:val="18"/>
                      <w:szCs w:val="18"/>
                    </w:rPr>
                  </w:pPr>
                  <w:r>
                    <w:rPr>
                      <w:sz w:val="18"/>
                      <w:szCs w:val="18"/>
                    </w:rPr>
                    <w:t>61,3</w:t>
                  </w:r>
                </w:p>
              </w:tc>
              <w:tc>
                <w:tcPr>
                  <w:tcW w:w="570" w:type="dxa"/>
                  <w:tcBorders>
                    <w:left w:val="single" w:sz="4" w:space="0" w:color="000000"/>
                  </w:tcBorders>
                  <w:shd w:fill="auto" w:val="clear"/>
                  <w:vAlign w:val="center"/>
                </w:tcPr>
                <w:p>
                  <w:pPr>
                    <w:pStyle w:val="Normal"/>
                    <w:jc w:val="center"/>
                    <w:rPr>
                      <w:sz w:val="18"/>
                      <w:szCs w:val="18"/>
                    </w:rPr>
                  </w:pPr>
                  <w:r>
                    <w:rPr>
                      <w:sz w:val="18"/>
                      <w:szCs w:val="18"/>
                    </w:rPr>
                    <w:t>57,9</w:t>
                  </w:r>
                </w:p>
              </w:tc>
              <w:tc>
                <w:tcPr>
                  <w:tcW w:w="562" w:type="dxa"/>
                  <w:tcBorders>
                    <w:left w:val="single" w:sz="4" w:space="0" w:color="000000"/>
                  </w:tcBorders>
                  <w:shd w:fill="auto" w:val="clear"/>
                  <w:vAlign w:val="center"/>
                </w:tcPr>
                <w:p>
                  <w:pPr>
                    <w:pStyle w:val="Normal"/>
                    <w:jc w:val="center"/>
                    <w:rPr>
                      <w:sz w:val="18"/>
                      <w:szCs w:val="18"/>
                    </w:rPr>
                  </w:pPr>
                  <w:r>
                    <w:rPr>
                      <w:sz w:val="18"/>
                      <w:szCs w:val="18"/>
                    </w:rPr>
                    <w:t>56,2</w:t>
                  </w:r>
                </w:p>
              </w:tc>
              <w:tc>
                <w:tcPr>
                  <w:tcW w:w="566" w:type="dxa"/>
                  <w:tcBorders>
                    <w:left w:val="single" w:sz="4" w:space="0" w:color="000000"/>
                  </w:tcBorders>
                  <w:shd w:fill="auto" w:val="clear"/>
                  <w:vAlign w:val="center"/>
                </w:tcPr>
                <w:p>
                  <w:pPr>
                    <w:pStyle w:val="Normal"/>
                    <w:jc w:val="center"/>
                    <w:rPr>
                      <w:sz w:val="18"/>
                      <w:szCs w:val="18"/>
                    </w:rPr>
                  </w:pPr>
                  <w:r>
                    <w:rPr>
                      <w:sz w:val="18"/>
                      <w:szCs w:val="18"/>
                    </w:rPr>
                    <w:t>45,9</w:t>
                  </w:r>
                </w:p>
              </w:tc>
              <w:tc>
                <w:tcPr>
                  <w:tcW w:w="592"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45,9</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Красноярск</w:t>
                  </w:r>
                </w:p>
              </w:tc>
              <w:tc>
                <w:tcPr>
                  <w:tcW w:w="602" w:type="dxa"/>
                  <w:tcBorders>
                    <w:left w:val="single" w:sz="4" w:space="0" w:color="000000"/>
                  </w:tcBorders>
                  <w:shd w:fill="auto" w:val="clear"/>
                  <w:vAlign w:val="center"/>
                </w:tcPr>
                <w:p>
                  <w:pPr>
                    <w:pStyle w:val="Normal"/>
                    <w:jc w:val="center"/>
                    <w:rPr>
                      <w:sz w:val="18"/>
                      <w:szCs w:val="18"/>
                    </w:rPr>
                  </w:pPr>
                  <w:r>
                    <w:rPr>
                      <w:sz w:val="18"/>
                      <w:szCs w:val="18"/>
                    </w:rPr>
                    <w:t>72,1</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60,6</w:t>
                  </w:r>
                </w:p>
              </w:tc>
              <w:tc>
                <w:tcPr>
                  <w:tcW w:w="709" w:type="dxa"/>
                  <w:tcBorders>
                    <w:left w:val="single" w:sz="4" w:space="0" w:color="000000"/>
                  </w:tcBorders>
                  <w:shd w:fill="auto" w:val="clear"/>
                  <w:vAlign w:val="center"/>
                </w:tcPr>
                <w:p>
                  <w:pPr>
                    <w:pStyle w:val="Normal"/>
                    <w:jc w:val="center"/>
                    <w:rPr>
                      <w:sz w:val="18"/>
                      <w:szCs w:val="18"/>
                    </w:rPr>
                  </w:pPr>
                  <w:r>
                    <w:rPr>
                      <w:sz w:val="18"/>
                      <w:szCs w:val="18"/>
                    </w:rPr>
                    <w:t>54,8</w:t>
                  </w:r>
                </w:p>
              </w:tc>
              <w:tc>
                <w:tcPr>
                  <w:tcW w:w="709" w:type="dxa"/>
                  <w:tcBorders>
                    <w:left w:val="single" w:sz="4" w:space="0" w:color="000000"/>
                  </w:tcBorders>
                  <w:shd w:fill="auto" w:val="clear"/>
                  <w:vAlign w:val="center"/>
                </w:tcPr>
                <w:p>
                  <w:pPr>
                    <w:pStyle w:val="Normal"/>
                    <w:jc w:val="center"/>
                    <w:rPr>
                      <w:sz w:val="18"/>
                      <w:szCs w:val="18"/>
                    </w:rPr>
                  </w:pPr>
                  <w:r>
                    <w:rPr>
                      <w:sz w:val="18"/>
                      <w:szCs w:val="18"/>
                    </w:rPr>
                    <w:t>51,9</w:t>
                  </w:r>
                </w:p>
              </w:tc>
              <w:tc>
                <w:tcPr>
                  <w:tcW w:w="709" w:type="dxa"/>
                  <w:tcBorders>
                    <w:left w:val="single" w:sz="4" w:space="0" w:color="000000"/>
                  </w:tcBorders>
                  <w:shd w:fill="auto" w:val="clear"/>
                  <w:vAlign w:val="center"/>
                </w:tcPr>
                <w:p>
                  <w:pPr>
                    <w:pStyle w:val="Normal"/>
                    <w:jc w:val="center"/>
                    <w:rPr>
                      <w:sz w:val="18"/>
                      <w:szCs w:val="18"/>
                    </w:rPr>
                  </w:pPr>
                  <w:r>
                    <w:rPr>
                      <w:sz w:val="18"/>
                      <w:szCs w:val="18"/>
                    </w:rPr>
                    <w:t>49,1</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46,2</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43,9</w:t>
                  </w:r>
                </w:p>
              </w:tc>
              <w:tc>
                <w:tcPr>
                  <w:tcW w:w="566" w:type="dxa"/>
                  <w:tcBorders>
                    <w:left w:val="single" w:sz="4" w:space="0" w:color="000000"/>
                  </w:tcBorders>
                  <w:shd w:fill="auto" w:val="clear"/>
                  <w:vAlign w:val="center"/>
                </w:tcPr>
                <w:p>
                  <w:pPr>
                    <w:pStyle w:val="Normal"/>
                    <w:jc w:val="center"/>
                    <w:rPr>
                      <w:sz w:val="18"/>
                      <w:szCs w:val="18"/>
                    </w:rPr>
                  </w:pPr>
                  <w:r>
                    <w:rPr>
                      <w:sz w:val="18"/>
                      <w:szCs w:val="18"/>
                    </w:rPr>
                    <w:t>59,1</w:t>
                  </w:r>
                </w:p>
              </w:tc>
              <w:tc>
                <w:tcPr>
                  <w:tcW w:w="570" w:type="dxa"/>
                  <w:tcBorders>
                    <w:left w:val="single" w:sz="4" w:space="0" w:color="000000"/>
                  </w:tcBorders>
                  <w:shd w:fill="auto" w:val="clear"/>
                  <w:vAlign w:val="center"/>
                </w:tcPr>
                <w:p>
                  <w:pPr>
                    <w:pStyle w:val="Normal"/>
                    <w:jc w:val="center"/>
                    <w:rPr>
                      <w:sz w:val="18"/>
                      <w:szCs w:val="18"/>
                    </w:rPr>
                  </w:pPr>
                  <w:r>
                    <w:rPr>
                      <w:sz w:val="18"/>
                      <w:szCs w:val="18"/>
                    </w:rPr>
                    <w:t>55,8</w:t>
                  </w:r>
                </w:p>
              </w:tc>
              <w:tc>
                <w:tcPr>
                  <w:tcW w:w="562" w:type="dxa"/>
                  <w:tcBorders>
                    <w:left w:val="single" w:sz="4" w:space="0" w:color="000000"/>
                  </w:tcBorders>
                  <w:shd w:fill="auto" w:val="clear"/>
                  <w:vAlign w:val="center"/>
                </w:tcPr>
                <w:p>
                  <w:pPr>
                    <w:pStyle w:val="Normal"/>
                    <w:jc w:val="center"/>
                    <w:rPr>
                      <w:sz w:val="18"/>
                      <w:szCs w:val="18"/>
                    </w:rPr>
                  </w:pPr>
                  <w:r>
                    <w:rPr>
                      <w:sz w:val="18"/>
                      <w:szCs w:val="18"/>
                    </w:rPr>
                    <w:t>54,2</w:t>
                  </w:r>
                </w:p>
              </w:tc>
              <w:tc>
                <w:tcPr>
                  <w:tcW w:w="566" w:type="dxa"/>
                  <w:tcBorders>
                    <w:left w:val="single" w:sz="4" w:space="0" w:color="000000"/>
                  </w:tcBorders>
                  <w:shd w:fill="auto" w:val="clear"/>
                  <w:vAlign w:val="center"/>
                </w:tcPr>
                <w:p>
                  <w:pPr>
                    <w:pStyle w:val="Normal"/>
                    <w:jc w:val="center"/>
                    <w:rPr>
                      <w:sz w:val="18"/>
                      <w:szCs w:val="18"/>
                    </w:rPr>
                  </w:pPr>
                  <w:r>
                    <w:rPr>
                      <w:sz w:val="18"/>
                      <w:szCs w:val="18"/>
                    </w:rPr>
                    <w:t>44,3</w:t>
                  </w:r>
                </w:p>
              </w:tc>
              <w:tc>
                <w:tcPr>
                  <w:tcW w:w="592"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44,3</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Минусинск</w:t>
                  </w:r>
                </w:p>
              </w:tc>
              <w:tc>
                <w:tcPr>
                  <w:tcW w:w="602" w:type="dxa"/>
                  <w:tcBorders>
                    <w:left w:val="single" w:sz="4" w:space="0" w:color="000000"/>
                  </w:tcBorders>
                  <w:shd w:fill="auto" w:val="clear"/>
                  <w:vAlign w:val="center"/>
                </w:tcPr>
                <w:p>
                  <w:pPr>
                    <w:pStyle w:val="Normal"/>
                    <w:jc w:val="center"/>
                    <w:rPr>
                      <w:sz w:val="18"/>
                      <w:szCs w:val="18"/>
                    </w:rPr>
                  </w:pPr>
                  <w:r>
                    <w:rPr>
                      <w:sz w:val="18"/>
                      <w:szCs w:val="18"/>
                    </w:rPr>
                    <w:t>75,9</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63,7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57,7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54,6</w:t>
                  </w:r>
                </w:p>
              </w:tc>
              <w:tc>
                <w:tcPr>
                  <w:tcW w:w="709" w:type="dxa"/>
                  <w:tcBorders>
                    <w:left w:val="single" w:sz="4" w:space="0" w:color="000000"/>
                  </w:tcBorders>
                  <w:shd w:fill="auto" w:val="clear"/>
                  <w:vAlign w:val="center"/>
                </w:tcPr>
                <w:p>
                  <w:pPr>
                    <w:pStyle w:val="Normal"/>
                    <w:jc w:val="center"/>
                    <w:rPr>
                      <w:sz w:val="18"/>
                      <w:szCs w:val="18"/>
                    </w:rPr>
                  </w:pPr>
                  <w:r>
                    <w:rPr>
                      <w:sz w:val="18"/>
                      <w:szCs w:val="18"/>
                    </w:rPr>
                    <w:t>51,6</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48,6</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46,1</w:t>
                  </w:r>
                </w:p>
              </w:tc>
              <w:tc>
                <w:tcPr>
                  <w:tcW w:w="566" w:type="dxa"/>
                  <w:tcBorders>
                    <w:left w:val="single" w:sz="4" w:space="0" w:color="000000"/>
                  </w:tcBorders>
                  <w:shd w:fill="auto" w:val="clear"/>
                  <w:vAlign w:val="center"/>
                </w:tcPr>
                <w:p>
                  <w:pPr>
                    <w:pStyle w:val="Normal"/>
                    <w:jc w:val="center"/>
                    <w:rPr>
                      <w:sz w:val="18"/>
                      <w:szCs w:val="18"/>
                    </w:rPr>
                  </w:pPr>
                  <w:r>
                    <w:rPr>
                      <w:sz w:val="18"/>
                      <w:szCs w:val="18"/>
                    </w:rPr>
                    <w:t>62,3</w:t>
                  </w:r>
                </w:p>
              </w:tc>
              <w:tc>
                <w:tcPr>
                  <w:tcW w:w="570" w:type="dxa"/>
                  <w:tcBorders>
                    <w:left w:val="single" w:sz="4" w:space="0" w:color="000000"/>
                  </w:tcBorders>
                  <w:shd w:fill="auto" w:val="clear"/>
                  <w:vAlign w:val="center"/>
                </w:tcPr>
                <w:p>
                  <w:pPr>
                    <w:pStyle w:val="Normal"/>
                    <w:jc w:val="center"/>
                    <w:rPr>
                      <w:sz w:val="18"/>
                      <w:szCs w:val="18"/>
                    </w:rPr>
                  </w:pPr>
                  <w:r>
                    <w:rPr>
                      <w:sz w:val="18"/>
                      <w:szCs w:val="18"/>
                    </w:rPr>
                    <w:t>58,9</w:t>
                  </w:r>
                </w:p>
              </w:tc>
              <w:tc>
                <w:tcPr>
                  <w:tcW w:w="562" w:type="dxa"/>
                  <w:tcBorders>
                    <w:left w:val="single" w:sz="4" w:space="0" w:color="000000"/>
                  </w:tcBorders>
                  <w:shd w:fill="auto" w:val="clear"/>
                  <w:vAlign w:val="center"/>
                </w:tcPr>
                <w:p>
                  <w:pPr>
                    <w:pStyle w:val="Normal"/>
                    <w:jc w:val="center"/>
                    <w:rPr>
                      <w:sz w:val="18"/>
                      <w:szCs w:val="18"/>
                    </w:rPr>
                  </w:pPr>
                  <w:r>
                    <w:rPr>
                      <w:sz w:val="18"/>
                      <w:szCs w:val="18"/>
                    </w:rPr>
                    <w:t>57,1</w:t>
                  </w:r>
                </w:p>
              </w:tc>
              <w:tc>
                <w:tcPr>
                  <w:tcW w:w="566" w:type="dxa"/>
                  <w:tcBorders>
                    <w:left w:val="single" w:sz="4" w:space="0" w:color="000000"/>
                  </w:tcBorders>
                  <w:shd w:fill="auto" w:val="clear"/>
                  <w:vAlign w:val="center"/>
                </w:tcPr>
                <w:p>
                  <w:pPr>
                    <w:pStyle w:val="Normal"/>
                    <w:jc w:val="center"/>
                    <w:rPr>
                      <w:sz w:val="18"/>
                      <w:szCs w:val="18"/>
                    </w:rPr>
                  </w:pPr>
                  <w:r>
                    <w:rPr>
                      <w:sz w:val="18"/>
                      <w:szCs w:val="18"/>
                    </w:rPr>
                    <w:t>46,8</w:t>
                  </w:r>
                </w:p>
              </w:tc>
              <w:tc>
                <w:tcPr>
                  <w:tcW w:w="592"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46,8</w:t>
                  </w:r>
                </w:p>
              </w:tc>
            </w:tr>
            <w:tr>
              <w:trPr>
                <w:trHeight w:val="300" w:hRule="atLeast"/>
              </w:trPr>
              <w:tc>
                <w:tcPr>
                  <w:tcW w:w="1977" w:type="dxa"/>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Троицкое</w:t>
                  </w:r>
                </w:p>
              </w:tc>
              <w:tc>
                <w:tcPr>
                  <w:tcW w:w="602"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84,6</w:t>
                  </w:r>
                </w:p>
              </w:tc>
              <w:tc>
                <w:tcPr>
                  <w:tcW w:w="685" w:type="dxa"/>
                  <w:gridSpan w:val="2"/>
                  <w:tcBorders>
                    <w:left w:val="single" w:sz="4" w:space="0" w:color="000000"/>
                    <w:bottom w:val="single" w:sz="4" w:space="0" w:color="000000"/>
                    <w:insideH w:val="single" w:sz="4" w:space="0" w:color="000000"/>
                  </w:tcBorders>
                  <w:shd w:fill="auto" w:val="clear"/>
                  <w:vAlign w:val="center"/>
                </w:tcPr>
                <w:p>
                  <w:pPr>
                    <w:pStyle w:val="Normal"/>
                    <w:jc w:val="center"/>
                    <w:rPr/>
                  </w:pPr>
                  <w:r>
                    <w:rPr>
                      <w:sz w:val="18"/>
                      <w:szCs w:val="18"/>
                    </w:rPr>
                    <w:t>71,1</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64,3</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60,9</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57,5</w:t>
                  </w:r>
                </w:p>
              </w:tc>
              <w:tc>
                <w:tcPr>
                  <w:tcW w:w="730" w:type="dxa"/>
                  <w:tcBorders>
                    <w:left w:val="single" w:sz="4" w:space="0" w:color="000000"/>
                    <w:bottom w:val="single" w:sz="4" w:space="0" w:color="000000"/>
                    <w:insideH w:val="single" w:sz="4" w:space="0" w:color="000000"/>
                  </w:tcBorders>
                  <w:shd w:fill="auto" w:val="clear"/>
                  <w:vAlign w:val="center"/>
                </w:tcPr>
                <w:p>
                  <w:pPr>
                    <w:pStyle w:val="Normal"/>
                    <w:ind w:left="-86" w:right="-108" w:hanging="0"/>
                    <w:jc w:val="center"/>
                    <w:rPr>
                      <w:sz w:val="18"/>
                      <w:szCs w:val="18"/>
                    </w:rPr>
                  </w:pPr>
                  <w:r>
                    <w:rPr>
                      <w:sz w:val="18"/>
                      <w:szCs w:val="18"/>
                    </w:rPr>
                    <w:t>54,1</w:t>
                  </w:r>
                </w:p>
              </w:tc>
              <w:tc>
                <w:tcPr>
                  <w:tcW w:w="713" w:type="dxa"/>
                  <w:tcBorders>
                    <w:left w:val="single" w:sz="4" w:space="0" w:color="000000"/>
                    <w:bottom w:val="single" w:sz="4" w:space="0" w:color="000000"/>
                    <w:insideH w:val="single" w:sz="4" w:space="0" w:color="000000"/>
                  </w:tcBorders>
                  <w:shd w:fill="auto" w:val="clear"/>
                  <w:vAlign w:val="center"/>
                </w:tcPr>
                <w:p>
                  <w:pPr>
                    <w:pStyle w:val="Normal"/>
                    <w:ind w:left="-86" w:right="-108" w:hanging="0"/>
                    <w:jc w:val="center"/>
                    <w:rPr>
                      <w:sz w:val="18"/>
                      <w:szCs w:val="18"/>
                    </w:rPr>
                  </w:pPr>
                  <w:r>
                    <w:rPr>
                      <w:sz w:val="18"/>
                      <w:szCs w:val="18"/>
                    </w:rPr>
                    <w:t>51,4</w:t>
                  </w:r>
                </w:p>
              </w:tc>
              <w:tc>
                <w:tcPr>
                  <w:tcW w:w="566"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69,9</w:t>
                  </w:r>
                </w:p>
              </w:tc>
              <w:tc>
                <w:tcPr>
                  <w:tcW w:w="570"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66,0</w:t>
                  </w:r>
                </w:p>
              </w:tc>
              <w:tc>
                <w:tcPr>
                  <w:tcW w:w="562"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64,0</w:t>
                  </w:r>
                </w:p>
              </w:tc>
              <w:tc>
                <w:tcPr>
                  <w:tcW w:w="566"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52,4</w:t>
                  </w:r>
                </w:p>
              </w:tc>
              <w:tc>
                <w:tcPr>
                  <w:tcW w:w="5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52,4</w:t>
                  </w:r>
                </w:p>
              </w:tc>
            </w:tr>
          </w:tbl>
          <w:p>
            <w:pPr>
              <w:pStyle w:val="Normal"/>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10.2.4</w:t>
            </w:r>
          </w:p>
        </w:tc>
        <w:tc>
          <w:tcPr>
            <w:tcW w:w="2268" w:type="dxa"/>
            <w:tcBorders>
              <w:left w:val="single" w:sz="8" w:space="0" w:color="000000"/>
              <w:bottom w:val="single" w:sz="4" w:space="0" w:color="000000"/>
              <w:insideH w:val="single" w:sz="4" w:space="0" w:color="000000"/>
            </w:tcBorders>
            <w:shd w:fill="auto" w:val="clear"/>
          </w:tcPr>
          <w:p>
            <w:pPr>
              <w:pStyle w:val="Normal"/>
              <w:rPr/>
            </w:pPr>
            <w:r>
              <w:rPr>
                <w:sz w:val="18"/>
                <w:szCs w:val="18"/>
              </w:rPr>
              <w:t>Удельные расходы тепла на отопление жилых, административных и общественных зданий ккал/м</w:t>
            </w:r>
            <w:r>
              <w:rPr>
                <w:sz w:val="18"/>
                <w:szCs w:val="18"/>
                <w:vertAlign w:val="superscript"/>
              </w:rPr>
              <w:t>2</w:t>
            </w:r>
            <w:r>
              <w:rPr>
                <w:sz w:val="18"/>
                <w:szCs w:val="18"/>
              </w:rPr>
              <w:t xml:space="preserve"> для климатического района I Д</w:t>
            </w:r>
          </w:p>
        </w:tc>
        <w:tc>
          <w:tcPr>
            <w:tcW w:w="9782" w:type="dxa"/>
            <w:tcBorders>
              <w:left w:val="single" w:sz="8" w:space="0" w:color="000000"/>
              <w:bottom w:val="single" w:sz="4" w:space="0" w:color="000000"/>
              <w:insideH w:val="single" w:sz="4" w:space="0" w:color="000000"/>
            </w:tcBorders>
            <w:shd w:fill="auto" w:val="clear"/>
            <w:vAlign w:val="bottom"/>
          </w:tcPr>
          <w:tbl>
            <w:tblPr>
              <w:tblW w:w="9720" w:type="dxa"/>
              <w:jc w:val="left"/>
              <w:tblInd w:w="0" w:type="dxa"/>
              <w:tblBorders>
                <w:top w:val="single" w:sz="8" w:space="0" w:color="000000"/>
                <w:left w:val="single" w:sz="8" w:space="0" w:color="000000"/>
              </w:tblBorders>
              <w:tblCellMar>
                <w:top w:w="0" w:type="dxa"/>
                <w:left w:w="108" w:type="dxa"/>
                <w:bottom w:w="0" w:type="dxa"/>
                <w:right w:w="108" w:type="dxa"/>
              </w:tblCellMar>
            </w:tblPr>
            <w:tblGrid>
              <w:gridCol w:w="1977"/>
              <w:gridCol w:w="606"/>
              <w:gridCol w:w="670"/>
              <w:gridCol w:w="15"/>
              <w:gridCol w:w="709"/>
              <w:gridCol w:w="709"/>
              <w:gridCol w:w="709"/>
              <w:gridCol w:w="730"/>
              <w:gridCol w:w="713"/>
              <w:gridCol w:w="566"/>
              <w:gridCol w:w="570"/>
              <w:gridCol w:w="562"/>
              <w:gridCol w:w="566"/>
              <w:gridCol w:w="588"/>
              <w:gridCol w:w="30"/>
            </w:tblGrid>
            <w:tr>
              <w:trPr>
                <w:trHeight w:val="355" w:hRule="atLeast"/>
              </w:trPr>
              <w:tc>
                <w:tcPr>
                  <w:tcW w:w="1977" w:type="dxa"/>
                  <w:vMerge w:val="restart"/>
                  <w:tcBorders>
                    <w:top w:val="single" w:sz="8" w:space="0" w:color="000000"/>
                    <w:left w:val="single" w:sz="8" w:space="0" w:color="000000"/>
                  </w:tcBorders>
                  <w:shd w:fill="auto" w:val="clear"/>
                  <w:vAlign w:val="center"/>
                </w:tcPr>
                <w:p>
                  <w:pPr>
                    <w:pStyle w:val="Normal"/>
                    <w:jc w:val="center"/>
                    <w:rPr>
                      <w:sz w:val="18"/>
                      <w:szCs w:val="18"/>
                    </w:rPr>
                  </w:pPr>
                  <w:r>
                    <w:rPr>
                      <w:sz w:val="18"/>
                      <w:szCs w:val="18"/>
                    </w:rPr>
                    <w:t>Населенный пункт</w:t>
                  </w:r>
                </w:p>
              </w:tc>
              <w:tc>
                <w:tcPr>
                  <w:tcW w:w="606" w:type="dxa"/>
                  <w:tcBorders>
                    <w:top w:val="single" w:sz="8" w:space="0" w:color="000000"/>
                    <w:left w:val="single" w:sz="8" w:space="0" w:color="000000"/>
                    <w:bottom w:val="single" w:sz="8" w:space="0" w:color="000000"/>
                    <w:insideH w:val="single" w:sz="8" w:space="0" w:color="000000"/>
                  </w:tcBorders>
                  <w:shd w:fill="auto" w:val="clear"/>
                </w:tcPr>
                <w:p>
                  <w:pPr>
                    <w:pStyle w:val="Normal"/>
                    <w:snapToGrid w:val="false"/>
                    <w:jc w:val="center"/>
                    <w:rPr>
                      <w:sz w:val="18"/>
                      <w:szCs w:val="18"/>
                    </w:rPr>
                  </w:pPr>
                  <w:r>
                    <w:rPr>
                      <w:sz w:val="18"/>
                      <w:szCs w:val="18"/>
                    </w:rPr>
                  </w:r>
                </w:p>
              </w:tc>
              <w:tc>
                <w:tcPr>
                  <w:tcW w:w="670" w:type="dxa"/>
                  <w:tcBorders>
                    <w:top w:val="single" w:sz="8" w:space="0" w:color="000000"/>
                    <w:bottom w:val="single" w:sz="8" w:space="0" w:color="000000"/>
                    <w:insideH w:val="single" w:sz="8" w:space="0" w:color="000000"/>
                  </w:tcBorders>
                  <w:shd w:fill="auto" w:val="clear"/>
                </w:tcPr>
                <w:p>
                  <w:pPr>
                    <w:pStyle w:val="Normal"/>
                    <w:snapToGrid w:val="false"/>
                    <w:jc w:val="center"/>
                    <w:rPr>
                      <w:sz w:val="18"/>
                      <w:szCs w:val="18"/>
                    </w:rPr>
                  </w:pPr>
                  <w:r>
                    <w:rPr>
                      <w:sz w:val="18"/>
                      <w:szCs w:val="18"/>
                    </w:rPr>
                  </w:r>
                </w:p>
              </w:tc>
              <w:tc>
                <w:tcPr>
                  <w:tcW w:w="3585" w:type="dxa"/>
                  <w:gridSpan w:val="6"/>
                  <w:tcBorders>
                    <w:top w:val="single" w:sz="8" w:space="0" w:color="000000"/>
                    <w:bottom w:val="single" w:sz="8" w:space="0" w:color="000000"/>
                    <w:insideH w:val="single" w:sz="8" w:space="0" w:color="000000"/>
                  </w:tcBorders>
                  <w:shd w:fill="auto" w:val="clear"/>
                  <w:vAlign w:val="center"/>
                </w:tcPr>
                <w:p>
                  <w:pPr>
                    <w:pStyle w:val="Normal"/>
                    <w:jc w:val="center"/>
                    <w:rPr>
                      <w:sz w:val="18"/>
                      <w:szCs w:val="18"/>
                    </w:rPr>
                  </w:pPr>
                  <w:r>
                    <w:rPr>
                      <w:sz w:val="18"/>
                      <w:szCs w:val="18"/>
                    </w:rPr>
                    <w:t>Жилые здания, этаж</w:t>
                  </w:r>
                </w:p>
              </w:tc>
              <w:tc>
                <w:tcPr>
                  <w:tcW w:w="2882"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sz w:val="18"/>
                      <w:szCs w:val="18"/>
                    </w:rPr>
                  </w:pPr>
                  <w:r>
                    <w:rPr>
                      <w:sz w:val="18"/>
                      <w:szCs w:val="18"/>
                    </w:rPr>
                    <w:t>Административные и общественные здания, этаж</w:t>
                  </w:r>
                </w:p>
              </w:tc>
            </w:tr>
            <w:tr>
              <w:trPr>
                <w:trHeight w:val="259" w:hRule="atLeast"/>
              </w:trPr>
              <w:tc>
                <w:tcPr>
                  <w:tcW w:w="1977" w:type="dxa"/>
                  <w:vMerge w:val="continue"/>
                  <w:tcBorders>
                    <w:top w:val="single" w:sz="8" w:space="0" w:color="000000"/>
                    <w:left w:val="single" w:sz="8" w:space="0" w:color="000000"/>
                  </w:tcBorders>
                  <w:shd w:fill="auto" w:val="clear"/>
                  <w:vAlign w:val="center"/>
                </w:tcPr>
                <w:p>
                  <w:pPr>
                    <w:pStyle w:val="Normal"/>
                    <w:snapToGrid w:val="false"/>
                    <w:jc w:val="center"/>
                    <w:rPr>
                      <w:sz w:val="18"/>
                      <w:szCs w:val="18"/>
                    </w:rPr>
                  </w:pPr>
                  <w:r>
                    <w:rPr>
                      <w:sz w:val="18"/>
                      <w:szCs w:val="18"/>
                    </w:rPr>
                  </w:r>
                </w:p>
              </w:tc>
              <w:tc>
                <w:tcPr>
                  <w:tcW w:w="606"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w:t>
                  </w:r>
                </w:p>
              </w:tc>
              <w:tc>
                <w:tcPr>
                  <w:tcW w:w="685" w:type="dxa"/>
                  <w:gridSpan w:val="2"/>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w:t>
                  </w:r>
                </w:p>
              </w:tc>
              <w:tc>
                <w:tcPr>
                  <w:tcW w:w="70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w:t>
                  </w:r>
                </w:p>
              </w:tc>
              <w:tc>
                <w:tcPr>
                  <w:tcW w:w="70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w:t>
                  </w:r>
                </w:p>
              </w:tc>
              <w:tc>
                <w:tcPr>
                  <w:tcW w:w="73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6 , 7</w:t>
                  </w:r>
                </w:p>
              </w:tc>
              <w:tc>
                <w:tcPr>
                  <w:tcW w:w="713"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8 , 9</w:t>
                  </w:r>
                </w:p>
              </w:tc>
              <w:tc>
                <w:tcPr>
                  <w:tcW w:w="566"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w:t>
                  </w:r>
                </w:p>
              </w:tc>
              <w:tc>
                <w:tcPr>
                  <w:tcW w:w="570"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2</w:t>
                  </w:r>
                </w:p>
              </w:tc>
              <w:tc>
                <w:tcPr>
                  <w:tcW w:w="562"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3</w:t>
                  </w:r>
                </w:p>
              </w:tc>
              <w:tc>
                <w:tcPr>
                  <w:tcW w:w="566"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4</w:t>
                  </w:r>
                </w:p>
              </w:tc>
              <w:tc>
                <w:tcPr>
                  <w:tcW w:w="618" w:type="dxa"/>
                  <w:tcBorders>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jc w:val="center"/>
                    <w:rPr>
                      <w:sz w:val="18"/>
                      <w:szCs w:val="18"/>
                    </w:rPr>
                  </w:pPr>
                  <w:r>
                    <w:rPr>
                      <w:sz w:val="18"/>
                      <w:szCs w:val="18"/>
                    </w:rPr>
                    <w:t>5</w:t>
                  </w:r>
                </w:p>
              </w:tc>
            </w:tr>
            <w:tr>
              <w:trPr>
                <w:trHeight w:val="300" w:hRule="atLeast"/>
              </w:trPr>
              <w:tc>
                <w:tcPr>
                  <w:tcW w:w="1977" w:type="dxa"/>
                  <w:tcBorders>
                    <w:top w:val="single" w:sz="4" w:space="0" w:color="000000"/>
                    <w:left w:val="single" w:sz="4" w:space="0" w:color="000000"/>
                  </w:tcBorders>
                  <w:shd w:fill="auto" w:val="clear"/>
                  <w:vAlign w:val="center"/>
                </w:tcPr>
                <w:p>
                  <w:pPr>
                    <w:pStyle w:val="Normal"/>
                    <w:rPr>
                      <w:sz w:val="18"/>
                      <w:szCs w:val="18"/>
                    </w:rPr>
                  </w:pPr>
                  <w:r>
                    <w:rPr>
                      <w:sz w:val="18"/>
                      <w:szCs w:val="18"/>
                    </w:rPr>
                    <w:t xml:space="preserve">Байкит </w:t>
                  </w:r>
                </w:p>
              </w:tc>
              <w:tc>
                <w:tcPr>
                  <w:tcW w:w="606"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88,3</w:t>
                  </w:r>
                </w:p>
              </w:tc>
              <w:tc>
                <w:tcPr>
                  <w:tcW w:w="685" w:type="dxa"/>
                  <w:gridSpan w:val="2"/>
                  <w:tcBorders>
                    <w:top w:val="single" w:sz="4" w:space="0" w:color="000000"/>
                    <w:left w:val="single" w:sz="4" w:space="0" w:color="000000"/>
                  </w:tcBorders>
                  <w:shd w:fill="auto" w:val="clear"/>
                  <w:vAlign w:val="center"/>
                </w:tcPr>
                <w:p>
                  <w:pPr>
                    <w:pStyle w:val="Normal"/>
                    <w:jc w:val="center"/>
                    <w:rPr>
                      <w:sz w:val="18"/>
                      <w:szCs w:val="18"/>
                    </w:rPr>
                  </w:pPr>
                  <w:r>
                    <w:rPr>
                      <w:sz w:val="18"/>
                      <w:szCs w:val="18"/>
                    </w:rPr>
                    <w:t>74,2</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67,1</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63,6</w:t>
                  </w:r>
                </w:p>
              </w:tc>
              <w:tc>
                <w:tcPr>
                  <w:tcW w:w="709"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60,1</w:t>
                  </w:r>
                </w:p>
              </w:tc>
              <w:tc>
                <w:tcPr>
                  <w:tcW w:w="730" w:type="dxa"/>
                  <w:tcBorders>
                    <w:top w:val="single" w:sz="4" w:space="0" w:color="000000"/>
                    <w:left w:val="single" w:sz="4" w:space="0" w:color="000000"/>
                  </w:tcBorders>
                  <w:shd w:fill="auto" w:val="clear"/>
                  <w:vAlign w:val="center"/>
                </w:tcPr>
                <w:p>
                  <w:pPr>
                    <w:pStyle w:val="Normal"/>
                    <w:ind w:left="-86" w:right="-108" w:hanging="0"/>
                    <w:jc w:val="center"/>
                    <w:rPr>
                      <w:sz w:val="18"/>
                      <w:szCs w:val="18"/>
                    </w:rPr>
                  </w:pPr>
                  <w:r>
                    <w:rPr>
                      <w:sz w:val="18"/>
                      <w:szCs w:val="18"/>
                    </w:rPr>
                    <w:t>56,5</w:t>
                  </w:r>
                </w:p>
              </w:tc>
              <w:tc>
                <w:tcPr>
                  <w:tcW w:w="713" w:type="dxa"/>
                  <w:tcBorders>
                    <w:top w:val="single" w:sz="4" w:space="0" w:color="000000"/>
                    <w:left w:val="single" w:sz="4" w:space="0" w:color="000000"/>
                  </w:tcBorders>
                  <w:shd w:fill="auto" w:val="clear"/>
                  <w:vAlign w:val="center"/>
                </w:tcPr>
                <w:p>
                  <w:pPr>
                    <w:pStyle w:val="Normal"/>
                    <w:ind w:left="-86" w:right="-108" w:hanging="0"/>
                    <w:jc w:val="center"/>
                    <w:rPr>
                      <w:sz w:val="18"/>
                      <w:szCs w:val="18"/>
                    </w:rPr>
                  </w:pPr>
                  <w:r>
                    <w:rPr>
                      <w:sz w:val="18"/>
                      <w:szCs w:val="18"/>
                    </w:rPr>
                    <w:t>53,7</w:t>
                  </w:r>
                </w:p>
              </w:tc>
              <w:tc>
                <w:tcPr>
                  <w:tcW w:w="566"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73,1</w:t>
                  </w:r>
                </w:p>
              </w:tc>
              <w:tc>
                <w:tcPr>
                  <w:tcW w:w="570"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69,0</w:t>
                  </w:r>
                </w:p>
              </w:tc>
              <w:tc>
                <w:tcPr>
                  <w:tcW w:w="562"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67,0</w:t>
                  </w:r>
                </w:p>
              </w:tc>
              <w:tc>
                <w:tcPr>
                  <w:tcW w:w="566" w:type="dxa"/>
                  <w:tcBorders>
                    <w:top w:val="single" w:sz="4" w:space="0" w:color="000000"/>
                    <w:left w:val="single" w:sz="4" w:space="0" w:color="000000"/>
                  </w:tcBorders>
                  <w:shd w:fill="auto" w:val="clear"/>
                  <w:vAlign w:val="center"/>
                </w:tcPr>
                <w:p>
                  <w:pPr>
                    <w:pStyle w:val="Normal"/>
                    <w:jc w:val="center"/>
                    <w:rPr>
                      <w:sz w:val="18"/>
                      <w:szCs w:val="18"/>
                    </w:rPr>
                  </w:pPr>
                  <w:r>
                    <w:rPr>
                      <w:sz w:val="18"/>
                      <w:szCs w:val="18"/>
                    </w:rPr>
                    <w:t>54,8</w:t>
                  </w:r>
                </w:p>
              </w:tc>
              <w:tc>
                <w:tcPr>
                  <w:tcW w:w="588"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54,8</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Богучаны</w:t>
                  </w:r>
                </w:p>
              </w:tc>
              <w:tc>
                <w:tcPr>
                  <w:tcW w:w="606" w:type="dxa"/>
                  <w:tcBorders>
                    <w:left w:val="single" w:sz="4" w:space="0" w:color="000000"/>
                  </w:tcBorders>
                  <w:shd w:fill="auto" w:val="clear"/>
                  <w:vAlign w:val="center"/>
                </w:tcPr>
                <w:p>
                  <w:pPr>
                    <w:pStyle w:val="Normal"/>
                    <w:jc w:val="center"/>
                    <w:rPr>
                      <w:sz w:val="18"/>
                      <w:szCs w:val="18"/>
                    </w:rPr>
                  </w:pPr>
                  <w:r>
                    <w:rPr>
                      <w:sz w:val="18"/>
                      <w:szCs w:val="18"/>
                    </w:rPr>
                    <w:t>82,1</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70,0</w:t>
                  </w:r>
                </w:p>
              </w:tc>
              <w:tc>
                <w:tcPr>
                  <w:tcW w:w="709" w:type="dxa"/>
                  <w:tcBorders>
                    <w:left w:val="single" w:sz="4" w:space="0" w:color="000000"/>
                  </w:tcBorders>
                  <w:shd w:fill="auto" w:val="clear"/>
                  <w:vAlign w:val="center"/>
                </w:tcPr>
                <w:p>
                  <w:pPr>
                    <w:pStyle w:val="Normal"/>
                    <w:jc w:val="center"/>
                    <w:rPr>
                      <w:sz w:val="18"/>
                      <w:szCs w:val="18"/>
                    </w:rPr>
                  </w:pPr>
                  <w:r>
                    <w:rPr>
                      <w:sz w:val="18"/>
                      <w:szCs w:val="18"/>
                    </w:rPr>
                    <w:t>62,4</w:t>
                  </w:r>
                </w:p>
              </w:tc>
              <w:tc>
                <w:tcPr>
                  <w:tcW w:w="709" w:type="dxa"/>
                  <w:tcBorders>
                    <w:left w:val="single" w:sz="4" w:space="0" w:color="000000"/>
                  </w:tcBorders>
                  <w:shd w:fill="auto" w:val="clear"/>
                  <w:vAlign w:val="center"/>
                </w:tcPr>
                <w:p>
                  <w:pPr>
                    <w:pStyle w:val="Normal"/>
                    <w:jc w:val="center"/>
                    <w:rPr>
                      <w:sz w:val="18"/>
                      <w:szCs w:val="18"/>
                    </w:rPr>
                  </w:pPr>
                  <w:r>
                    <w:rPr>
                      <w:sz w:val="18"/>
                      <w:szCs w:val="18"/>
                    </w:rPr>
                    <w:t>59,1</w:t>
                  </w:r>
                </w:p>
              </w:tc>
              <w:tc>
                <w:tcPr>
                  <w:tcW w:w="709" w:type="dxa"/>
                  <w:tcBorders>
                    <w:left w:val="single" w:sz="4" w:space="0" w:color="000000"/>
                  </w:tcBorders>
                  <w:shd w:fill="auto" w:val="clear"/>
                  <w:vAlign w:val="center"/>
                </w:tcPr>
                <w:p>
                  <w:pPr>
                    <w:pStyle w:val="Normal"/>
                    <w:jc w:val="center"/>
                    <w:rPr>
                      <w:sz w:val="18"/>
                      <w:szCs w:val="18"/>
                    </w:rPr>
                  </w:pPr>
                  <w:r>
                    <w:rPr>
                      <w:sz w:val="18"/>
                      <w:szCs w:val="18"/>
                    </w:rPr>
                    <w:t>55,8</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52,5</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49,9</w:t>
                  </w:r>
                </w:p>
              </w:tc>
              <w:tc>
                <w:tcPr>
                  <w:tcW w:w="566" w:type="dxa"/>
                  <w:tcBorders>
                    <w:left w:val="single" w:sz="4" w:space="0" w:color="000000"/>
                  </w:tcBorders>
                  <w:shd w:fill="auto" w:val="clear"/>
                  <w:vAlign w:val="center"/>
                </w:tcPr>
                <w:p>
                  <w:pPr>
                    <w:pStyle w:val="Normal"/>
                    <w:jc w:val="center"/>
                    <w:rPr>
                      <w:sz w:val="18"/>
                      <w:szCs w:val="18"/>
                    </w:rPr>
                  </w:pPr>
                  <w:r>
                    <w:rPr>
                      <w:sz w:val="18"/>
                      <w:szCs w:val="18"/>
                    </w:rPr>
                    <w:t>67,7</w:t>
                  </w:r>
                </w:p>
              </w:tc>
              <w:tc>
                <w:tcPr>
                  <w:tcW w:w="570" w:type="dxa"/>
                  <w:tcBorders>
                    <w:left w:val="single" w:sz="4" w:space="0" w:color="000000"/>
                  </w:tcBorders>
                  <w:shd w:fill="auto" w:val="clear"/>
                  <w:vAlign w:val="center"/>
                </w:tcPr>
                <w:p>
                  <w:pPr>
                    <w:pStyle w:val="Normal"/>
                    <w:jc w:val="center"/>
                    <w:rPr>
                      <w:sz w:val="18"/>
                      <w:szCs w:val="18"/>
                    </w:rPr>
                  </w:pPr>
                  <w:r>
                    <w:rPr>
                      <w:sz w:val="18"/>
                      <w:szCs w:val="18"/>
                    </w:rPr>
                    <w:t>63,9</w:t>
                  </w:r>
                </w:p>
              </w:tc>
              <w:tc>
                <w:tcPr>
                  <w:tcW w:w="562" w:type="dxa"/>
                  <w:tcBorders>
                    <w:left w:val="single" w:sz="4" w:space="0" w:color="000000"/>
                  </w:tcBorders>
                  <w:shd w:fill="auto" w:val="clear"/>
                  <w:vAlign w:val="center"/>
                </w:tcPr>
                <w:p>
                  <w:pPr>
                    <w:pStyle w:val="Normal"/>
                    <w:jc w:val="center"/>
                    <w:rPr>
                      <w:sz w:val="18"/>
                      <w:szCs w:val="18"/>
                    </w:rPr>
                  </w:pPr>
                  <w:r>
                    <w:rPr>
                      <w:sz w:val="18"/>
                      <w:szCs w:val="18"/>
                    </w:rPr>
                    <w:t>62,1</w:t>
                  </w:r>
                </w:p>
              </w:tc>
              <w:tc>
                <w:tcPr>
                  <w:tcW w:w="566" w:type="dxa"/>
                  <w:tcBorders>
                    <w:left w:val="single" w:sz="4" w:space="0" w:color="000000"/>
                  </w:tcBorders>
                  <w:shd w:fill="auto" w:val="clear"/>
                  <w:vAlign w:val="center"/>
                </w:tcPr>
                <w:p>
                  <w:pPr>
                    <w:pStyle w:val="Normal"/>
                    <w:jc w:val="center"/>
                    <w:rPr>
                      <w:sz w:val="18"/>
                      <w:szCs w:val="18"/>
                    </w:rPr>
                  </w:pPr>
                  <w:r>
                    <w:rPr>
                      <w:sz w:val="18"/>
                      <w:szCs w:val="18"/>
                    </w:rPr>
                    <w:t>50,8</w:t>
                  </w:r>
                </w:p>
              </w:tc>
              <w:tc>
                <w:tcPr>
                  <w:tcW w:w="588"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50,8</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 xml:space="preserve">Ванавара </w:t>
                  </w:r>
                </w:p>
              </w:tc>
              <w:tc>
                <w:tcPr>
                  <w:tcW w:w="606" w:type="dxa"/>
                  <w:tcBorders>
                    <w:left w:val="single" w:sz="4" w:space="0" w:color="000000"/>
                  </w:tcBorders>
                  <w:shd w:fill="auto" w:val="clear"/>
                  <w:vAlign w:val="center"/>
                </w:tcPr>
                <w:p>
                  <w:pPr>
                    <w:pStyle w:val="Normal"/>
                    <w:jc w:val="center"/>
                    <w:rPr>
                      <w:sz w:val="18"/>
                      <w:szCs w:val="18"/>
                    </w:rPr>
                  </w:pPr>
                  <w:r>
                    <w:rPr>
                      <w:sz w:val="18"/>
                      <w:szCs w:val="18"/>
                    </w:rPr>
                    <w:t>88,3</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74,2</w:t>
                  </w:r>
                </w:p>
              </w:tc>
              <w:tc>
                <w:tcPr>
                  <w:tcW w:w="709" w:type="dxa"/>
                  <w:tcBorders>
                    <w:left w:val="single" w:sz="4" w:space="0" w:color="000000"/>
                  </w:tcBorders>
                  <w:shd w:fill="auto" w:val="clear"/>
                  <w:vAlign w:val="center"/>
                </w:tcPr>
                <w:p>
                  <w:pPr>
                    <w:pStyle w:val="Normal"/>
                    <w:jc w:val="center"/>
                    <w:rPr>
                      <w:sz w:val="18"/>
                      <w:szCs w:val="18"/>
                    </w:rPr>
                  </w:pPr>
                  <w:r>
                    <w:rPr>
                      <w:sz w:val="18"/>
                      <w:szCs w:val="18"/>
                    </w:rPr>
                    <w:t>67,1</w:t>
                  </w:r>
                </w:p>
              </w:tc>
              <w:tc>
                <w:tcPr>
                  <w:tcW w:w="709" w:type="dxa"/>
                  <w:tcBorders>
                    <w:left w:val="single" w:sz="4" w:space="0" w:color="000000"/>
                  </w:tcBorders>
                  <w:shd w:fill="auto" w:val="clear"/>
                  <w:vAlign w:val="center"/>
                </w:tcPr>
                <w:p>
                  <w:pPr>
                    <w:pStyle w:val="Normal"/>
                    <w:jc w:val="center"/>
                    <w:rPr>
                      <w:sz w:val="18"/>
                      <w:szCs w:val="18"/>
                    </w:rPr>
                  </w:pPr>
                  <w:r>
                    <w:rPr>
                      <w:sz w:val="18"/>
                      <w:szCs w:val="18"/>
                    </w:rPr>
                    <w:t>63,6</w:t>
                  </w:r>
                </w:p>
              </w:tc>
              <w:tc>
                <w:tcPr>
                  <w:tcW w:w="709" w:type="dxa"/>
                  <w:tcBorders>
                    <w:left w:val="single" w:sz="4" w:space="0" w:color="000000"/>
                  </w:tcBorders>
                  <w:shd w:fill="auto" w:val="clear"/>
                  <w:vAlign w:val="center"/>
                </w:tcPr>
                <w:p>
                  <w:pPr>
                    <w:pStyle w:val="Normal"/>
                    <w:jc w:val="center"/>
                    <w:rPr>
                      <w:sz w:val="18"/>
                      <w:szCs w:val="18"/>
                    </w:rPr>
                  </w:pPr>
                  <w:r>
                    <w:rPr>
                      <w:sz w:val="18"/>
                      <w:szCs w:val="18"/>
                    </w:rPr>
                    <w:t>60,1</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56,5</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53,7</w:t>
                  </w:r>
                </w:p>
              </w:tc>
              <w:tc>
                <w:tcPr>
                  <w:tcW w:w="566" w:type="dxa"/>
                  <w:tcBorders>
                    <w:left w:val="single" w:sz="4" w:space="0" w:color="000000"/>
                  </w:tcBorders>
                  <w:shd w:fill="auto" w:val="clear"/>
                  <w:vAlign w:val="center"/>
                </w:tcPr>
                <w:p>
                  <w:pPr>
                    <w:pStyle w:val="Normal"/>
                    <w:jc w:val="center"/>
                    <w:rPr>
                      <w:sz w:val="18"/>
                      <w:szCs w:val="18"/>
                    </w:rPr>
                  </w:pPr>
                  <w:r>
                    <w:rPr>
                      <w:sz w:val="18"/>
                      <w:szCs w:val="18"/>
                    </w:rPr>
                    <w:t>73,1</w:t>
                  </w:r>
                </w:p>
              </w:tc>
              <w:tc>
                <w:tcPr>
                  <w:tcW w:w="570" w:type="dxa"/>
                  <w:tcBorders>
                    <w:left w:val="single" w:sz="4" w:space="0" w:color="000000"/>
                  </w:tcBorders>
                  <w:shd w:fill="auto" w:val="clear"/>
                  <w:vAlign w:val="center"/>
                </w:tcPr>
                <w:p>
                  <w:pPr>
                    <w:pStyle w:val="Normal"/>
                    <w:jc w:val="center"/>
                    <w:rPr>
                      <w:sz w:val="18"/>
                      <w:szCs w:val="18"/>
                    </w:rPr>
                  </w:pPr>
                  <w:r>
                    <w:rPr>
                      <w:sz w:val="18"/>
                      <w:szCs w:val="18"/>
                    </w:rPr>
                    <w:t>69,0</w:t>
                  </w:r>
                </w:p>
              </w:tc>
              <w:tc>
                <w:tcPr>
                  <w:tcW w:w="562" w:type="dxa"/>
                  <w:tcBorders>
                    <w:left w:val="single" w:sz="4" w:space="0" w:color="000000"/>
                  </w:tcBorders>
                  <w:shd w:fill="auto" w:val="clear"/>
                  <w:vAlign w:val="center"/>
                </w:tcPr>
                <w:p>
                  <w:pPr>
                    <w:pStyle w:val="Normal"/>
                    <w:jc w:val="center"/>
                    <w:rPr>
                      <w:sz w:val="18"/>
                      <w:szCs w:val="18"/>
                    </w:rPr>
                  </w:pPr>
                  <w:r>
                    <w:rPr>
                      <w:sz w:val="18"/>
                      <w:szCs w:val="18"/>
                    </w:rPr>
                    <w:t>67,0</w:t>
                  </w:r>
                </w:p>
              </w:tc>
              <w:tc>
                <w:tcPr>
                  <w:tcW w:w="566" w:type="dxa"/>
                  <w:tcBorders>
                    <w:left w:val="single" w:sz="4" w:space="0" w:color="000000"/>
                  </w:tcBorders>
                  <w:shd w:fill="auto" w:val="clear"/>
                  <w:vAlign w:val="center"/>
                </w:tcPr>
                <w:p>
                  <w:pPr>
                    <w:pStyle w:val="Normal"/>
                    <w:jc w:val="center"/>
                    <w:rPr>
                      <w:sz w:val="18"/>
                      <w:szCs w:val="18"/>
                    </w:rPr>
                  </w:pPr>
                  <w:r>
                    <w:rPr>
                      <w:sz w:val="18"/>
                      <w:szCs w:val="18"/>
                    </w:rPr>
                    <w:t>54,8</w:t>
                  </w:r>
                </w:p>
              </w:tc>
              <w:tc>
                <w:tcPr>
                  <w:tcW w:w="588"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54,8</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Вельмо</w:t>
                  </w:r>
                </w:p>
              </w:tc>
              <w:tc>
                <w:tcPr>
                  <w:tcW w:w="606" w:type="dxa"/>
                  <w:tcBorders>
                    <w:left w:val="single" w:sz="4" w:space="0" w:color="000000"/>
                  </w:tcBorders>
                  <w:shd w:fill="auto" w:val="clear"/>
                  <w:vAlign w:val="center"/>
                </w:tcPr>
                <w:p>
                  <w:pPr>
                    <w:pStyle w:val="Normal"/>
                    <w:jc w:val="center"/>
                    <w:rPr>
                      <w:sz w:val="18"/>
                      <w:szCs w:val="18"/>
                    </w:rPr>
                  </w:pPr>
                  <w:r>
                    <w:rPr>
                      <w:sz w:val="18"/>
                      <w:szCs w:val="18"/>
                    </w:rPr>
                    <w:t>87,1</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73,1</w:t>
                  </w:r>
                </w:p>
              </w:tc>
              <w:tc>
                <w:tcPr>
                  <w:tcW w:w="709" w:type="dxa"/>
                  <w:tcBorders>
                    <w:left w:val="single" w:sz="4" w:space="0" w:color="000000"/>
                  </w:tcBorders>
                  <w:shd w:fill="auto" w:val="clear"/>
                  <w:vAlign w:val="center"/>
                </w:tcPr>
                <w:p>
                  <w:pPr>
                    <w:pStyle w:val="Normal"/>
                    <w:jc w:val="center"/>
                    <w:rPr>
                      <w:sz w:val="18"/>
                      <w:szCs w:val="18"/>
                    </w:rPr>
                  </w:pPr>
                  <w:r>
                    <w:rPr>
                      <w:sz w:val="18"/>
                      <w:szCs w:val="18"/>
                    </w:rPr>
                    <w:t>66,2</w:t>
                  </w:r>
                </w:p>
              </w:tc>
              <w:tc>
                <w:tcPr>
                  <w:tcW w:w="709" w:type="dxa"/>
                  <w:tcBorders>
                    <w:left w:val="single" w:sz="4" w:space="0" w:color="000000"/>
                  </w:tcBorders>
                  <w:shd w:fill="auto" w:val="clear"/>
                  <w:vAlign w:val="center"/>
                </w:tcPr>
                <w:p>
                  <w:pPr>
                    <w:pStyle w:val="Normal"/>
                    <w:jc w:val="center"/>
                    <w:rPr>
                      <w:sz w:val="18"/>
                      <w:szCs w:val="18"/>
                    </w:rPr>
                  </w:pPr>
                  <w:r>
                    <w:rPr>
                      <w:sz w:val="18"/>
                      <w:szCs w:val="18"/>
                    </w:rPr>
                    <w:t>62,7</w:t>
                  </w:r>
                </w:p>
              </w:tc>
              <w:tc>
                <w:tcPr>
                  <w:tcW w:w="709" w:type="dxa"/>
                  <w:tcBorders>
                    <w:left w:val="single" w:sz="4" w:space="0" w:color="000000"/>
                  </w:tcBorders>
                  <w:shd w:fill="auto" w:val="clear"/>
                  <w:vAlign w:val="center"/>
                </w:tcPr>
                <w:p>
                  <w:pPr>
                    <w:pStyle w:val="Normal"/>
                    <w:jc w:val="center"/>
                    <w:rPr>
                      <w:sz w:val="18"/>
                      <w:szCs w:val="18"/>
                    </w:rPr>
                  </w:pPr>
                  <w:r>
                    <w:rPr>
                      <w:sz w:val="18"/>
                      <w:szCs w:val="18"/>
                    </w:rPr>
                    <w:t>59,2</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55,7</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52,9</w:t>
                  </w:r>
                </w:p>
              </w:tc>
              <w:tc>
                <w:tcPr>
                  <w:tcW w:w="566" w:type="dxa"/>
                  <w:tcBorders>
                    <w:left w:val="single" w:sz="4" w:space="0" w:color="000000"/>
                  </w:tcBorders>
                  <w:shd w:fill="auto" w:val="clear"/>
                  <w:vAlign w:val="center"/>
                </w:tcPr>
                <w:p>
                  <w:pPr>
                    <w:pStyle w:val="Normal"/>
                    <w:jc w:val="center"/>
                    <w:rPr>
                      <w:sz w:val="18"/>
                      <w:szCs w:val="18"/>
                    </w:rPr>
                  </w:pPr>
                  <w:r>
                    <w:rPr>
                      <w:sz w:val="18"/>
                      <w:szCs w:val="18"/>
                    </w:rPr>
                    <w:t>72,0</w:t>
                  </w:r>
                </w:p>
              </w:tc>
              <w:tc>
                <w:tcPr>
                  <w:tcW w:w="570" w:type="dxa"/>
                  <w:tcBorders>
                    <w:left w:val="single" w:sz="4" w:space="0" w:color="000000"/>
                  </w:tcBorders>
                  <w:shd w:fill="auto" w:val="clear"/>
                  <w:vAlign w:val="center"/>
                </w:tcPr>
                <w:p>
                  <w:pPr>
                    <w:pStyle w:val="Normal"/>
                    <w:jc w:val="center"/>
                    <w:rPr>
                      <w:sz w:val="18"/>
                      <w:szCs w:val="18"/>
                    </w:rPr>
                  </w:pPr>
                  <w:r>
                    <w:rPr>
                      <w:sz w:val="18"/>
                      <w:szCs w:val="18"/>
                    </w:rPr>
                    <w:t>68,0</w:t>
                  </w:r>
                </w:p>
              </w:tc>
              <w:tc>
                <w:tcPr>
                  <w:tcW w:w="562" w:type="dxa"/>
                  <w:tcBorders>
                    <w:left w:val="single" w:sz="4" w:space="0" w:color="000000"/>
                  </w:tcBorders>
                  <w:shd w:fill="auto" w:val="clear"/>
                  <w:vAlign w:val="center"/>
                </w:tcPr>
                <w:p>
                  <w:pPr>
                    <w:pStyle w:val="Normal"/>
                    <w:jc w:val="center"/>
                    <w:rPr>
                      <w:sz w:val="18"/>
                      <w:szCs w:val="18"/>
                    </w:rPr>
                  </w:pPr>
                  <w:r>
                    <w:rPr>
                      <w:sz w:val="18"/>
                      <w:szCs w:val="18"/>
                    </w:rPr>
                    <w:t>66,0</w:t>
                  </w:r>
                </w:p>
              </w:tc>
              <w:tc>
                <w:tcPr>
                  <w:tcW w:w="566" w:type="dxa"/>
                  <w:tcBorders>
                    <w:left w:val="single" w:sz="4" w:space="0" w:color="000000"/>
                  </w:tcBorders>
                  <w:shd w:fill="auto" w:val="clear"/>
                  <w:vAlign w:val="center"/>
                </w:tcPr>
                <w:p>
                  <w:pPr>
                    <w:pStyle w:val="Normal"/>
                    <w:jc w:val="center"/>
                    <w:rPr>
                      <w:sz w:val="18"/>
                      <w:szCs w:val="18"/>
                    </w:rPr>
                  </w:pPr>
                  <w:r>
                    <w:rPr>
                      <w:sz w:val="18"/>
                      <w:szCs w:val="18"/>
                    </w:rPr>
                    <w:t>54,0</w:t>
                  </w:r>
                </w:p>
              </w:tc>
              <w:tc>
                <w:tcPr>
                  <w:tcW w:w="588"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54,0</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Верхнеимбатск</w:t>
                  </w:r>
                </w:p>
              </w:tc>
              <w:tc>
                <w:tcPr>
                  <w:tcW w:w="606" w:type="dxa"/>
                  <w:tcBorders>
                    <w:left w:val="single" w:sz="4" w:space="0" w:color="000000"/>
                  </w:tcBorders>
                  <w:shd w:fill="auto" w:val="clear"/>
                  <w:vAlign w:val="center"/>
                </w:tcPr>
                <w:p>
                  <w:pPr>
                    <w:pStyle w:val="Normal"/>
                    <w:jc w:val="center"/>
                    <w:rPr>
                      <w:sz w:val="18"/>
                      <w:szCs w:val="18"/>
                    </w:rPr>
                  </w:pPr>
                  <w:r>
                    <w:rPr>
                      <w:sz w:val="18"/>
                      <w:szCs w:val="18"/>
                    </w:rPr>
                    <w:t>85,8</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72,1</w:t>
                  </w:r>
                </w:p>
              </w:tc>
              <w:tc>
                <w:tcPr>
                  <w:tcW w:w="709" w:type="dxa"/>
                  <w:tcBorders>
                    <w:left w:val="single" w:sz="4" w:space="0" w:color="000000"/>
                  </w:tcBorders>
                  <w:shd w:fill="auto" w:val="clear"/>
                  <w:vAlign w:val="center"/>
                </w:tcPr>
                <w:p>
                  <w:pPr>
                    <w:pStyle w:val="Normal"/>
                    <w:jc w:val="center"/>
                    <w:rPr>
                      <w:sz w:val="18"/>
                      <w:szCs w:val="18"/>
                    </w:rPr>
                  </w:pPr>
                  <w:r>
                    <w:rPr>
                      <w:sz w:val="18"/>
                      <w:szCs w:val="18"/>
                    </w:rPr>
                    <w:t>65,2</w:t>
                  </w:r>
                </w:p>
              </w:tc>
              <w:tc>
                <w:tcPr>
                  <w:tcW w:w="709" w:type="dxa"/>
                  <w:tcBorders>
                    <w:left w:val="single" w:sz="4" w:space="0" w:color="000000"/>
                  </w:tcBorders>
                  <w:shd w:fill="auto" w:val="clear"/>
                  <w:vAlign w:val="center"/>
                </w:tcPr>
                <w:p>
                  <w:pPr>
                    <w:pStyle w:val="Normal"/>
                    <w:jc w:val="center"/>
                    <w:rPr>
                      <w:sz w:val="18"/>
                      <w:szCs w:val="18"/>
                    </w:rPr>
                  </w:pPr>
                  <w:r>
                    <w:rPr>
                      <w:sz w:val="18"/>
                      <w:szCs w:val="18"/>
                    </w:rPr>
                    <w:t>61,8</w:t>
                  </w:r>
                </w:p>
              </w:tc>
              <w:tc>
                <w:tcPr>
                  <w:tcW w:w="709" w:type="dxa"/>
                  <w:tcBorders>
                    <w:left w:val="single" w:sz="4" w:space="0" w:color="000000"/>
                  </w:tcBorders>
                  <w:shd w:fill="auto" w:val="clear"/>
                  <w:vAlign w:val="center"/>
                </w:tcPr>
                <w:p>
                  <w:pPr>
                    <w:pStyle w:val="Normal"/>
                    <w:jc w:val="center"/>
                    <w:rPr>
                      <w:sz w:val="18"/>
                      <w:szCs w:val="18"/>
                    </w:rPr>
                  </w:pPr>
                  <w:r>
                    <w:rPr>
                      <w:sz w:val="18"/>
                      <w:szCs w:val="18"/>
                    </w:rPr>
                    <w:t>58,4</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54,9</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52,2</w:t>
                  </w:r>
                </w:p>
              </w:tc>
              <w:tc>
                <w:tcPr>
                  <w:tcW w:w="566" w:type="dxa"/>
                  <w:tcBorders>
                    <w:left w:val="single" w:sz="4" w:space="0" w:color="000000"/>
                  </w:tcBorders>
                  <w:shd w:fill="auto" w:val="clear"/>
                  <w:vAlign w:val="center"/>
                </w:tcPr>
                <w:p>
                  <w:pPr>
                    <w:pStyle w:val="Normal"/>
                    <w:jc w:val="center"/>
                    <w:rPr>
                      <w:sz w:val="18"/>
                      <w:szCs w:val="18"/>
                    </w:rPr>
                  </w:pPr>
                  <w:r>
                    <w:rPr>
                      <w:sz w:val="18"/>
                      <w:szCs w:val="18"/>
                    </w:rPr>
                    <w:t>70,9</w:t>
                  </w:r>
                </w:p>
              </w:tc>
              <w:tc>
                <w:tcPr>
                  <w:tcW w:w="570" w:type="dxa"/>
                  <w:tcBorders>
                    <w:left w:val="single" w:sz="4" w:space="0" w:color="000000"/>
                  </w:tcBorders>
                  <w:shd w:fill="auto" w:val="clear"/>
                  <w:vAlign w:val="center"/>
                </w:tcPr>
                <w:p>
                  <w:pPr>
                    <w:pStyle w:val="Normal"/>
                    <w:jc w:val="center"/>
                    <w:rPr>
                      <w:sz w:val="18"/>
                      <w:szCs w:val="18"/>
                    </w:rPr>
                  </w:pPr>
                  <w:r>
                    <w:rPr>
                      <w:sz w:val="18"/>
                      <w:szCs w:val="18"/>
                    </w:rPr>
                    <w:t>67,0</w:t>
                  </w:r>
                </w:p>
              </w:tc>
              <w:tc>
                <w:tcPr>
                  <w:tcW w:w="562" w:type="dxa"/>
                  <w:tcBorders>
                    <w:left w:val="single" w:sz="4" w:space="0" w:color="000000"/>
                  </w:tcBorders>
                  <w:shd w:fill="auto" w:val="clear"/>
                  <w:vAlign w:val="center"/>
                </w:tcPr>
                <w:p>
                  <w:pPr>
                    <w:pStyle w:val="Normal"/>
                    <w:jc w:val="center"/>
                    <w:rPr>
                      <w:sz w:val="18"/>
                      <w:szCs w:val="18"/>
                    </w:rPr>
                  </w:pPr>
                  <w:r>
                    <w:rPr>
                      <w:sz w:val="18"/>
                      <w:szCs w:val="18"/>
                    </w:rPr>
                    <w:t>65,0</w:t>
                  </w:r>
                </w:p>
              </w:tc>
              <w:tc>
                <w:tcPr>
                  <w:tcW w:w="566" w:type="dxa"/>
                  <w:tcBorders>
                    <w:left w:val="single" w:sz="4" w:space="0" w:color="000000"/>
                  </w:tcBorders>
                  <w:shd w:fill="auto" w:val="clear"/>
                  <w:vAlign w:val="center"/>
                </w:tcPr>
                <w:p>
                  <w:pPr>
                    <w:pStyle w:val="Normal"/>
                    <w:jc w:val="center"/>
                    <w:rPr>
                      <w:sz w:val="18"/>
                      <w:szCs w:val="18"/>
                    </w:rPr>
                  </w:pPr>
                  <w:r>
                    <w:rPr>
                      <w:sz w:val="18"/>
                      <w:szCs w:val="18"/>
                    </w:rPr>
                    <w:t>53,2</w:t>
                  </w:r>
                </w:p>
              </w:tc>
              <w:tc>
                <w:tcPr>
                  <w:tcW w:w="588"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53,2</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Енисейск</w:t>
                  </w:r>
                </w:p>
              </w:tc>
              <w:tc>
                <w:tcPr>
                  <w:tcW w:w="606" w:type="dxa"/>
                  <w:tcBorders>
                    <w:left w:val="single" w:sz="4" w:space="0" w:color="000000"/>
                  </w:tcBorders>
                  <w:shd w:fill="auto" w:val="clear"/>
                  <w:vAlign w:val="center"/>
                </w:tcPr>
                <w:p>
                  <w:pPr>
                    <w:pStyle w:val="Normal"/>
                    <w:jc w:val="center"/>
                    <w:rPr>
                      <w:sz w:val="18"/>
                      <w:szCs w:val="18"/>
                    </w:rPr>
                  </w:pPr>
                  <w:r>
                    <w:rPr>
                      <w:sz w:val="18"/>
                      <w:szCs w:val="18"/>
                    </w:rPr>
                    <w:t>83,3</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70,0</w:t>
                  </w:r>
                </w:p>
              </w:tc>
              <w:tc>
                <w:tcPr>
                  <w:tcW w:w="709" w:type="dxa"/>
                  <w:tcBorders>
                    <w:left w:val="single" w:sz="4" w:space="0" w:color="000000"/>
                  </w:tcBorders>
                  <w:shd w:fill="auto" w:val="clear"/>
                  <w:vAlign w:val="center"/>
                </w:tcPr>
                <w:p>
                  <w:pPr>
                    <w:pStyle w:val="Normal"/>
                    <w:jc w:val="center"/>
                    <w:rPr>
                      <w:sz w:val="18"/>
                      <w:szCs w:val="18"/>
                    </w:rPr>
                  </w:pPr>
                  <w:r>
                    <w:rPr>
                      <w:sz w:val="18"/>
                      <w:szCs w:val="18"/>
                    </w:rPr>
                    <w:t>63,3</w:t>
                  </w:r>
                </w:p>
              </w:tc>
              <w:tc>
                <w:tcPr>
                  <w:tcW w:w="709" w:type="dxa"/>
                  <w:tcBorders>
                    <w:left w:val="single" w:sz="4" w:space="0" w:color="000000"/>
                  </w:tcBorders>
                  <w:shd w:fill="auto" w:val="clear"/>
                  <w:vAlign w:val="center"/>
                </w:tcPr>
                <w:p>
                  <w:pPr>
                    <w:pStyle w:val="Normal"/>
                    <w:jc w:val="center"/>
                    <w:rPr>
                      <w:sz w:val="18"/>
                      <w:szCs w:val="18"/>
                    </w:rPr>
                  </w:pPr>
                  <w:r>
                    <w:rPr>
                      <w:sz w:val="18"/>
                      <w:szCs w:val="18"/>
                    </w:rPr>
                    <w:t>60,0</w:t>
                  </w:r>
                </w:p>
              </w:tc>
              <w:tc>
                <w:tcPr>
                  <w:tcW w:w="709" w:type="dxa"/>
                  <w:tcBorders>
                    <w:left w:val="single" w:sz="4" w:space="0" w:color="000000"/>
                  </w:tcBorders>
                  <w:shd w:fill="auto" w:val="clear"/>
                  <w:vAlign w:val="center"/>
                </w:tcPr>
                <w:p>
                  <w:pPr>
                    <w:pStyle w:val="Normal"/>
                    <w:jc w:val="center"/>
                    <w:rPr>
                      <w:sz w:val="18"/>
                      <w:szCs w:val="18"/>
                    </w:rPr>
                  </w:pPr>
                  <w:r>
                    <w:rPr>
                      <w:sz w:val="18"/>
                      <w:szCs w:val="18"/>
                    </w:rPr>
                    <w:t>56,7</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53,3</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50,7</w:t>
                  </w:r>
                </w:p>
              </w:tc>
              <w:tc>
                <w:tcPr>
                  <w:tcW w:w="566" w:type="dxa"/>
                  <w:tcBorders>
                    <w:left w:val="single" w:sz="4" w:space="0" w:color="000000"/>
                  </w:tcBorders>
                  <w:shd w:fill="auto" w:val="clear"/>
                  <w:vAlign w:val="center"/>
                </w:tcPr>
                <w:p>
                  <w:pPr>
                    <w:pStyle w:val="Normal"/>
                    <w:jc w:val="center"/>
                    <w:rPr>
                      <w:sz w:val="18"/>
                      <w:szCs w:val="18"/>
                    </w:rPr>
                  </w:pPr>
                  <w:r>
                    <w:rPr>
                      <w:sz w:val="18"/>
                      <w:szCs w:val="18"/>
                    </w:rPr>
                    <w:t>68,8</w:t>
                  </w:r>
                </w:p>
              </w:tc>
              <w:tc>
                <w:tcPr>
                  <w:tcW w:w="570" w:type="dxa"/>
                  <w:tcBorders>
                    <w:left w:val="single" w:sz="4" w:space="0" w:color="000000"/>
                  </w:tcBorders>
                  <w:shd w:fill="auto" w:val="clear"/>
                  <w:vAlign w:val="center"/>
                </w:tcPr>
                <w:p>
                  <w:pPr>
                    <w:pStyle w:val="Normal"/>
                    <w:jc w:val="center"/>
                    <w:rPr>
                      <w:sz w:val="18"/>
                      <w:szCs w:val="18"/>
                    </w:rPr>
                  </w:pPr>
                  <w:r>
                    <w:rPr>
                      <w:sz w:val="18"/>
                      <w:szCs w:val="18"/>
                    </w:rPr>
                    <w:t>65,0</w:t>
                  </w:r>
                </w:p>
              </w:tc>
              <w:tc>
                <w:tcPr>
                  <w:tcW w:w="562" w:type="dxa"/>
                  <w:tcBorders>
                    <w:left w:val="single" w:sz="4" w:space="0" w:color="000000"/>
                  </w:tcBorders>
                  <w:shd w:fill="auto" w:val="clear"/>
                  <w:vAlign w:val="center"/>
                </w:tcPr>
                <w:p>
                  <w:pPr>
                    <w:pStyle w:val="Normal"/>
                    <w:jc w:val="center"/>
                    <w:rPr>
                      <w:sz w:val="18"/>
                      <w:szCs w:val="18"/>
                    </w:rPr>
                  </w:pPr>
                  <w:r>
                    <w:rPr>
                      <w:sz w:val="18"/>
                      <w:szCs w:val="18"/>
                    </w:rPr>
                    <w:t>63,1</w:t>
                  </w:r>
                </w:p>
              </w:tc>
              <w:tc>
                <w:tcPr>
                  <w:tcW w:w="566" w:type="dxa"/>
                  <w:tcBorders>
                    <w:left w:val="single" w:sz="4" w:space="0" w:color="000000"/>
                  </w:tcBorders>
                  <w:shd w:fill="auto" w:val="clear"/>
                  <w:vAlign w:val="center"/>
                </w:tcPr>
                <w:p>
                  <w:pPr>
                    <w:pStyle w:val="Normal"/>
                    <w:jc w:val="center"/>
                    <w:rPr>
                      <w:sz w:val="18"/>
                      <w:szCs w:val="18"/>
                    </w:rPr>
                  </w:pPr>
                  <w:r>
                    <w:rPr>
                      <w:sz w:val="18"/>
                      <w:szCs w:val="18"/>
                    </w:rPr>
                    <w:t>51,6</w:t>
                  </w:r>
                </w:p>
              </w:tc>
              <w:tc>
                <w:tcPr>
                  <w:tcW w:w="588"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51,6</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Кежма</w:t>
                  </w:r>
                </w:p>
              </w:tc>
              <w:tc>
                <w:tcPr>
                  <w:tcW w:w="606" w:type="dxa"/>
                  <w:tcBorders>
                    <w:left w:val="single" w:sz="4" w:space="0" w:color="000000"/>
                  </w:tcBorders>
                  <w:shd w:fill="auto" w:val="clear"/>
                  <w:vAlign w:val="center"/>
                </w:tcPr>
                <w:p>
                  <w:pPr>
                    <w:pStyle w:val="Normal"/>
                    <w:jc w:val="center"/>
                    <w:rPr>
                      <w:sz w:val="18"/>
                      <w:szCs w:val="18"/>
                    </w:rPr>
                  </w:pPr>
                  <w:r>
                    <w:rPr>
                      <w:sz w:val="18"/>
                      <w:szCs w:val="18"/>
                    </w:rPr>
                    <w:t>85,8</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72,1</w:t>
                  </w:r>
                </w:p>
              </w:tc>
              <w:tc>
                <w:tcPr>
                  <w:tcW w:w="709" w:type="dxa"/>
                  <w:tcBorders>
                    <w:left w:val="single" w:sz="4" w:space="0" w:color="000000"/>
                  </w:tcBorders>
                  <w:shd w:fill="auto" w:val="clear"/>
                  <w:vAlign w:val="center"/>
                </w:tcPr>
                <w:p>
                  <w:pPr>
                    <w:pStyle w:val="Normal"/>
                    <w:jc w:val="center"/>
                    <w:rPr>
                      <w:sz w:val="18"/>
                      <w:szCs w:val="18"/>
                    </w:rPr>
                  </w:pPr>
                  <w:r>
                    <w:rPr>
                      <w:sz w:val="18"/>
                      <w:szCs w:val="18"/>
                    </w:rPr>
                    <w:t>65,2</w:t>
                  </w:r>
                </w:p>
              </w:tc>
              <w:tc>
                <w:tcPr>
                  <w:tcW w:w="709" w:type="dxa"/>
                  <w:tcBorders>
                    <w:left w:val="single" w:sz="4" w:space="0" w:color="000000"/>
                  </w:tcBorders>
                  <w:shd w:fill="auto" w:val="clear"/>
                  <w:vAlign w:val="center"/>
                </w:tcPr>
                <w:p>
                  <w:pPr>
                    <w:pStyle w:val="Normal"/>
                    <w:jc w:val="center"/>
                    <w:rPr>
                      <w:sz w:val="18"/>
                      <w:szCs w:val="18"/>
                    </w:rPr>
                  </w:pPr>
                  <w:r>
                    <w:rPr>
                      <w:sz w:val="18"/>
                      <w:szCs w:val="18"/>
                    </w:rPr>
                    <w:t>61,8</w:t>
                  </w:r>
                </w:p>
              </w:tc>
              <w:tc>
                <w:tcPr>
                  <w:tcW w:w="709" w:type="dxa"/>
                  <w:tcBorders>
                    <w:left w:val="single" w:sz="4" w:space="0" w:color="000000"/>
                  </w:tcBorders>
                  <w:shd w:fill="auto" w:val="clear"/>
                  <w:vAlign w:val="center"/>
                </w:tcPr>
                <w:p>
                  <w:pPr>
                    <w:pStyle w:val="Normal"/>
                    <w:jc w:val="center"/>
                    <w:rPr>
                      <w:sz w:val="18"/>
                      <w:szCs w:val="18"/>
                    </w:rPr>
                  </w:pPr>
                  <w:r>
                    <w:rPr>
                      <w:sz w:val="18"/>
                      <w:szCs w:val="18"/>
                    </w:rPr>
                    <w:t>58,4</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54,9</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52,2</w:t>
                  </w:r>
                </w:p>
              </w:tc>
              <w:tc>
                <w:tcPr>
                  <w:tcW w:w="566" w:type="dxa"/>
                  <w:tcBorders>
                    <w:left w:val="single" w:sz="4" w:space="0" w:color="000000"/>
                  </w:tcBorders>
                  <w:shd w:fill="auto" w:val="clear"/>
                  <w:vAlign w:val="center"/>
                </w:tcPr>
                <w:p>
                  <w:pPr>
                    <w:pStyle w:val="Normal"/>
                    <w:jc w:val="center"/>
                    <w:rPr/>
                  </w:pPr>
                  <w:r>
                    <w:rPr>
                      <w:sz w:val="18"/>
                      <w:szCs w:val="18"/>
                    </w:rPr>
                    <w:t>70,9</w:t>
                  </w:r>
                </w:p>
              </w:tc>
              <w:tc>
                <w:tcPr>
                  <w:tcW w:w="570" w:type="dxa"/>
                  <w:tcBorders>
                    <w:left w:val="single" w:sz="4" w:space="0" w:color="000000"/>
                  </w:tcBorders>
                  <w:shd w:fill="auto" w:val="clear"/>
                  <w:vAlign w:val="center"/>
                </w:tcPr>
                <w:p>
                  <w:pPr>
                    <w:pStyle w:val="Normal"/>
                    <w:jc w:val="center"/>
                    <w:rPr>
                      <w:sz w:val="18"/>
                      <w:szCs w:val="18"/>
                    </w:rPr>
                  </w:pPr>
                  <w:r>
                    <w:rPr>
                      <w:sz w:val="18"/>
                      <w:szCs w:val="18"/>
                    </w:rPr>
                    <w:t>67,0</w:t>
                  </w:r>
                </w:p>
              </w:tc>
              <w:tc>
                <w:tcPr>
                  <w:tcW w:w="562" w:type="dxa"/>
                  <w:tcBorders>
                    <w:left w:val="single" w:sz="4" w:space="0" w:color="000000"/>
                  </w:tcBorders>
                  <w:shd w:fill="auto" w:val="clear"/>
                  <w:vAlign w:val="center"/>
                </w:tcPr>
                <w:p>
                  <w:pPr>
                    <w:pStyle w:val="Normal"/>
                    <w:jc w:val="center"/>
                    <w:rPr>
                      <w:sz w:val="18"/>
                      <w:szCs w:val="18"/>
                    </w:rPr>
                  </w:pPr>
                  <w:r>
                    <w:rPr>
                      <w:sz w:val="18"/>
                      <w:szCs w:val="18"/>
                    </w:rPr>
                    <w:t>65,0</w:t>
                  </w:r>
                </w:p>
              </w:tc>
              <w:tc>
                <w:tcPr>
                  <w:tcW w:w="566" w:type="dxa"/>
                  <w:tcBorders>
                    <w:left w:val="single" w:sz="4" w:space="0" w:color="000000"/>
                  </w:tcBorders>
                  <w:shd w:fill="auto" w:val="clear"/>
                  <w:vAlign w:val="center"/>
                </w:tcPr>
                <w:p>
                  <w:pPr>
                    <w:pStyle w:val="Normal"/>
                    <w:jc w:val="center"/>
                    <w:rPr>
                      <w:sz w:val="18"/>
                      <w:szCs w:val="18"/>
                    </w:rPr>
                  </w:pPr>
                  <w:r>
                    <w:rPr>
                      <w:sz w:val="18"/>
                      <w:szCs w:val="18"/>
                    </w:rPr>
                    <w:t>53,2</w:t>
                  </w:r>
                </w:p>
              </w:tc>
              <w:tc>
                <w:tcPr>
                  <w:tcW w:w="588"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53,2</w:t>
                  </w:r>
                </w:p>
              </w:tc>
            </w:tr>
            <w:tr>
              <w:trPr>
                <w:trHeight w:val="300" w:hRule="atLeast"/>
              </w:trPr>
              <w:tc>
                <w:tcPr>
                  <w:tcW w:w="1977" w:type="dxa"/>
                  <w:tcBorders>
                    <w:left w:val="single" w:sz="4" w:space="0" w:color="000000"/>
                  </w:tcBorders>
                  <w:shd w:fill="auto" w:val="clear"/>
                  <w:vAlign w:val="center"/>
                </w:tcPr>
                <w:p>
                  <w:pPr>
                    <w:pStyle w:val="Normal"/>
                    <w:rPr>
                      <w:sz w:val="18"/>
                      <w:szCs w:val="18"/>
                    </w:rPr>
                  </w:pPr>
                  <w:r>
                    <w:rPr>
                      <w:sz w:val="18"/>
                      <w:szCs w:val="18"/>
                    </w:rPr>
                    <w:t>Таимба</w:t>
                  </w:r>
                </w:p>
              </w:tc>
              <w:tc>
                <w:tcPr>
                  <w:tcW w:w="606" w:type="dxa"/>
                  <w:tcBorders>
                    <w:left w:val="single" w:sz="4" w:space="0" w:color="000000"/>
                  </w:tcBorders>
                  <w:shd w:fill="auto" w:val="clear"/>
                  <w:vAlign w:val="center"/>
                </w:tcPr>
                <w:p>
                  <w:pPr>
                    <w:pStyle w:val="Normal"/>
                    <w:jc w:val="center"/>
                    <w:rPr>
                      <w:sz w:val="18"/>
                      <w:szCs w:val="18"/>
                    </w:rPr>
                  </w:pPr>
                  <w:r>
                    <w:rPr>
                      <w:sz w:val="18"/>
                      <w:szCs w:val="18"/>
                    </w:rPr>
                    <w:t>89,6</w:t>
                  </w:r>
                </w:p>
              </w:tc>
              <w:tc>
                <w:tcPr>
                  <w:tcW w:w="685" w:type="dxa"/>
                  <w:gridSpan w:val="2"/>
                  <w:tcBorders>
                    <w:left w:val="single" w:sz="4" w:space="0" w:color="000000"/>
                  </w:tcBorders>
                  <w:shd w:fill="auto" w:val="clear"/>
                  <w:vAlign w:val="center"/>
                </w:tcPr>
                <w:p>
                  <w:pPr>
                    <w:pStyle w:val="Normal"/>
                    <w:jc w:val="center"/>
                    <w:rPr>
                      <w:sz w:val="18"/>
                      <w:szCs w:val="18"/>
                    </w:rPr>
                  </w:pPr>
                  <w:r>
                    <w:rPr>
                      <w:sz w:val="18"/>
                      <w:szCs w:val="18"/>
                    </w:rPr>
                    <w:t>75,2</w:t>
                  </w:r>
                </w:p>
              </w:tc>
              <w:tc>
                <w:tcPr>
                  <w:tcW w:w="709" w:type="dxa"/>
                  <w:tcBorders>
                    <w:left w:val="single" w:sz="4" w:space="0" w:color="000000"/>
                  </w:tcBorders>
                  <w:shd w:fill="auto" w:val="clear"/>
                  <w:vAlign w:val="center"/>
                </w:tcPr>
                <w:p>
                  <w:pPr>
                    <w:pStyle w:val="Normal"/>
                    <w:jc w:val="center"/>
                    <w:rPr>
                      <w:sz w:val="18"/>
                      <w:szCs w:val="18"/>
                    </w:rPr>
                  </w:pPr>
                  <w:r>
                    <w:rPr>
                      <w:sz w:val="18"/>
                      <w:szCs w:val="18"/>
                    </w:rPr>
                    <w:t>68,1</w:t>
                  </w:r>
                </w:p>
              </w:tc>
              <w:tc>
                <w:tcPr>
                  <w:tcW w:w="709" w:type="dxa"/>
                  <w:tcBorders>
                    <w:left w:val="single" w:sz="4" w:space="0" w:color="000000"/>
                  </w:tcBorders>
                  <w:shd w:fill="auto" w:val="clear"/>
                  <w:vAlign w:val="center"/>
                </w:tcPr>
                <w:p>
                  <w:pPr>
                    <w:pStyle w:val="Normal"/>
                    <w:jc w:val="center"/>
                    <w:rPr>
                      <w:sz w:val="18"/>
                      <w:szCs w:val="18"/>
                    </w:rPr>
                  </w:pPr>
                  <w:r>
                    <w:rPr>
                      <w:sz w:val="18"/>
                      <w:szCs w:val="18"/>
                    </w:rPr>
                    <w:t>64,5</w:t>
                  </w:r>
                </w:p>
              </w:tc>
              <w:tc>
                <w:tcPr>
                  <w:tcW w:w="709" w:type="dxa"/>
                  <w:tcBorders>
                    <w:left w:val="single" w:sz="4" w:space="0" w:color="000000"/>
                  </w:tcBorders>
                  <w:shd w:fill="auto" w:val="clear"/>
                  <w:vAlign w:val="center"/>
                </w:tcPr>
                <w:p>
                  <w:pPr>
                    <w:pStyle w:val="Normal"/>
                    <w:jc w:val="center"/>
                    <w:rPr>
                      <w:sz w:val="18"/>
                      <w:szCs w:val="18"/>
                    </w:rPr>
                  </w:pPr>
                  <w:r>
                    <w:rPr>
                      <w:sz w:val="18"/>
                      <w:szCs w:val="18"/>
                    </w:rPr>
                    <w:t>60,9</w:t>
                  </w:r>
                </w:p>
              </w:tc>
              <w:tc>
                <w:tcPr>
                  <w:tcW w:w="730" w:type="dxa"/>
                  <w:tcBorders>
                    <w:left w:val="single" w:sz="4" w:space="0" w:color="000000"/>
                  </w:tcBorders>
                  <w:shd w:fill="auto" w:val="clear"/>
                  <w:vAlign w:val="center"/>
                </w:tcPr>
                <w:p>
                  <w:pPr>
                    <w:pStyle w:val="Normal"/>
                    <w:ind w:left="-86" w:right="-108" w:hanging="0"/>
                    <w:jc w:val="center"/>
                    <w:rPr>
                      <w:sz w:val="18"/>
                      <w:szCs w:val="18"/>
                    </w:rPr>
                  </w:pPr>
                  <w:r>
                    <w:rPr>
                      <w:sz w:val="18"/>
                      <w:szCs w:val="18"/>
                    </w:rPr>
                    <w:t>57,3</w:t>
                  </w:r>
                </w:p>
              </w:tc>
              <w:tc>
                <w:tcPr>
                  <w:tcW w:w="713" w:type="dxa"/>
                  <w:tcBorders>
                    <w:left w:val="single" w:sz="4" w:space="0" w:color="000000"/>
                  </w:tcBorders>
                  <w:shd w:fill="auto" w:val="clear"/>
                  <w:vAlign w:val="center"/>
                </w:tcPr>
                <w:p>
                  <w:pPr>
                    <w:pStyle w:val="Normal"/>
                    <w:ind w:left="-86" w:right="-108" w:hanging="0"/>
                    <w:jc w:val="center"/>
                    <w:rPr>
                      <w:sz w:val="18"/>
                      <w:szCs w:val="18"/>
                    </w:rPr>
                  </w:pPr>
                  <w:r>
                    <w:rPr>
                      <w:sz w:val="18"/>
                      <w:szCs w:val="18"/>
                    </w:rPr>
                    <w:t>54,5</w:t>
                  </w:r>
                </w:p>
              </w:tc>
              <w:tc>
                <w:tcPr>
                  <w:tcW w:w="566" w:type="dxa"/>
                  <w:tcBorders>
                    <w:left w:val="single" w:sz="4" w:space="0" w:color="000000"/>
                  </w:tcBorders>
                  <w:shd w:fill="auto" w:val="clear"/>
                  <w:vAlign w:val="center"/>
                </w:tcPr>
                <w:p>
                  <w:pPr>
                    <w:pStyle w:val="Normal"/>
                    <w:jc w:val="center"/>
                    <w:rPr>
                      <w:sz w:val="18"/>
                      <w:szCs w:val="18"/>
                    </w:rPr>
                  </w:pPr>
                  <w:r>
                    <w:rPr>
                      <w:sz w:val="18"/>
                      <w:szCs w:val="18"/>
                    </w:rPr>
                    <w:t>74,2</w:t>
                  </w:r>
                </w:p>
              </w:tc>
              <w:tc>
                <w:tcPr>
                  <w:tcW w:w="570" w:type="dxa"/>
                  <w:tcBorders>
                    <w:left w:val="single" w:sz="4" w:space="0" w:color="000000"/>
                  </w:tcBorders>
                  <w:shd w:fill="auto" w:val="clear"/>
                  <w:vAlign w:val="center"/>
                </w:tcPr>
                <w:p>
                  <w:pPr>
                    <w:pStyle w:val="Normal"/>
                    <w:jc w:val="center"/>
                    <w:rPr>
                      <w:sz w:val="18"/>
                      <w:szCs w:val="18"/>
                    </w:rPr>
                  </w:pPr>
                  <w:r>
                    <w:rPr>
                      <w:sz w:val="18"/>
                      <w:szCs w:val="18"/>
                    </w:rPr>
                    <w:t>70,0</w:t>
                  </w:r>
                </w:p>
              </w:tc>
              <w:tc>
                <w:tcPr>
                  <w:tcW w:w="562" w:type="dxa"/>
                  <w:tcBorders>
                    <w:left w:val="single" w:sz="4" w:space="0" w:color="000000"/>
                  </w:tcBorders>
                  <w:shd w:fill="auto" w:val="clear"/>
                  <w:vAlign w:val="center"/>
                </w:tcPr>
                <w:p>
                  <w:pPr>
                    <w:pStyle w:val="Normal"/>
                    <w:jc w:val="center"/>
                    <w:rPr>
                      <w:sz w:val="18"/>
                      <w:szCs w:val="18"/>
                    </w:rPr>
                  </w:pPr>
                  <w:r>
                    <w:rPr>
                      <w:sz w:val="18"/>
                      <w:szCs w:val="18"/>
                    </w:rPr>
                    <w:t>68,0</w:t>
                  </w:r>
                </w:p>
              </w:tc>
              <w:tc>
                <w:tcPr>
                  <w:tcW w:w="566" w:type="dxa"/>
                  <w:tcBorders>
                    <w:left w:val="single" w:sz="4" w:space="0" w:color="000000"/>
                  </w:tcBorders>
                  <w:shd w:fill="auto" w:val="clear"/>
                  <w:vAlign w:val="center"/>
                </w:tcPr>
                <w:p>
                  <w:pPr>
                    <w:pStyle w:val="Normal"/>
                    <w:jc w:val="center"/>
                    <w:rPr>
                      <w:sz w:val="18"/>
                      <w:szCs w:val="18"/>
                    </w:rPr>
                  </w:pPr>
                  <w:r>
                    <w:rPr>
                      <w:sz w:val="18"/>
                      <w:szCs w:val="18"/>
                    </w:rPr>
                    <w:t>55,6</w:t>
                  </w:r>
                </w:p>
              </w:tc>
              <w:tc>
                <w:tcPr>
                  <w:tcW w:w="588" w:type="dxa"/>
                  <w:tcBorders>
                    <w:left w:val="single" w:sz="4" w:space="0" w:color="000000"/>
                    <w:right w:val="single" w:sz="4" w:space="0" w:color="000000"/>
                    <w:insideV w:val="single" w:sz="4" w:space="0" w:color="000000"/>
                  </w:tcBorders>
                  <w:shd w:fill="auto" w:val="clear"/>
                  <w:vAlign w:val="center"/>
                </w:tcPr>
                <w:p>
                  <w:pPr>
                    <w:pStyle w:val="Normal"/>
                    <w:jc w:val="center"/>
                    <w:rPr>
                      <w:sz w:val="18"/>
                      <w:szCs w:val="18"/>
                    </w:rPr>
                  </w:pPr>
                  <w:r>
                    <w:rPr>
                      <w:sz w:val="18"/>
                      <w:szCs w:val="18"/>
                    </w:rPr>
                    <w:t>55,6</w:t>
                  </w:r>
                </w:p>
              </w:tc>
            </w:tr>
            <w:tr>
              <w:trPr>
                <w:trHeight w:val="300" w:hRule="atLeast"/>
              </w:trPr>
              <w:tc>
                <w:tcPr>
                  <w:tcW w:w="1977" w:type="dxa"/>
                  <w:tcBorders>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Ярцево</w:t>
                  </w:r>
                </w:p>
              </w:tc>
              <w:tc>
                <w:tcPr>
                  <w:tcW w:w="606"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84,6</w:t>
                  </w:r>
                </w:p>
              </w:tc>
              <w:tc>
                <w:tcPr>
                  <w:tcW w:w="685" w:type="dxa"/>
                  <w:gridSpan w:val="2"/>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71,1</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64,3</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60,9</w:t>
                  </w:r>
                </w:p>
              </w:tc>
              <w:tc>
                <w:tcPr>
                  <w:tcW w:w="709"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57,5</w:t>
                  </w:r>
                </w:p>
              </w:tc>
              <w:tc>
                <w:tcPr>
                  <w:tcW w:w="730" w:type="dxa"/>
                  <w:tcBorders>
                    <w:left w:val="single" w:sz="4" w:space="0" w:color="000000"/>
                    <w:bottom w:val="single" w:sz="4" w:space="0" w:color="000000"/>
                    <w:insideH w:val="single" w:sz="4" w:space="0" w:color="000000"/>
                  </w:tcBorders>
                  <w:shd w:fill="auto" w:val="clear"/>
                  <w:vAlign w:val="center"/>
                </w:tcPr>
                <w:p>
                  <w:pPr>
                    <w:pStyle w:val="Normal"/>
                    <w:ind w:left="-86" w:right="-108" w:hanging="0"/>
                    <w:jc w:val="center"/>
                    <w:rPr>
                      <w:sz w:val="18"/>
                      <w:szCs w:val="18"/>
                    </w:rPr>
                  </w:pPr>
                  <w:r>
                    <w:rPr>
                      <w:sz w:val="18"/>
                      <w:szCs w:val="18"/>
                    </w:rPr>
                    <w:t>54,1</w:t>
                  </w:r>
                </w:p>
              </w:tc>
              <w:tc>
                <w:tcPr>
                  <w:tcW w:w="713" w:type="dxa"/>
                  <w:tcBorders>
                    <w:left w:val="single" w:sz="4" w:space="0" w:color="000000"/>
                    <w:bottom w:val="single" w:sz="4" w:space="0" w:color="000000"/>
                    <w:insideH w:val="single" w:sz="4" w:space="0" w:color="000000"/>
                  </w:tcBorders>
                  <w:shd w:fill="auto" w:val="clear"/>
                  <w:vAlign w:val="center"/>
                </w:tcPr>
                <w:p>
                  <w:pPr>
                    <w:pStyle w:val="Normal"/>
                    <w:ind w:left="-86" w:right="-108" w:hanging="0"/>
                    <w:jc w:val="center"/>
                    <w:rPr>
                      <w:sz w:val="18"/>
                      <w:szCs w:val="18"/>
                    </w:rPr>
                  </w:pPr>
                  <w:r>
                    <w:rPr>
                      <w:sz w:val="18"/>
                      <w:szCs w:val="18"/>
                    </w:rPr>
                    <w:t>51,4</w:t>
                  </w:r>
                </w:p>
              </w:tc>
              <w:tc>
                <w:tcPr>
                  <w:tcW w:w="566"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69,9</w:t>
                  </w:r>
                </w:p>
              </w:tc>
              <w:tc>
                <w:tcPr>
                  <w:tcW w:w="570"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66,0</w:t>
                  </w:r>
                </w:p>
              </w:tc>
              <w:tc>
                <w:tcPr>
                  <w:tcW w:w="562"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64,0</w:t>
                  </w:r>
                </w:p>
              </w:tc>
              <w:tc>
                <w:tcPr>
                  <w:tcW w:w="566" w:type="dxa"/>
                  <w:tcBorders>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52,4</w:t>
                  </w:r>
                </w:p>
              </w:tc>
              <w:tc>
                <w:tcPr>
                  <w:tcW w:w="58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52,4</w:t>
                  </w:r>
                </w:p>
              </w:tc>
            </w:tr>
          </w:tbl>
          <w:p>
            <w:pPr>
              <w:pStyle w:val="Normal"/>
              <w:jc w:val="both"/>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10.2.5</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Размеры земельных участков для отдельно-стоящих котельных</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rPr>
            </w:pPr>
            <w:r>
              <w:rPr>
                <w:sz w:val="18"/>
                <w:szCs w:val="18"/>
              </w:rPr>
              <w:t>теплопроизводительность до 5 Гкал/ч (МВт) на твердом топливе 0,7 га; на газомазутном топливе 0,7 га</w:t>
            </w:r>
          </w:p>
          <w:p>
            <w:pPr>
              <w:pStyle w:val="Normal"/>
              <w:jc w:val="both"/>
              <w:rPr>
                <w:sz w:val="18"/>
                <w:szCs w:val="18"/>
              </w:rPr>
            </w:pPr>
            <w:r>
              <w:rPr>
                <w:sz w:val="18"/>
                <w:szCs w:val="18"/>
              </w:rPr>
              <w:t>теплопроизводительность от 5 до 10 (от 6 до 12) Гкал/ч (МВт) на твердом топливе 1,0 га; на газомазутном топливе 1,0 га</w:t>
            </w:r>
          </w:p>
          <w:p>
            <w:pPr>
              <w:pStyle w:val="Normal"/>
              <w:jc w:val="both"/>
              <w:rPr>
                <w:sz w:val="18"/>
                <w:szCs w:val="18"/>
              </w:rPr>
            </w:pPr>
            <w:r>
              <w:rPr>
                <w:sz w:val="18"/>
                <w:szCs w:val="18"/>
              </w:rPr>
              <w:t>теплопроизводительность от 10 до 50 (от 12 до 58) Гкал/ч (МВт) на твердом топливе 2,0 га; на газомазутном топливе 1,5 га</w:t>
            </w:r>
          </w:p>
          <w:p>
            <w:pPr>
              <w:pStyle w:val="Normal"/>
              <w:jc w:val="both"/>
              <w:rPr>
                <w:sz w:val="18"/>
                <w:szCs w:val="18"/>
              </w:rPr>
            </w:pPr>
            <w:r>
              <w:rPr>
                <w:sz w:val="18"/>
                <w:szCs w:val="18"/>
              </w:rPr>
              <w:t>теплопроизводительность от 50 до 100 (от 58 до 116)Гкал/ч (МВт) на твердом топливе 3,0 га; на газомазутном топливе 2,5 га</w:t>
            </w:r>
          </w:p>
          <w:p>
            <w:pPr>
              <w:pStyle w:val="Normal"/>
              <w:jc w:val="both"/>
              <w:rPr>
                <w:sz w:val="18"/>
                <w:szCs w:val="18"/>
              </w:rPr>
            </w:pPr>
            <w:r>
              <w:rPr>
                <w:sz w:val="18"/>
                <w:szCs w:val="18"/>
              </w:rPr>
              <w:t>теплопроизводительность от 100 до 200 (от 116  233) Гкал/ч (МВт) на твердом топливе 3,7 га; на газомазутном топливе 3,0 га</w:t>
            </w:r>
          </w:p>
          <w:p>
            <w:pPr>
              <w:pStyle w:val="Normal"/>
              <w:jc w:val="both"/>
              <w:rPr>
                <w:b/>
                <w:b/>
                <w:sz w:val="18"/>
                <w:szCs w:val="18"/>
              </w:rPr>
            </w:pPr>
            <w:r>
              <w:rPr>
                <w:sz w:val="18"/>
                <w:szCs w:val="18"/>
              </w:rPr>
              <w:t>теплопроизводительность от 200 до 400 (от 233  466) Гкал/ч (МВт) на твердом топливе 4,3 га; на газомазутном топливе 3,5 га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sz w:val="18"/>
                <w:szCs w:val="18"/>
              </w:rPr>
              <w:t>10.3.</w:t>
            </w:r>
          </w:p>
        </w:tc>
        <w:tc>
          <w:tcPr>
            <w:tcW w:w="2268" w:type="dxa"/>
            <w:tcBorders>
              <w:left w:val="single" w:sz="8" w:space="0" w:color="000000"/>
              <w:bottom w:val="single" w:sz="4" w:space="0" w:color="000000"/>
              <w:insideH w:val="single" w:sz="4" w:space="0" w:color="000000"/>
            </w:tcBorders>
            <w:shd w:fill="auto" w:val="clear"/>
          </w:tcPr>
          <w:p>
            <w:pPr>
              <w:pStyle w:val="Normal"/>
              <w:rPr>
                <w:sz w:val="18"/>
                <w:szCs w:val="18"/>
              </w:rPr>
            </w:pPr>
            <w:r>
              <w:rPr>
                <w:b/>
                <w:bCs/>
                <w:sz w:val="18"/>
                <w:szCs w:val="18"/>
              </w:rPr>
              <w:t>Объекты газоснабжения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jc w:val="both"/>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10.3.1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обеспеченности сжиженным углеводородным газом</w:t>
            </w:r>
          </w:p>
        </w:tc>
        <w:tc>
          <w:tcPr>
            <w:tcW w:w="9782" w:type="dxa"/>
            <w:tcBorders>
              <w:left w:val="single" w:sz="8" w:space="0" w:color="000000"/>
              <w:bottom w:val="single" w:sz="4" w:space="0" w:color="000000"/>
              <w:insideH w:val="single" w:sz="4" w:space="0" w:color="000000"/>
            </w:tcBorders>
            <w:shd w:fill="auto" w:val="clear"/>
            <w:vAlign w:val="center"/>
          </w:tcPr>
          <w:p>
            <w:pPr>
              <w:pStyle w:val="Style41"/>
              <w:spacing w:lineRule="auto" w:line="240"/>
              <w:ind w:left="0" w:right="0" w:hanging="0"/>
              <w:rPr>
                <w:b/>
                <w:b/>
                <w:sz w:val="18"/>
                <w:szCs w:val="18"/>
              </w:rPr>
            </w:pPr>
            <w:r>
              <w:rPr>
                <w:sz w:val="18"/>
                <w:szCs w:val="18"/>
              </w:rPr>
              <w:t>5,1 кг на 1 человека в месяц</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tyle41"/>
              <w:snapToGrid w:val="false"/>
              <w:spacing w:lineRule="auto" w:line="240"/>
              <w:ind w:left="0" w:right="0" w:hanging="0"/>
              <w:jc w:val="center"/>
              <w:rPr>
                <w:b/>
                <w:b/>
                <w:sz w:val="18"/>
                <w:szCs w:val="18"/>
              </w:rPr>
            </w:pPr>
            <w:r>
              <w:rPr>
                <w:b/>
                <w:sz w:val="18"/>
                <w:szCs w:val="18"/>
              </w:rPr>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10.3.2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Нормативы потребления газа, при теплоте сгорания газа 34 МДж/м3 (8000 ккал/м3):</w:t>
            </w:r>
          </w:p>
        </w:tc>
        <w:tc>
          <w:tcPr>
            <w:tcW w:w="9782" w:type="dxa"/>
            <w:tcBorders>
              <w:left w:val="single" w:sz="8" w:space="0" w:color="000000"/>
              <w:bottom w:val="single" w:sz="4" w:space="0" w:color="000000"/>
              <w:insideH w:val="single" w:sz="4" w:space="0" w:color="000000"/>
            </w:tcBorders>
            <w:shd w:fill="auto" w:val="clear"/>
            <w:vAlign w:val="bottom"/>
          </w:tcPr>
          <w:p>
            <w:pPr>
              <w:pStyle w:val="S8"/>
              <w:numPr>
                <w:ilvl w:val="0"/>
                <w:numId w:val="0"/>
              </w:numPr>
              <w:spacing w:before="0" w:after="0"/>
              <w:ind w:left="0" w:right="0" w:hanging="0"/>
              <w:contextualSpacing/>
              <w:jc w:val="left"/>
              <w:rPr>
                <w:w w:val="100"/>
                <w:sz w:val="18"/>
                <w:szCs w:val="18"/>
              </w:rPr>
            </w:pPr>
            <w:r>
              <w:rPr>
                <w:w w:val="100"/>
                <w:sz w:val="18"/>
                <w:szCs w:val="18"/>
              </w:rPr>
              <w:t>При наличии централизованного горячего водоснабжения – 120 куб. м/год на 1 человека;</w:t>
            </w:r>
          </w:p>
          <w:p>
            <w:pPr>
              <w:pStyle w:val="S8"/>
              <w:numPr>
                <w:ilvl w:val="0"/>
                <w:numId w:val="0"/>
              </w:numPr>
              <w:spacing w:before="0" w:after="0"/>
              <w:ind w:left="0" w:right="0" w:hanging="0"/>
              <w:contextualSpacing/>
              <w:jc w:val="left"/>
              <w:rPr>
                <w:sz w:val="18"/>
                <w:szCs w:val="18"/>
              </w:rPr>
            </w:pPr>
            <w:r>
              <w:rPr>
                <w:w w:val="100"/>
                <w:sz w:val="18"/>
                <w:szCs w:val="18"/>
              </w:rPr>
              <w:t>при горячем водоснабжении от газовых водонагревателей – 300 куб. м/год на 1 человека;</w:t>
            </w:r>
          </w:p>
          <w:p>
            <w:pPr>
              <w:pStyle w:val="Normal"/>
              <w:rPr>
                <w:b/>
                <w:b/>
                <w:sz w:val="18"/>
                <w:szCs w:val="18"/>
              </w:rPr>
            </w:pPr>
            <w:r>
              <w:rPr>
                <w:sz w:val="18"/>
                <w:szCs w:val="18"/>
              </w:rPr>
              <w:t>при отсутствии всяких видов горячего водоснабжения - 180. куб. м/год на 1 человека;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10.3.3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Размеры земельных участков (в гектарах) для размещения газонаполнительных станций</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rPr>
            </w:pPr>
            <w:r>
              <w:rPr>
                <w:sz w:val="18"/>
                <w:szCs w:val="18"/>
              </w:rPr>
              <w:t xml:space="preserve">При производительности 10 тыс. т/год – не более 6,0 га; </w:t>
            </w:r>
          </w:p>
          <w:p>
            <w:pPr>
              <w:pStyle w:val="Normal"/>
              <w:jc w:val="both"/>
              <w:rPr>
                <w:sz w:val="18"/>
                <w:szCs w:val="18"/>
              </w:rPr>
            </w:pPr>
            <w:r>
              <w:rPr>
                <w:sz w:val="18"/>
                <w:szCs w:val="18"/>
              </w:rPr>
              <w:t xml:space="preserve">при производительности 20 тыс. т/год – не более 7,0 га; </w:t>
            </w:r>
          </w:p>
          <w:p>
            <w:pPr>
              <w:pStyle w:val="S8"/>
              <w:numPr>
                <w:ilvl w:val="0"/>
                <w:numId w:val="0"/>
              </w:numPr>
              <w:spacing w:before="0" w:after="0"/>
              <w:ind w:left="0" w:right="0" w:hanging="0"/>
              <w:contextualSpacing/>
              <w:jc w:val="left"/>
              <w:rPr>
                <w:b/>
                <w:b/>
                <w:sz w:val="18"/>
                <w:szCs w:val="18"/>
              </w:rPr>
            </w:pPr>
            <w:r>
              <w:rPr>
                <w:sz w:val="18"/>
                <w:szCs w:val="18"/>
              </w:rPr>
              <w:t>при производительности 40 тыс. т/год – не более 8,0 га;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8"/>
              <w:numPr>
                <w:ilvl w:val="0"/>
                <w:numId w:val="0"/>
              </w:numPr>
              <w:spacing w:before="0" w:after="0"/>
              <w:ind w:left="0" w:right="0" w:hanging="0"/>
              <w:contextualSpacing/>
              <w:jc w:val="center"/>
              <w:rPr>
                <w:sz w:val="18"/>
                <w:szCs w:val="18"/>
              </w:rPr>
            </w:pPr>
            <w:r>
              <w:rPr>
                <w:b/>
                <w:sz w:val="18"/>
                <w:szCs w:val="18"/>
              </w:rPr>
              <w:t>Р</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10.3.4</w:t>
            </w:r>
          </w:p>
        </w:tc>
        <w:tc>
          <w:tcPr>
            <w:tcW w:w="2268" w:type="dxa"/>
            <w:tcBorders>
              <w:left w:val="single" w:sz="8" w:space="0" w:color="000000"/>
              <w:bottom w:val="single" w:sz="4" w:space="0" w:color="000000"/>
              <w:insideH w:val="single" w:sz="4" w:space="0" w:color="000000"/>
            </w:tcBorders>
            <w:shd w:fill="auto" w:val="clear"/>
          </w:tcPr>
          <w:p>
            <w:pPr>
              <w:pStyle w:val="Normal"/>
              <w:rPr>
                <w:sz w:val="18"/>
                <w:szCs w:val="18"/>
              </w:rPr>
            </w:pPr>
            <w:r>
              <w:rPr>
                <w:sz w:val="18"/>
                <w:szCs w:val="18"/>
              </w:rPr>
              <w:t xml:space="preserve">Размеры земельных участков газонаполнительных пунктов и промежуточных складов баллонов </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sz w:val="18"/>
                <w:szCs w:val="18"/>
              </w:rPr>
              <w:t>не более 0,6 гектара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10.3.5</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Размеры земельных участков для размещения отдельно стоящих газорегуляторных пунктов шкафных (ГРПШ).</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от 2 до 25 кв.метров в зависимости от исполнения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10.3.6</w:t>
            </w:r>
          </w:p>
        </w:tc>
        <w:tc>
          <w:tcPr>
            <w:tcW w:w="2268" w:type="dxa"/>
            <w:tcBorders>
              <w:left w:val="single" w:sz="8" w:space="0" w:color="000000"/>
              <w:bottom w:val="single" w:sz="4" w:space="0" w:color="000000"/>
              <w:insideH w:val="single" w:sz="4" w:space="0" w:color="000000"/>
            </w:tcBorders>
            <w:shd w:fill="auto" w:val="clear"/>
            <w:vAlign w:val="center"/>
          </w:tcPr>
          <w:p>
            <w:pPr>
              <w:pStyle w:val="Style26"/>
              <w:spacing w:before="0" w:after="0"/>
              <w:ind w:left="0" w:right="0" w:hanging="0"/>
              <w:rPr>
                <w:sz w:val="18"/>
                <w:szCs w:val="18"/>
              </w:rPr>
            </w:pPr>
            <w:r>
              <w:rPr>
                <w:sz w:val="18"/>
                <w:szCs w:val="18"/>
              </w:rPr>
              <w:t>Размеры земельных участков для размещения газорегуляторных пунктов блочных (ГРПБ)</w:t>
            </w:r>
          </w:p>
        </w:tc>
        <w:tc>
          <w:tcPr>
            <w:tcW w:w="9782" w:type="dxa"/>
            <w:tcBorders>
              <w:left w:val="single" w:sz="8" w:space="0" w:color="000000"/>
              <w:bottom w:val="single" w:sz="4" w:space="0" w:color="000000"/>
              <w:insideH w:val="single" w:sz="4" w:space="0" w:color="000000"/>
            </w:tcBorders>
            <w:shd w:fill="auto" w:val="clear"/>
            <w:vAlign w:val="center"/>
          </w:tcPr>
          <w:p>
            <w:pPr>
              <w:pStyle w:val="S8"/>
              <w:numPr>
                <w:ilvl w:val="0"/>
                <w:numId w:val="0"/>
              </w:numPr>
              <w:spacing w:before="0" w:after="0"/>
              <w:ind w:left="0" w:right="0" w:hanging="0"/>
              <w:contextualSpacing/>
              <w:rPr>
                <w:b/>
                <w:b/>
                <w:sz w:val="18"/>
                <w:szCs w:val="18"/>
              </w:rPr>
            </w:pPr>
            <w:r>
              <w:rPr>
                <w:w w:val="100"/>
                <w:sz w:val="18"/>
                <w:szCs w:val="18"/>
              </w:rPr>
              <w:t xml:space="preserve"> </w:t>
            </w:r>
            <w:r>
              <w:rPr>
                <w:w w:val="100"/>
                <w:sz w:val="18"/>
                <w:szCs w:val="18"/>
              </w:rPr>
              <w:t>от 13 до 35 кв.метров в зависимости от исполнения.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8"/>
              <w:numPr>
                <w:ilvl w:val="0"/>
                <w:numId w:val="0"/>
              </w:numPr>
              <w:spacing w:before="0" w:after="0"/>
              <w:ind w:left="0" w:right="0" w:hanging="0"/>
              <w:contextualSpacing/>
              <w:jc w:val="center"/>
              <w:rPr>
                <w:b/>
                <w:b/>
                <w:sz w:val="18"/>
                <w:szCs w:val="18"/>
              </w:rPr>
            </w:pPr>
            <w:r>
              <w:rPr>
                <w:b/>
                <w:sz w:val="18"/>
                <w:szCs w:val="18"/>
              </w:rPr>
              <w:t>Р</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sz w:val="18"/>
                <w:szCs w:val="18"/>
              </w:rPr>
              <w:t>10.4.</w:t>
            </w:r>
          </w:p>
        </w:tc>
        <w:tc>
          <w:tcPr>
            <w:tcW w:w="2268" w:type="dxa"/>
            <w:tcBorders>
              <w:left w:val="single" w:sz="8" w:space="0" w:color="000000"/>
              <w:bottom w:val="single" w:sz="4" w:space="0" w:color="000000"/>
              <w:insideH w:val="single" w:sz="4" w:space="0" w:color="000000"/>
            </w:tcBorders>
            <w:shd w:fill="auto" w:val="clear"/>
            <w:vAlign w:val="center"/>
          </w:tcPr>
          <w:p>
            <w:pPr>
              <w:pStyle w:val="Style26"/>
              <w:spacing w:before="0" w:after="0"/>
              <w:ind w:left="0" w:right="0" w:hanging="0"/>
              <w:rPr>
                <w:sz w:val="18"/>
                <w:szCs w:val="18"/>
              </w:rPr>
            </w:pPr>
            <w:r>
              <w:rPr>
                <w:b/>
                <w:bCs/>
                <w:sz w:val="18"/>
                <w:szCs w:val="18"/>
              </w:rPr>
              <w:t>Объекты водоснабжения</w:t>
            </w:r>
          </w:p>
        </w:tc>
        <w:tc>
          <w:tcPr>
            <w:tcW w:w="9782" w:type="dxa"/>
            <w:tcBorders>
              <w:left w:val="single" w:sz="8" w:space="0" w:color="000000"/>
              <w:bottom w:val="single" w:sz="4" w:space="0" w:color="000000"/>
              <w:insideH w:val="single" w:sz="4" w:space="0" w:color="000000"/>
            </w:tcBorders>
            <w:shd w:fill="auto" w:val="clear"/>
            <w:vAlign w:val="center"/>
          </w:tcPr>
          <w:p>
            <w:pPr>
              <w:pStyle w:val="S8"/>
              <w:numPr>
                <w:ilvl w:val="0"/>
                <w:numId w:val="0"/>
              </w:numPr>
              <w:snapToGrid w:val="false"/>
              <w:spacing w:before="0" w:after="0"/>
              <w:ind w:left="0" w:right="0" w:hanging="0"/>
              <w:contextualSpacing/>
              <w:rPr>
                <w:w w:val="100"/>
                <w:sz w:val="18"/>
                <w:szCs w:val="18"/>
              </w:rPr>
            </w:pPr>
            <w:r>
              <w:rPr>
                <w:w w:val="100"/>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8"/>
              <w:numPr>
                <w:ilvl w:val="0"/>
                <w:numId w:val="0"/>
              </w:numPr>
              <w:spacing w:before="0" w:after="0"/>
              <w:ind w:left="0" w:right="0" w:hanging="0"/>
              <w:contextualSpacing/>
              <w:jc w:val="center"/>
              <w:rPr>
                <w:sz w:val="18"/>
                <w:szCs w:val="18"/>
              </w:rPr>
            </w:pPr>
            <w:r>
              <w:rPr>
                <w:b/>
                <w:sz w:val="18"/>
                <w:szCs w:val="18"/>
              </w:rPr>
              <w:t>Р</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10.4.1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Рекомендуемые показатели потребления коммунальных услуг по водоснабжению в жилых помещениях в зависимости от степени благоустройства</w:t>
            </w:r>
          </w:p>
        </w:tc>
        <w:tc>
          <w:tcPr>
            <w:tcW w:w="9782" w:type="dxa"/>
            <w:tcBorders>
              <w:left w:val="single" w:sz="8" w:space="0" w:color="000000"/>
              <w:bottom w:val="single" w:sz="4" w:space="0" w:color="000000"/>
              <w:insideH w:val="single" w:sz="4" w:space="0" w:color="000000"/>
            </w:tcBorders>
            <w:shd w:fill="auto" w:val="clear"/>
            <w:vAlign w:val="center"/>
          </w:tcPr>
          <w:tbl>
            <w:tblPr>
              <w:tblW w:w="972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846"/>
              <w:gridCol w:w="4876"/>
            </w:tblGrid>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185 литров в сутки на 1 человека  (5,55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150 литров в сутки на 1 человека  (4,5куб.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 xml:space="preserve">120 литров в сутки на 1 человека  (3,6 куб. метр в месяц на 1 человека) </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водоснабжением и сливом местного поглощения (септик выгреб)</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 xml:space="preserve">100 литров в сутки на 1 человека  (3 куб. метр в месяц на 1 человека) </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водоснабжением, канализацией, без  горячего водоснабжения и без ванн</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100 литров в сутки на 1 человека  (3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 xml:space="preserve">65 литров в сутки на 1 человека  (1,95 куб. метр в месяц на 1 человека) </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водоснабжением, без канализации</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 xml:space="preserve">50 литров в сутки на 1 человека  (1,5 куб. метр в месяц на 1 человека) </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сезонным водопроводом (пользование водой из водопроводного крана, подключенного к водопроводной сети)</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 xml:space="preserve">45 литров в сутки на 1 человека  (1,35 куб. метр в месяц на 1 человека) </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привозной водой</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 xml:space="preserve">33 литров в сутки на 1 человека  (1 куб. метр в месяц на 1 человека) </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разбором холодной воды из уличных колонок</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 xml:space="preserve">30 литров в сутки на 1 человека  (0,9 куб. метр в месяц на 1 человека) </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дома с разбором горячей воды непосредственно из системы отопления</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 xml:space="preserve">20 литров в сутки на 1 человека  (0,6 куб. метр в месяц на 1 человека) </w:t>
                  </w:r>
                </w:p>
              </w:tc>
            </w:tr>
          </w:tbl>
          <w:p>
            <w:pPr>
              <w:pStyle w:val="Normal"/>
              <w:rPr>
                <w:sz w:val="18"/>
                <w:szCs w:val="18"/>
              </w:rPr>
            </w:pPr>
            <w:r>
              <w:rPr>
                <w:sz w:val="18"/>
                <w:szCs w:val="18"/>
              </w:rP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pPr>
              <w:pStyle w:val="Normal"/>
              <w:rPr>
                <w:b/>
                <w:b/>
                <w:sz w:val="18"/>
                <w:szCs w:val="18"/>
              </w:rPr>
            </w:pPr>
            <w:r>
              <w:rPr>
                <w:sz w:val="18"/>
                <w:szCs w:val="18"/>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pPr>
              <w:pStyle w:val="Normal"/>
              <w:jc w:val="center"/>
              <w:rPr>
                <w:b/>
                <w:b/>
                <w:sz w:val="18"/>
                <w:szCs w:val="18"/>
              </w:rPr>
            </w:pPr>
            <w:r>
              <w:rPr>
                <w:b/>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10.4.2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Размеры земельных участков для станций очистки воды в зависимости от производительности, тыс. куб. м/сут. – гектар</w:t>
            </w:r>
          </w:p>
        </w:tc>
        <w:tc>
          <w:tcPr>
            <w:tcW w:w="9782" w:type="dxa"/>
            <w:tcBorders>
              <w:left w:val="single" w:sz="8" w:space="0" w:color="000000"/>
              <w:bottom w:val="single" w:sz="4" w:space="0" w:color="000000"/>
              <w:insideH w:val="single" w:sz="4" w:space="0" w:color="000000"/>
            </w:tcBorders>
            <w:shd w:fill="auto" w:val="clear"/>
          </w:tcPr>
          <w:p>
            <w:pPr>
              <w:pStyle w:val="Normal"/>
              <w:snapToGrid w:val="false"/>
              <w:rPr>
                <w:sz w:val="18"/>
                <w:szCs w:val="18"/>
              </w:rPr>
            </w:pPr>
            <w:r>
              <w:rPr>
                <w:sz w:val="18"/>
                <w:szCs w:val="18"/>
              </w:rPr>
            </w:r>
          </w:p>
          <w:tbl>
            <w:tblPr>
              <w:tblW w:w="972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846"/>
              <w:gridCol w:w="4876"/>
            </w:tblGrid>
            <w:tr>
              <w:trPr/>
              <w:tc>
                <w:tcPr>
                  <w:tcW w:w="484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18"/>
                      <w:szCs w:val="18"/>
                    </w:rPr>
                  </w:pPr>
                  <w:r>
                    <w:rPr>
                      <w:sz w:val="18"/>
                      <w:szCs w:val="18"/>
                    </w:rPr>
                    <w:t>До 0,1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0,1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18"/>
                      <w:szCs w:val="18"/>
                    </w:rPr>
                  </w:pPr>
                  <w:r>
                    <w:rPr>
                      <w:sz w:val="18"/>
                      <w:szCs w:val="18"/>
                    </w:rPr>
                    <w:t>Свыше 0,1 до 0,2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0,25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18"/>
                      <w:szCs w:val="18"/>
                    </w:rPr>
                  </w:pPr>
                  <w:r>
                    <w:rPr>
                      <w:sz w:val="18"/>
                      <w:szCs w:val="18"/>
                    </w:rPr>
                    <w:t>Свыше 0,2 до 0,4 тыс. куб. м/</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ут</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center"/>
                    <w:rPr>
                      <w:sz w:val="18"/>
                      <w:szCs w:val="18"/>
                    </w:rPr>
                  </w:pPr>
                  <w:r>
                    <w:rPr>
                      <w:sz w:val="18"/>
                      <w:szCs w:val="18"/>
                    </w:rPr>
                    <w:t>0,4 га0,4 - 0,8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1,0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18"/>
                      <w:szCs w:val="18"/>
                    </w:rPr>
                  </w:pPr>
                  <w:r>
                    <w:rPr>
                      <w:sz w:val="18"/>
                      <w:szCs w:val="18"/>
                    </w:rPr>
                    <w:t>0,8 - 12,0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2,0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18"/>
                      <w:szCs w:val="18"/>
                    </w:rPr>
                  </w:pPr>
                  <w:r>
                    <w:rPr>
                      <w:sz w:val="18"/>
                      <w:szCs w:val="18"/>
                    </w:rPr>
                    <w:t>12,5 - 32,0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3,0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18"/>
                      <w:szCs w:val="18"/>
                    </w:rPr>
                  </w:pPr>
                  <w:r>
                    <w:rPr>
                      <w:sz w:val="18"/>
                      <w:szCs w:val="18"/>
                    </w:rPr>
                    <w:t>32 - 80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4,0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18"/>
                      <w:szCs w:val="18"/>
                    </w:rPr>
                  </w:pPr>
                  <w:r>
                    <w:rPr>
                      <w:sz w:val="18"/>
                      <w:szCs w:val="18"/>
                    </w:rPr>
                    <w:t>125 – 250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12,0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18"/>
                      <w:szCs w:val="18"/>
                    </w:rPr>
                  </w:pPr>
                  <w:r>
                    <w:rPr>
                      <w:sz w:val="18"/>
                      <w:szCs w:val="18"/>
                    </w:rPr>
                    <w:t>250 – 400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18,0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18"/>
                      <w:szCs w:val="18"/>
                    </w:rPr>
                  </w:pPr>
                  <w:r>
                    <w:rPr>
                      <w:sz w:val="18"/>
                      <w:szCs w:val="18"/>
                    </w:rPr>
                    <w:t>400 - 800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24,0 га</w:t>
                  </w:r>
                </w:p>
              </w:tc>
            </w:tr>
          </w:tbl>
          <w:p>
            <w:pPr>
              <w:pStyle w:val="Normal"/>
              <w:jc w:val="center"/>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sz w:val="18"/>
                <w:szCs w:val="18"/>
              </w:rPr>
              <w:t>10.5.</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val="en-US"/>
              </w:rPr>
            </w:pPr>
            <w:r>
              <w:rPr>
                <w:b/>
                <w:bCs/>
                <w:sz w:val="18"/>
                <w:szCs w:val="18"/>
              </w:rPr>
              <w:t>Объекты водоотведения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lang w:val="en-US"/>
              </w:rPr>
            </w:pPr>
            <w:r>
              <w:rPr>
                <w:sz w:val="18"/>
                <w:szCs w:val="18"/>
                <w:lang w:val="en-US"/>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10.5.1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Рекомендуемые показатели водоотведения в жилых помещениях с учётом фактических показателей водоотведения в зависимости от степени благоустройства</w:t>
            </w:r>
          </w:p>
        </w:tc>
        <w:tc>
          <w:tcPr>
            <w:tcW w:w="9782" w:type="dxa"/>
            <w:tcBorders>
              <w:left w:val="single" w:sz="8" w:space="0" w:color="000000"/>
              <w:bottom w:val="single" w:sz="4" w:space="0" w:color="000000"/>
              <w:insideH w:val="single" w:sz="4" w:space="0" w:color="000000"/>
            </w:tcBorders>
            <w:shd w:fill="auto" w:val="clear"/>
            <w:vAlign w:val="center"/>
          </w:tcPr>
          <w:tbl>
            <w:tblPr>
              <w:tblW w:w="972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846"/>
              <w:gridCol w:w="4876"/>
            </w:tblGrid>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185 литров в сутки на 1 человека  (5,55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150 литров в сутки на 1 человека  (4,5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120 литров в сутки на 1 человека  (3,6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водоснабжением и сливом местного поглощения (септик выгреб)</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100 литров в сутки на 1 человека  (3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водоснабжением, канализацией, без  горячего водоснабжения и без ванн</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100 литров в сутки на 1 человека  (3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65 литров в сутки на 1 человека  (1,95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холодным водоснабжением, без канализации</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50 литров в сутки на 1 человека  (1,5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сезонным водопроводом (пользование водой из водопроводного крана, подключенного к водопроводной сети)</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45 литров в сутки на 1 человека  (1,35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привозной водой</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33 литров в сутки на 1 человека  (1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помещения с разбором холодной воды из уличных колонок</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30 литров в сутки на 1 человека  (0,9 куб. метр в месяц на 1 человека)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rPr>
                  </w:pPr>
                  <w:r>
                    <w:rPr>
                      <w:sz w:val="18"/>
                      <w:szCs w:val="18"/>
                    </w:rPr>
                    <w:t>Жилые дома с разбором горячей воды непосредственно из системы отопления</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20 литров в сутки на 1 человека  (0,6 куб. метр в месяц на 1 человека)</w:t>
                  </w:r>
                </w:p>
              </w:tc>
            </w:tr>
          </w:tbl>
          <w:p>
            <w:pPr>
              <w:pStyle w:val="Normal"/>
              <w:jc w:val="center"/>
              <w:rPr>
                <w:b/>
                <w:b/>
                <w:sz w:val="18"/>
                <w:szCs w:val="18"/>
              </w:rPr>
            </w:pPr>
            <w:r>
              <w:rPr>
                <w:sz w:val="18"/>
                <w:szCs w:val="18"/>
              </w:rPr>
              <w:t>Удельные показатели водоотведения могут быть пересмотрены по мере внедрения водосберегающих технологий. 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10.5.2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Размеры земельных участков для размещения канализационных очистных сооружений локальных систем канализации в зависимости от производительности, тыс. куб. м/сут. – гектар</w:t>
            </w:r>
          </w:p>
        </w:tc>
        <w:tc>
          <w:tcPr>
            <w:tcW w:w="9782" w:type="dxa"/>
            <w:tcBorders>
              <w:left w:val="single" w:sz="8" w:space="0" w:color="000000"/>
              <w:bottom w:val="single" w:sz="4" w:space="0" w:color="000000"/>
              <w:insideH w:val="single" w:sz="4" w:space="0" w:color="000000"/>
            </w:tcBorders>
            <w:shd w:fill="auto" w:val="clear"/>
            <w:vAlign w:val="center"/>
          </w:tcPr>
          <w:tbl>
            <w:tblPr>
              <w:tblW w:w="9722"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846"/>
              <w:gridCol w:w="4876"/>
            </w:tblGrid>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284"/>
                    <w:jc w:val="center"/>
                    <w:rPr>
                      <w:sz w:val="18"/>
                      <w:szCs w:val="18"/>
                    </w:rPr>
                  </w:pPr>
                  <w:r>
                    <w:rPr>
                      <w:sz w:val="18"/>
                      <w:szCs w:val="18"/>
                    </w:rPr>
                    <w:t>До 0,8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1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284"/>
                    <w:jc w:val="center"/>
                    <w:rPr>
                      <w:sz w:val="18"/>
                      <w:szCs w:val="18"/>
                    </w:rPr>
                  </w:pPr>
                  <w:r>
                    <w:rPr>
                      <w:sz w:val="18"/>
                      <w:szCs w:val="18"/>
                    </w:rPr>
                    <w:t>Свыше 0,8 до 12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2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284"/>
                    <w:jc w:val="center"/>
                    <w:rPr>
                      <w:sz w:val="18"/>
                      <w:szCs w:val="18"/>
                    </w:rPr>
                  </w:pPr>
                  <w:r>
                    <w:rPr>
                      <w:sz w:val="18"/>
                      <w:szCs w:val="18"/>
                    </w:rPr>
                    <w:t>Свыше 12 до 32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3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284"/>
                    <w:jc w:val="center"/>
                    <w:rPr>
                      <w:sz w:val="18"/>
                      <w:szCs w:val="18"/>
                    </w:rPr>
                  </w:pPr>
                  <w:r>
                    <w:rPr>
                      <w:sz w:val="18"/>
                      <w:szCs w:val="18"/>
                    </w:rPr>
                    <w:t>Свыше 32 до 80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4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284"/>
                    <w:jc w:val="center"/>
                    <w:rPr>
                      <w:sz w:val="18"/>
                      <w:szCs w:val="18"/>
                    </w:rPr>
                  </w:pPr>
                  <w:r>
                    <w:rPr>
                      <w:sz w:val="18"/>
                      <w:szCs w:val="18"/>
                    </w:rPr>
                    <w:t>Свыше 80 до 125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6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284"/>
                    <w:jc w:val="center"/>
                    <w:rPr>
                      <w:sz w:val="18"/>
                      <w:szCs w:val="18"/>
                    </w:rPr>
                  </w:pPr>
                  <w:r>
                    <w:rPr>
                      <w:sz w:val="18"/>
                      <w:szCs w:val="18"/>
                    </w:rPr>
                    <w:t>Свыше 125 до 250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12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284"/>
                    <w:jc w:val="center"/>
                    <w:rPr>
                      <w:sz w:val="18"/>
                      <w:szCs w:val="18"/>
                    </w:rPr>
                  </w:pPr>
                  <w:r>
                    <w:rPr>
                      <w:sz w:val="18"/>
                      <w:szCs w:val="18"/>
                    </w:rPr>
                    <w:t>Свыше 250 до 400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18 га</w:t>
                  </w:r>
                </w:p>
              </w:tc>
            </w:tr>
            <w:tr>
              <w:trPr/>
              <w:tc>
                <w:tcPr>
                  <w:tcW w:w="484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firstLine="284"/>
                    <w:jc w:val="center"/>
                    <w:rPr>
                      <w:sz w:val="18"/>
                      <w:szCs w:val="18"/>
                    </w:rPr>
                  </w:pPr>
                  <w:r>
                    <w:rPr>
                      <w:sz w:val="18"/>
                      <w:szCs w:val="18"/>
                    </w:rPr>
                    <w:t>Свыше 400 до 800 тыс. куб. м/сут.</w:t>
                  </w:r>
                </w:p>
              </w:tc>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rPr>
                  </w:pPr>
                  <w:r>
                    <w:rPr>
                      <w:sz w:val="18"/>
                      <w:szCs w:val="18"/>
                    </w:rPr>
                    <w:t>24 га</w:t>
                  </w:r>
                </w:p>
              </w:tc>
            </w:tr>
          </w:tbl>
          <w:p>
            <w:pPr>
              <w:pStyle w:val="Normal"/>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10.5.3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8"/>
                <w:szCs w:val="18"/>
              </w:rPr>
              <w:t>Размеры земельных участков для размещения канализационных очистных сооружений в зависимости от производительности, тыс. куб. м/сут. – гектар</w:t>
            </w:r>
          </w:p>
          <w:p>
            <w:pPr>
              <w:pStyle w:val="Normal"/>
              <w:rPr>
                <w:sz w:val="18"/>
                <w:szCs w:val="18"/>
              </w:rPr>
            </w:pPr>
            <w:r>
              <w:rPr>
                <w:sz w:val="18"/>
                <w:szCs w:val="18"/>
              </w:rPr>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rPr>
                <w:sz w:val="18"/>
                <w:szCs w:val="18"/>
              </w:rPr>
            </w:pPr>
            <w:r>
              <w:rPr>
                <w:sz w:val="18"/>
                <w:szCs w:val="18"/>
              </w:rPr>
            </w:r>
          </w:p>
          <w:tbl>
            <w:tblPr>
              <w:tblW w:w="9575"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119"/>
              <w:gridCol w:w="1632"/>
              <w:gridCol w:w="1559"/>
              <w:gridCol w:w="2265"/>
            </w:tblGrid>
            <w:tr>
              <w:trPr/>
              <w:tc>
                <w:tcPr>
                  <w:tcW w:w="411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 xml:space="preserve">Производительность очистных сооружений, </w:t>
                  </w:r>
                </w:p>
                <w:p>
                  <w:pPr>
                    <w:pStyle w:val="Normal"/>
                    <w:jc w:val="center"/>
                    <w:rPr>
                      <w:sz w:val="18"/>
                      <w:szCs w:val="18"/>
                    </w:rPr>
                  </w:pPr>
                  <w:r>
                    <w:rPr>
                      <w:sz w:val="18"/>
                      <w:szCs w:val="18"/>
                    </w:rPr>
                    <w:t>тыс. куб. м/сут.</w:t>
                  </w:r>
                </w:p>
              </w:tc>
              <w:tc>
                <w:tcPr>
                  <w:tcW w:w="163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очистных сооружений</w:t>
                  </w:r>
                </w:p>
              </w:tc>
              <w:tc>
                <w:tcPr>
                  <w:tcW w:w="155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иловых площадок</w:t>
                  </w:r>
                </w:p>
              </w:tc>
              <w:tc>
                <w:tcPr>
                  <w:tcW w:w="2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биологических прудов глубокой очистки сточных вод</w:t>
                  </w:r>
                </w:p>
              </w:tc>
            </w:tr>
            <w:tr>
              <w:trPr/>
              <w:tc>
                <w:tcPr>
                  <w:tcW w:w="41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3420" w:leader="none"/>
                    </w:tabs>
                    <w:snapToGrid w:val="false"/>
                    <w:jc w:val="center"/>
                    <w:rPr>
                      <w:sz w:val="18"/>
                      <w:szCs w:val="18"/>
                    </w:rPr>
                  </w:pPr>
                  <w:r>
                    <w:rPr>
                      <w:sz w:val="18"/>
                      <w:szCs w:val="18"/>
                    </w:rPr>
                    <w:t>До 0,7 тыс. куб. м/сут.</w:t>
                  </w:r>
                </w:p>
              </w:tc>
              <w:tc>
                <w:tcPr>
                  <w:tcW w:w="163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0,5 га</w:t>
                  </w:r>
                </w:p>
              </w:tc>
              <w:tc>
                <w:tcPr>
                  <w:tcW w:w="155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0,2 га</w:t>
                  </w:r>
                </w:p>
              </w:tc>
              <w:tc>
                <w:tcPr>
                  <w:tcW w:w="2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w:t>
                  </w:r>
                </w:p>
              </w:tc>
            </w:tr>
            <w:tr>
              <w:trPr/>
              <w:tc>
                <w:tcPr>
                  <w:tcW w:w="41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3420" w:leader="none"/>
                    </w:tabs>
                    <w:snapToGrid w:val="false"/>
                    <w:jc w:val="center"/>
                    <w:rPr>
                      <w:sz w:val="18"/>
                      <w:szCs w:val="18"/>
                    </w:rPr>
                  </w:pPr>
                  <w:r>
                    <w:rPr>
                      <w:sz w:val="18"/>
                      <w:szCs w:val="18"/>
                    </w:rPr>
                    <w:t>Свыше 0,7 до 17 тыс. куб. м/сут.</w:t>
                  </w:r>
                </w:p>
              </w:tc>
              <w:tc>
                <w:tcPr>
                  <w:tcW w:w="163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4 га</w:t>
                  </w:r>
                </w:p>
              </w:tc>
              <w:tc>
                <w:tcPr>
                  <w:tcW w:w="155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3 га</w:t>
                  </w:r>
                </w:p>
              </w:tc>
              <w:tc>
                <w:tcPr>
                  <w:tcW w:w="2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3 га</w:t>
                  </w:r>
                </w:p>
              </w:tc>
            </w:tr>
            <w:tr>
              <w:trPr/>
              <w:tc>
                <w:tcPr>
                  <w:tcW w:w="41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3420" w:leader="none"/>
                    </w:tabs>
                    <w:snapToGrid w:val="false"/>
                    <w:jc w:val="center"/>
                    <w:rPr>
                      <w:sz w:val="18"/>
                      <w:szCs w:val="18"/>
                    </w:rPr>
                  </w:pPr>
                  <w:r>
                    <w:rPr>
                      <w:sz w:val="18"/>
                      <w:szCs w:val="18"/>
                    </w:rPr>
                    <w:t>Свыше 17 до 40 тыс. куб. м/сут.</w:t>
                  </w:r>
                </w:p>
              </w:tc>
              <w:tc>
                <w:tcPr>
                  <w:tcW w:w="163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6 га</w:t>
                  </w:r>
                </w:p>
              </w:tc>
              <w:tc>
                <w:tcPr>
                  <w:tcW w:w="155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9 га</w:t>
                  </w:r>
                </w:p>
              </w:tc>
              <w:tc>
                <w:tcPr>
                  <w:tcW w:w="2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6 га</w:t>
                  </w:r>
                </w:p>
              </w:tc>
            </w:tr>
            <w:tr>
              <w:trPr/>
              <w:tc>
                <w:tcPr>
                  <w:tcW w:w="41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3420" w:leader="none"/>
                    </w:tabs>
                    <w:snapToGrid w:val="false"/>
                    <w:jc w:val="center"/>
                    <w:rPr>
                      <w:sz w:val="18"/>
                      <w:szCs w:val="18"/>
                    </w:rPr>
                  </w:pPr>
                  <w:r>
                    <w:rPr>
                      <w:sz w:val="18"/>
                      <w:szCs w:val="18"/>
                    </w:rPr>
                    <w:t>Свыше 40 до 130 тыс. куб. м/сут.</w:t>
                  </w:r>
                </w:p>
              </w:tc>
              <w:tc>
                <w:tcPr>
                  <w:tcW w:w="163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12 га</w:t>
                  </w:r>
                </w:p>
              </w:tc>
              <w:tc>
                <w:tcPr>
                  <w:tcW w:w="155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25 га</w:t>
                  </w:r>
                </w:p>
              </w:tc>
              <w:tc>
                <w:tcPr>
                  <w:tcW w:w="2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20 га</w:t>
                  </w:r>
                </w:p>
              </w:tc>
            </w:tr>
            <w:tr>
              <w:trPr/>
              <w:tc>
                <w:tcPr>
                  <w:tcW w:w="41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3420" w:leader="none"/>
                    </w:tabs>
                    <w:snapToGrid w:val="false"/>
                    <w:jc w:val="center"/>
                    <w:rPr>
                      <w:sz w:val="18"/>
                      <w:szCs w:val="18"/>
                    </w:rPr>
                  </w:pPr>
                  <w:r>
                    <w:rPr>
                      <w:sz w:val="18"/>
                      <w:szCs w:val="18"/>
                    </w:rPr>
                    <w:t>Свыше 130 до 175 тыс. куб. м/сут.</w:t>
                  </w:r>
                </w:p>
              </w:tc>
              <w:tc>
                <w:tcPr>
                  <w:tcW w:w="163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14 га</w:t>
                  </w:r>
                </w:p>
              </w:tc>
              <w:tc>
                <w:tcPr>
                  <w:tcW w:w="155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30 га</w:t>
                  </w:r>
                </w:p>
              </w:tc>
              <w:tc>
                <w:tcPr>
                  <w:tcW w:w="2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30 га</w:t>
                  </w:r>
                </w:p>
              </w:tc>
            </w:tr>
            <w:tr>
              <w:trPr/>
              <w:tc>
                <w:tcPr>
                  <w:tcW w:w="41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3420" w:leader="none"/>
                    </w:tabs>
                    <w:snapToGrid w:val="false"/>
                    <w:jc w:val="center"/>
                    <w:rPr>
                      <w:sz w:val="18"/>
                      <w:szCs w:val="18"/>
                    </w:rPr>
                  </w:pPr>
                  <w:r>
                    <w:rPr>
                      <w:sz w:val="18"/>
                      <w:szCs w:val="18"/>
                    </w:rPr>
                    <w:t>Свыше 175 до 280 тыс. куб. м/сут.</w:t>
                  </w:r>
                </w:p>
              </w:tc>
              <w:tc>
                <w:tcPr>
                  <w:tcW w:w="163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18 га</w:t>
                  </w:r>
                </w:p>
              </w:tc>
              <w:tc>
                <w:tcPr>
                  <w:tcW w:w="155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55 га</w:t>
                  </w:r>
                </w:p>
              </w:tc>
              <w:tc>
                <w:tcPr>
                  <w:tcW w:w="2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3420" w:leader="none"/>
                    </w:tabs>
                    <w:snapToGrid w:val="false"/>
                    <w:jc w:val="center"/>
                    <w:rPr>
                      <w:sz w:val="18"/>
                      <w:szCs w:val="18"/>
                    </w:rPr>
                  </w:pPr>
                  <w:r>
                    <w:rPr>
                      <w:sz w:val="18"/>
                      <w:szCs w:val="18"/>
                    </w:rPr>
                    <w:t>-</w:t>
                  </w:r>
                </w:p>
              </w:tc>
            </w:tr>
          </w:tbl>
          <w:p>
            <w:pPr>
              <w:pStyle w:val="Normal"/>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t>О</w:t>
            </w:r>
          </w:p>
        </w:tc>
      </w:tr>
      <w:tr>
        <w:trPr>
          <w:trHeight w:val="15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sz w:val="18"/>
                <w:szCs w:val="18"/>
              </w:rPr>
              <w:t>10.6.</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val="en-US"/>
              </w:rPr>
            </w:pPr>
            <w:r>
              <w:rPr>
                <w:b/>
                <w:bCs/>
                <w:sz w:val="18"/>
                <w:szCs w:val="18"/>
              </w:rPr>
              <w:t>Снабжение населения топливом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tabs>
                <w:tab w:val="clear" w:pos="708"/>
                <w:tab w:val="left" w:pos="3420" w:leader="none"/>
              </w:tabs>
              <w:snapToGrid w:val="false"/>
              <w:rPr>
                <w:sz w:val="18"/>
                <w:szCs w:val="18"/>
                <w:lang w:val="en-US"/>
              </w:rPr>
            </w:pPr>
            <w:r>
              <w:rPr>
                <w:sz w:val="18"/>
                <w:szCs w:val="18"/>
                <w:lang w:val="en-US"/>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lang w:val="en-US"/>
              </w:rPr>
            </w:pPr>
            <w:r>
              <w:rPr>
                <w:b/>
                <w:sz w:val="18"/>
                <w:szCs w:val="18"/>
                <w:lang w:val="en-US"/>
              </w:rPr>
            </w:r>
          </w:p>
          <w:p>
            <w:pPr>
              <w:pStyle w:val="Normal"/>
              <w:jc w:val="center"/>
              <w:rPr>
                <w:b/>
                <w:b/>
                <w:sz w:val="18"/>
                <w:szCs w:val="18"/>
                <w:lang w:val="en-US"/>
              </w:rPr>
            </w:pPr>
            <w:r>
              <w:rPr>
                <w:b/>
                <w:sz w:val="18"/>
                <w:szCs w:val="18"/>
                <w:lang w:val="en-US"/>
              </w:rPr>
            </w:r>
          </w:p>
          <w:p>
            <w:pPr>
              <w:pStyle w:val="Normal"/>
              <w:jc w:val="center"/>
              <w:rPr>
                <w:b/>
                <w:b/>
                <w:bCs/>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bCs/>
                <w:sz w:val="18"/>
                <w:szCs w:val="18"/>
              </w:rPr>
            </w:pPr>
            <w:r>
              <w:rPr>
                <w:b/>
                <w:bCs/>
                <w:sz w:val="18"/>
                <w:szCs w:val="18"/>
              </w:rPr>
            </w:r>
          </w:p>
        </w:tc>
        <w:tc>
          <w:tcPr>
            <w:tcW w:w="2268" w:type="dxa"/>
            <w:tcBorders>
              <w:left w:val="single" w:sz="8" w:space="0" w:color="000000"/>
              <w:bottom w:val="single" w:sz="4" w:space="0" w:color="000000"/>
              <w:insideH w:val="single" w:sz="4" w:space="0" w:color="000000"/>
            </w:tcBorders>
            <w:shd w:fill="auto" w:val="clear"/>
          </w:tcPr>
          <w:p>
            <w:pPr>
              <w:pStyle w:val="Normal"/>
              <w:rPr>
                <w:sz w:val="18"/>
                <w:szCs w:val="18"/>
              </w:rPr>
            </w:pPr>
            <w:r>
              <w:rPr>
                <w:rFonts w:eastAsia="Calibri"/>
                <w:sz w:val="18"/>
                <w:szCs w:val="18"/>
                <w:lang w:val="en-US" w:eastAsia="en-US"/>
              </w:rPr>
              <w:t>Единая норма отпуска топлива населению в домах, не подключенных к централизованной системе отопления</w:t>
            </w:r>
          </w:p>
        </w:tc>
        <w:tc>
          <w:tcPr>
            <w:tcW w:w="9782" w:type="dxa"/>
            <w:tcBorders>
              <w:left w:val="single" w:sz="8" w:space="0" w:color="000000"/>
              <w:bottom w:val="single" w:sz="4" w:space="0" w:color="000000"/>
              <w:insideH w:val="single" w:sz="4" w:space="0" w:color="000000"/>
            </w:tcBorders>
            <w:shd w:fill="auto" w:val="clear"/>
          </w:tcPr>
          <w:p>
            <w:pPr>
              <w:pStyle w:val="Normal"/>
              <w:autoSpaceDE w:val="false"/>
              <w:ind w:firstLine="540"/>
              <w:rPr>
                <w:b/>
                <w:b/>
                <w:sz w:val="18"/>
                <w:szCs w:val="18"/>
                <w:lang w:val="en-US"/>
              </w:rPr>
            </w:pPr>
            <w:r>
              <w:rPr>
                <w:sz w:val="18"/>
                <w:szCs w:val="18"/>
              </w:rPr>
              <w:t>75,7 кг условного топлива на один квадратный метр общей площади жилого помещения в год</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ind w:firstLine="540"/>
              <w:jc w:val="center"/>
              <w:rPr>
                <w:b/>
                <w:b/>
                <w:sz w:val="18"/>
                <w:szCs w:val="18"/>
                <w:lang w:val="en-US"/>
              </w:rPr>
            </w:pPr>
            <w:r>
              <w:rPr>
                <w:b/>
                <w:sz w:val="18"/>
                <w:szCs w:val="18"/>
                <w:lang w:val="en-US"/>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sz w:val="18"/>
                <w:szCs w:val="18"/>
                <w:lang w:val="en-US"/>
              </w:rPr>
            </w:pPr>
            <w:r>
              <w:rPr>
                <w:b/>
                <w:sz w:val="18"/>
                <w:szCs w:val="18"/>
                <w:lang w:val="en-US"/>
              </w:rPr>
            </w:r>
          </w:p>
        </w:tc>
        <w:tc>
          <w:tcPr>
            <w:tcW w:w="2268" w:type="dxa"/>
            <w:tcBorders>
              <w:left w:val="single" w:sz="8"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sz w:val="18"/>
                <w:szCs w:val="18"/>
              </w:rPr>
              <w:t xml:space="preserve">Коэффициенты перевода условного топлива в натуральное и </w:t>
            </w:r>
            <w:r>
              <w:rPr>
                <w:rFonts w:eastAsia="Calibri"/>
                <w:sz w:val="18"/>
                <w:szCs w:val="18"/>
                <w:lang w:val="en-US" w:eastAsia="en-US"/>
              </w:rPr>
              <w:t>количество натурального топлива (уголь) на 1 кв. м в год при норме 75,7 кг у.т</w:t>
            </w:r>
            <w:r>
              <w:rPr>
                <w:rFonts w:eastAsia="Calibri"/>
                <w:sz w:val="18"/>
                <w:szCs w:val="18"/>
                <w:lang w:eastAsia="en-US"/>
              </w:rPr>
              <w:t xml:space="preserve">. </w:t>
            </w:r>
            <w:r>
              <w:rPr>
                <w:sz w:val="18"/>
                <w:szCs w:val="18"/>
              </w:rPr>
              <w:t xml:space="preserve">в зависимости от </w:t>
            </w:r>
            <w:r>
              <w:rPr>
                <w:rFonts w:eastAsia="Calibri"/>
                <w:sz w:val="18"/>
                <w:szCs w:val="18"/>
                <w:lang w:val="en-US" w:eastAsia="en-US"/>
              </w:rPr>
              <w:t>угольн</w:t>
            </w:r>
            <w:r>
              <w:rPr>
                <w:rFonts w:eastAsia="Calibri"/>
                <w:sz w:val="18"/>
                <w:szCs w:val="18"/>
                <w:lang w:eastAsia="en-US"/>
              </w:rPr>
              <w:t>ых</w:t>
            </w:r>
            <w:r>
              <w:rPr>
                <w:rFonts w:eastAsia="Calibri"/>
                <w:sz w:val="18"/>
                <w:szCs w:val="18"/>
                <w:lang w:val="en-US" w:eastAsia="en-US"/>
              </w:rPr>
              <w:t xml:space="preserve"> разрез</w:t>
            </w:r>
            <w:r>
              <w:rPr>
                <w:rFonts w:eastAsia="Calibri"/>
                <w:sz w:val="18"/>
                <w:szCs w:val="18"/>
                <w:lang w:eastAsia="en-US"/>
              </w:rPr>
              <w:t>ов</w:t>
            </w:r>
          </w:p>
        </w:tc>
        <w:tc>
          <w:tcPr>
            <w:tcW w:w="9782" w:type="dxa"/>
            <w:tcBorders>
              <w:left w:val="single" w:sz="8" w:space="0" w:color="000000"/>
              <w:bottom w:val="single" w:sz="4" w:space="0" w:color="000000"/>
              <w:insideH w:val="single" w:sz="4" w:space="0" w:color="000000"/>
            </w:tcBorders>
            <w:shd w:fill="auto" w:val="clear"/>
          </w:tcPr>
          <w:p>
            <w:pPr>
              <w:pStyle w:val="Normal"/>
              <w:jc w:val="both"/>
              <w:rPr>
                <w:rFonts w:eastAsia="Calibri"/>
                <w:sz w:val="18"/>
                <w:szCs w:val="18"/>
                <w:lang w:val="en-US" w:eastAsia="en-US"/>
              </w:rPr>
            </w:pPr>
            <w:r>
              <w:rPr>
                <w:rFonts w:eastAsia="Calibri"/>
                <w:sz w:val="18"/>
                <w:szCs w:val="18"/>
                <w:lang w:val="en-US" w:eastAsia="en-US"/>
              </w:rPr>
              <w:t>Абанский</w:t>
            </w:r>
            <w:r>
              <w:rPr>
                <w:rFonts w:eastAsia="Calibri"/>
                <w:sz w:val="18"/>
                <w:szCs w:val="18"/>
                <w:lang w:eastAsia="en-US"/>
              </w:rPr>
              <w:t xml:space="preserve"> </w:t>
            </w:r>
            <w:r>
              <w:rPr>
                <w:rFonts w:eastAsia="Calibri"/>
                <w:sz w:val="18"/>
                <w:szCs w:val="18"/>
                <w:lang w:val="en-US" w:eastAsia="en-US"/>
              </w:rPr>
              <w:t>разрез Кэ</w:t>
            </w:r>
            <w:r>
              <w:rPr>
                <w:rFonts w:eastAsia="Calibri"/>
                <w:sz w:val="18"/>
                <w:szCs w:val="18"/>
                <w:lang w:eastAsia="en-US"/>
              </w:rPr>
              <w:t>=</w:t>
            </w:r>
            <w:r>
              <w:rPr>
                <w:rFonts w:eastAsia="Calibri"/>
                <w:sz w:val="18"/>
                <w:szCs w:val="18"/>
                <w:lang w:val="en-US" w:eastAsia="en-US"/>
              </w:rPr>
              <w:t>0,591 Количество натурального топлива (уголь) на 1 кв. м в год при норме 75,7 кг у.т. 0,128</w:t>
            </w:r>
            <w:r>
              <w:rPr>
                <w:rFonts w:eastAsia="Calibri"/>
                <w:sz w:val="18"/>
                <w:szCs w:val="18"/>
                <w:lang w:eastAsia="en-US"/>
              </w:rPr>
              <w:t xml:space="preserve"> </w:t>
            </w:r>
            <w:r>
              <w:rPr>
                <w:rFonts w:eastAsia="Calibri"/>
                <w:sz w:val="18"/>
                <w:szCs w:val="18"/>
                <w:lang w:val="en-US" w:eastAsia="en-US"/>
              </w:rPr>
              <w:t>тонн</w:t>
            </w:r>
            <w:r>
              <w:rPr>
                <w:rFonts w:eastAsia="Calibri"/>
                <w:sz w:val="18"/>
                <w:szCs w:val="18"/>
                <w:lang w:eastAsia="en-US"/>
              </w:rPr>
              <w:t>.</w:t>
            </w:r>
          </w:p>
          <w:p>
            <w:pPr>
              <w:pStyle w:val="Normal"/>
              <w:jc w:val="both"/>
              <w:rPr/>
            </w:pPr>
            <w:r>
              <w:rPr>
                <w:rFonts w:eastAsia="Calibri"/>
                <w:sz w:val="18"/>
                <w:szCs w:val="18"/>
                <w:lang w:val="en-US" w:eastAsia="en-US"/>
              </w:rPr>
              <w:t>Балахтинский разрез Кэ</w:t>
            </w:r>
            <w:r>
              <w:rPr>
                <w:rFonts w:eastAsia="Calibri"/>
                <w:sz w:val="18"/>
                <w:szCs w:val="18"/>
                <w:lang w:eastAsia="en-US"/>
              </w:rPr>
              <w:t>=</w:t>
            </w:r>
            <w:r>
              <w:rPr>
                <w:rFonts w:eastAsia="Calibri"/>
                <w:sz w:val="18"/>
                <w:szCs w:val="18"/>
                <w:lang w:val="en-US" w:eastAsia="en-US"/>
              </w:rPr>
              <w:t>0,689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0,110</w:t>
            </w:r>
            <w:r>
              <w:rPr>
                <w:rFonts w:eastAsia="Calibri"/>
                <w:sz w:val="18"/>
                <w:szCs w:val="18"/>
                <w:lang w:eastAsia="en-US"/>
              </w:rPr>
              <w:t xml:space="preserve"> т.</w:t>
            </w:r>
            <w:r>
              <w:rPr>
                <w:rFonts w:eastAsia="Calibri"/>
                <w:sz w:val="18"/>
                <w:szCs w:val="18"/>
                <w:lang w:val="en-US" w:eastAsia="en-US"/>
              </w:rPr>
              <w:t xml:space="preserve"> </w:t>
            </w:r>
          </w:p>
          <w:p>
            <w:pPr>
              <w:pStyle w:val="Normal"/>
              <w:jc w:val="both"/>
              <w:rPr>
                <w:rFonts w:eastAsia="Calibri"/>
                <w:sz w:val="18"/>
                <w:szCs w:val="18"/>
                <w:lang w:val="en-US" w:eastAsia="en-US"/>
              </w:rPr>
            </w:pPr>
            <w:r>
              <w:rPr>
                <w:rFonts w:eastAsia="Calibri"/>
                <w:sz w:val="18"/>
                <w:szCs w:val="18"/>
                <w:lang w:val="en-US" w:eastAsia="en-US"/>
              </w:rPr>
              <w:t>Березовский разрез Кэ</w:t>
            </w:r>
            <w:r>
              <w:rPr>
                <w:rFonts w:eastAsia="Calibri"/>
                <w:sz w:val="18"/>
                <w:szCs w:val="18"/>
                <w:lang w:eastAsia="en-US"/>
              </w:rPr>
              <w:t>=</w:t>
            </w:r>
            <w:r>
              <w:rPr>
                <w:rFonts w:eastAsia="Calibri"/>
                <w:sz w:val="18"/>
                <w:szCs w:val="18"/>
                <w:lang w:val="en-US" w:eastAsia="en-US"/>
              </w:rPr>
              <w:t>0,524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0,144</w:t>
            </w:r>
            <w:r>
              <w:rPr>
                <w:rFonts w:eastAsia="Calibri"/>
                <w:sz w:val="18"/>
                <w:szCs w:val="18"/>
                <w:lang w:eastAsia="en-US"/>
              </w:rPr>
              <w:t xml:space="preserve"> т.</w:t>
            </w:r>
          </w:p>
          <w:p>
            <w:pPr>
              <w:pStyle w:val="Normal"/>
              <w:jc w:val="both"/>
              <w:rPr>
                <w:rFonts w:eastAsia="Calibri"/>
                <w:sz w:val="18"/>
                <w:szCs w:val="18"/>
                <w:lang w:val="en-US" w:eastAsia="en-US"/>
              </w:rPr>
            </w:pPr>
            <w:r>
              <w:rPr>
                <w:rFonts w:eastAsia="Calibri"/>
                <w:sz w:val="18"/>
                <w:szCs w:val="18"/>
                <w:lang w:val="en-US" w:eastAsia="en-US"/>
              </w:rPr>
              <w:t>Боготольский разрез Кэ</w:t>
            </w:r>
            <w:r>
              <w:rPr>
                <w:rFonts w:eastAsia="Calibri"/>
                <w:sz w:val="18"/>
                <w:szCs w:val="18"/>
                <w:lang w:eastAsia="en-US"/>
              </w:rPr>
              <w:t>=</w:t>
            </w:r>
            <w:r>
              <w:rPr>
                <w:rFonts w:eastAsia="Calibri"/>
                <w:sz w:val="18"/>
                <w:szCs w:val="18"/>
                <w:lang w:val="en-US" w:eastAsia="en-US"/>
              </w:rPr>
              <w:t xml:space="preserve"> 0,408</w:t>
            </w:r>
            <w:r>
              <w:rPr>
                <w:rFonts w:eastAsia="Calibri"/>
                <w:sz w:val="18"/>
                <w:szCs w:val="18"/>
                <w:lang w:eastAsia="en-US"/>
              </w:rPr>
              <w:t xml:space="preserve"> </w:t>
            </w:r>
            <w:r>
              <w:rPr>
                <w:rFonts w:eastAsia="Calibri"/>
                <w:sz w:val="18"/>
                <w:szCs w:val="18"/>
                <w:lang w:val="en-US" w:eastAsia="en-US"/>
              </w:rPr>
              <w:t>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0,186</w:t>
            </w:r>
            <w:r>
              <w:rPr>
                <w:rFonts w:eastAsia="Calibri"/>
                <w:sz w:val="18"/>
                <w:szCs w:val="18"/>
                <w:lang w:eastAsia="en-US"/>
              </w:rPr>
              <w:t xml:space="preserve"> т.</w:t>
            </w:r>
          </w:p>
          <w:p>
            <w:pPr>
              <w:pStyle w:val="Normal"/>
              <w:jc w:val="both"/>
              <w:rPr>
                <w:rFonts w:eastAsia="Calibri"/>
                <w:sz w:val="18"/>
                <w:szCs w:val="18"/>
                <w:lang w:val="en-US" w:eastAsia="en-US"/>
              </w:rPr>
            </w:pPr>
            <w:r>
              <w:rPr>
                <w:rFonts w:eastAsia="Calibri"/>
                <w:sz w:val="18"/>
                <w:szCs w:val="18"/>
                <w:lang w:val="en-US" w:eastAsia="en-US"/>
              </w:rPr>
              <w:t>Бородинский разрез Кэ</w:t>
            </w:r>
            <w:r>
              <w:rPr>
                <w:rFonts w:eastAsia="Calibri"/>
                <w:sz w:val="18"/>
                <w:szCs w:val="18"/>
                <w:lang w:eastAsia="en-US"/>
              </w:rPr>
              <w:t>=</w:t>
            </w:r>
            <w:r>
              <w:rPr>
                <w:rFonts w:eastAsia="Calibri"/>
                <w:sz w:val="18"/>
                <w:szCs w:val="18"/>
                <w:lang w:val="en-US" w:eastAsia="en-US"/>
              </w:rPr>
              <w:t>0,516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0,147</w:t>
            </w:r>
            <w:r>
              <w:rPr>
                <w:rFonts w:eastAsia="Calibri"/>
                <w:sz w:val="18"/>
                <w:szCs w:val="18"/>
                <w:lang w:eastAsia="en-US"/>
              </w:rPr>
              <w:t xml:space="preserve"> т.</w:t>
            </w:r>
          </w:p>
          <w:p>
            <w:pPr>
              <w:pStyle w:val="Normal"/>
              <w:jc w:val="both"/>
              <w:rPr>
                <w:rFonts w:eastAsia="Calibri"/>
                <w:sz w:val="18"/>
                <w:szCs w:val="18"/>
                <w:lang w:val="en-US" w:eastAsia="en-US"/>
              </w:rPr>
            </w:pPr>
            <w:r>
              <w:rPr>
                <w:rFonts w:eastAsia="Calibri"/>
                <w:sz w:val="18"/>
                <w:szCs w:val="18"/>
                <w:lang w:val="en-US" w:eastAsia="en-US"/>
              </w:rPr>
              <w:t>Канский разрез Кэ</w:t>
            </w:r>
            <w:r>
              <w:rPr>
                <w:rFonts w:eastAsia="Calibri"/>
                <w:sz w:val="18"/>
                <w:szCs w:val="18"/>
                <w:lang w:eastAsia="en-US"/>
              </w:rPr>
              <w:t>=</w:t>
            </w:r>
            <w:r>
              <w:rPr>
                <w:rFonts w:eastAsia="Calibri"/>
                <w:sz w:val="18"/>
                <w:szCs w:val="18"/>
                <w:lang w:val="en-US" w:eastAsia="en-US"/>
              </w:rPr>
              <w:t>0,514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0,147</w:t>
            </w:r>
            <w:r>
              <w:rPr>
                <w:rFonts w:eastAsia="Calibri"/>
                <w:sz w:val="18"/>
                <w:szCs w:val="18"/>
                <w:lang w:eastAsia="en-US"/>
              </w:rPr>
              <w:t xml:space="preserve"> т.</w:t>
            </w:r>
          </w:p>
          <w:p>
            <w:pPr>
              <w:pStyle w:val="Normal"/>
              <w:jc w:val="both"/>
              <w:rPr>
                <w:rFonts w:eastAsia="Calibri"/>
                <w:sz w:val="18"/>
                <w:szCs w:val="18"/>
                <w:lang w:val="en-US" w:eastAsia="en-US"/>
              </w:rPr>
            </w:pPr>
            <w:r>
              <w:rPr>
                <w:rFonts w:eastAsia="Calibri"/>
                <w:sz w:val="18"/>
                <w:szCs w:val="18"/>
                <w:lang w:val="en-US" w:eastAsia="en-US"/>
              </w:rPr>
              <w:t>Козульский разрез Кэ</w:t>
            </w:r>
            <w:r>
              <w:rPr>
                <w:rFonts w:eastAsia="Calibri"/>
                <w:sz w:val="18"/>
                <w:szCs w:val="18"/>
                <w:lang w:eastAsia="en-US"/>
              </w:rPr>
              <w:t>=</w:t>
            </w:r>
            <w:r>
              <w:rPr>
                <w:rFonts w:eastAsia="Calibri"/>
                <w:sz w:val="18"/>
                <w:szCs w:val="18"/>
                <w:lang w:val="en-US" w:eastAsia="en-US"/>
              </w:rPr>
              <w:t>0,464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0,163</w:t>
            </w:r>
            <w:r>
              <w:rPr>
                <w:rFonts w:eastAsia="Calibri"/>
                <w:sz w:val="18"/>
                <w:szCs w:val="18"/>
                <w:lang w:eastAsia="en-US"/>
              </w:rPr>
              <w:t xml:space="preserve"> т.</w:t>
            </w:r>
          </w:p>
          <w:p>
            <w:pPr>
              <w:pStyle w:val="Normal"/>
              <w:jc w:val="both"/>
              <w:rPr>
                <w:rFonts w:eastAsia="Calibri"/>
                <w:sz w:val="18"/>
                <w:szCs w:val="18"/>
                <w:lang w:val="en-US" w:eastAsia="en-US"/>
              </w:rPr>
            </w:pPr>
            <w:r>
              <w:rPr>
                <w:rFonts w:eastAsia="Calibri"/>
                <w:sz w:val="18"/>
                <w:szCs w:val="18"/>
                <w:lang w:val="en-US" w:eastAsia="en-US"/>
              </w:rPr>
              <w:t>Кокуйский разрез Кэ</w:t>
            </w:r>
            <w:r>
              <w:rPr>
                <w:rFonts w:eastAsia="Calibri"/>
                <w:sz w:val="18"/>
                <w:szCs w:val="18"/>
                <w:lang w:eastAsia="en-US"/>
              </w:rPr>
              <w:t>=</w:t>
            </w:r>
            <w:r>
              <w:rPr>
                <w:rFonts w:eastAsia="Calibri"/>
                <w:sz w:val="18"/>
                <w:szCs w:val="18"/>
                <w:lang w:val="en-US" w:eastAsia="en-US"/>
              </w:rPr>
              <w:t>0,607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0,125</w:t>
            </w:r>
            <w:r>
              <w:rPr>
                <w:rFonts w:eastAsia="Calibri"/>
                <w:sz w:val="18"/>
                <w:szCs w:val="18"/>
                <w:lang w:eastAsia="en-US"/>
              </w:rPr>
              <w:t xml:space="preserve"> т.</w:t>
            </w:r>
          </w:p>
          <w:p>
            <w:pPr>
              <w:pStyle w:val="Normal"/>
              <w:jc w:val="both"/>
              <w:rPr>
                <w:rFonts w:eastAsia="Calibri"/>
                <w:sz w:val="18"/>
                <w:szCs w:val="18"/>
                <w:lang w:val="en-US" w:eastAsia="en-US"/>
              </w:rPr>
            </w:pPr>
            <w:r>
              <w:rPr>
                <w:rFonts w:eastAsia="Calibri"/>
                <w:sz w:val="18"/>
                <w:szCs w:val="18"/>
                <w:lang w:val="en-US" w:eastAsia="en-US"/>
              </w:rPr>
              <w:t>Назаровский разрез Кэ</w:t>
            </w:r>
            <w:r>
              <w:rPr>
                <w:rFonts w:eastAsia="Calibri"/>
                <w:sz w:val="18"/>
                <w:szCs w:val="18"/>
                <w:lang w:eastAsia="en-US"/>
              </w:rPr>
              <w:t>=</w:t>
            </w:r>
            <w:r>
              <w:rPr>
                <w:rFonts w:eastAsia="Calibri"/>
                <w:sz w:val="18"/>
                <w:szCs w:val="18"/>
                <w:lang w:val="en-US" w:eastAsia="en-US"/>
              </w:rPr>
              <w:t>0,466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0,162</w:t>
            </w:r>
            <w:r>
              <w:rPr>
                <w:rFonts w:eastAsia="Calibri"/>
                <w:sz w:val="18"/>
                <w:szCs w:val="18"/>
                <w:lang w:eastAsia="en-US"/>
              </w:rPr>
              <w:t xml:space="preserve"> т.</w:t>
            </w:r>
          </w:p>
          <w:p>
            <w:pPr>
              <w:pStyle w:val="Normal"/>
              <w:jc w:val="both"/>
              <w:rPr>
                <w:rFonts w:eastAsia="Calibri"/>
                <w:sz w:val="18"/>
                <w:szCs w:val="18"/>
                <w:lang w:val="en-US" w:eastAsia="en-US"/>
              </w:rPr>
            </w:pPr>
            <w:r>
              <w:rPr>
                <w:rFonts w:eastAsia="Calibri"/>
                <w:sz w:val="18"/>
                <w:szCs w:val="18"/>
                <w:lang w:val="en-US" w:eastAsia="en-US"/>
              </w:rPr>
              <w:t>Норильский разрез Кэ</w:t>
            </w:r>
            <w:r>
              <w:rPr>
                <w:rFonts w:eastAsia="Calibri"/>
                <w:sz w:val="18"/>
                <w:szCs w:val="18"/>
                <w:lang w:eastAsia="en-US"/>
              </w:rPr>
              <w:t>=</w:t>
            </w:r>
            <w:r>
              <w:rPr>
                <w:rFonts w:eastAsia="Calibri"/>
                <w:sz w:val="18"/>
                <w:szCs w:val="18"/>
                <w:lang w:val="en-US" w:eastAsia="en-US"/>
              </w:rPr>
              <w:t>0, 686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0,110</w:t>
            </w:r>
            <w:r>
              <w:rPr>
                <w:rFonts w:eastAsia="Calibri"/>
                <w:sz w:val="18"/>
                <w:szCs w:val="18"/>
                <w:lang w:eastAsia="en-US"/>
              </w:rPr>
              <w:t xml:space="preserve"> т.</w:t>
            </w:r>
          </w:p>
          <w:p>
            <w:pPr>
              <w:pStyle w:val="Normal"/>
              <w:jc w:val="both"/>
              <w:rPr>
                <w:rFonts w:eastAsia="Calibri"/>
                <w:sz w:val="18"/>
                <w:szCs w:val="18"/>
                <w:lang w:val="en-US" w:eastAsia="en-US"/>
              </w:rPr>
            </w:pPr>
            <w:r>
              <w:rPr>
                <w:rFonts w:eastAsia="Calibri"/>
                <w:sz w:val="18"/>
                <w:szCs w:val="18"/>
                <w:lang w:val="en-US" w:eastAsia="en-US"/>
              </w:rPr>
              <w:t>Переясловский разрез Кэ</w:t>
            </w:r>
            <w:r>
              <w:rPr>
                <w:rFonts w:eastAsia="Calibri"/>
                <w:sz w:val="18"/>
                <w:szCs w:val="18"/>
                <w:lang w:eastAsia="en-US"/>
              </w:rPr>
              <w:t>=</w:t>
            </w:r>
            <w:r>
              <w:rPr>
                <w:rFonts w:eastAsia="Calibri"/>
                <w:sz w:val="18"/>
                <w:szCs w:val="18"/>
                <w:lang w:val="en-US" w:eastAsia="en-US"/>
              </w:rPr>
              <w:t>0,661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0,115</w:t>
            </w:r>
            <w:r>
              <w:rPr>
                <w:rFonts w:eastAsia="Calibri"/>
                <w:sz w:val="18"/>
                <w:szCs w:val="18"/>
                <w:lang w:eastAsia="en-US"/>
              </w:rPr>
              <w:t xml:space="preserve"> т.</w:t>
            </w:r>
          </w:p>
          <w:p>
            <w:pPr>
              <w:pStyle w:val="Normal"/>
              <w:jc w:val="both"/>
              <w:rPr>
                <w:rFonts w:eastAsia="Calibri"/>
                <w:sz w:val="18"/>
                <w:szCs w:val="18"/>
                <w:lang w:val="en-US" w:eastAsia="en-US"/>
              </w:rPr>
            </w:pPr>
            <w:r>
              <w:rPr>
                <w:rFonts w:eastAsia="Calibri"/>
                <w:sz w:val="18"/>
                <w:szCs w:val="18"/>
                <w:lang w:val="en-US" w:eastAsia="en-US"/>
              </w:rPr>
              <w:t>Степановский разрез Кэ</w:t>
            </w:r>
            <w:r>
              <w:rPr>
                <w:rFonts w:eastAsia="Calibri"/>
                <w:sz w:val="18"/>
                <w:szCs w:val="18"/>
                <w:lang w:eastAsia="en-US"/>
              </w:rPr>
              <w:t>=</w:t>
            </w:r>
            <w:r>
              <w:rPr>
                <w:rFonts w:eastAsia="Calibri"/>
                <w:sz w:val="18"/>
                <w:szCs w:val="18"/>
                <w:lang w:val="en-US" w:eastAsia="en-US"/>
              </w:rPr>
              <w:t>0,400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0,189</w:t>
            </w:r>
            <w:r>
              <w:rPr>
                <w:rFonts w:eastAsia="Calibri"/>
                <w:sz w:val="18"/>
                <w:szCs w:val="18"/>
                <w:lang w:eastAsia="en-US"/>
              </w:rPr>
              <w:t xml:space="preserve"> т.</w:t>
            </w:r>
          </w:p>
          <w:p>
            <w:pPr>
              <w:pStyle w:val="Normal"/>
              <w:jc w:val="both"/>
              <w:rPr>
                <w:rFonts w:eastAsia="Calibri"/>
                <w:sz w:val="18"/>
                <w:szCs w:val="18"/>
                <w:lang w:val="en-US" w:eastAsia="en-US"/>
              </w:rPr>
            </w:pPr>
            <w:r>
              <w:rPr>
                <w:rFonts w:eastAsia="Calibri"/>
                <w:sz w:val="18"/>
                <w:szCs w:val="18"/>
                <w:lang w:val="en-US" w:eastAsia="en-US"/>
              </w:rPr>
              <w:t>Тасеевский разрез Кэ</w:t>
            </w:r>
            <w:r>
              <w:rPr>
                <w:rFonts w:eastAsia="Calibri"/>
                <w:sz w:val="18"/>
                <w:szCs w:val="18"/>
                <w:lang w:eastAsia="en-US"/>
              </w:rPr>
              <w:t>=</w:t>
            </w:r>
            <w:r>
              <w:rPr>
                <w:rFonts w:eastAsia="Calibri"/>
                <w:sz w:val="18"/>
                <w:szCs w:val="18"/>
                <w:lang w:val="en-US" w:eastAsia="en-US"/>
              </w:rPr>
              <w:t>0,543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0,139</w:t>
            </w:r>
            <w:r>
              <w:rPr>
                <w:rFonts w:eastAsia="Calibri"/>
                <w:sz w:val="18"/>
                <w:szCs w:val="18"/>
                <w:lang w:eastAsia="en-US"/>
              </w:rPr>
              <w:t xml:space="preserve"> т.</w:t>
            </w:r>
          </w:p>
          <w:p>
            <w:pPr>
              <w:pStyle w:val="Normal"/>
              <w:jc w:val="both"/>
              <w:rPr>
                <w:b/>
                <w:b/>
                <w:sz w:val="18"/>
                <w:szCs w:val="18"/>
              </w:rPr>
            </w:pPr>
            <w:r>
              <w:rPr>
                <w:rFonts w:eastAsia="Calibri"/>
                <w:sz w:val="18"/>
                <w:szCs w:val="18"/>
                <w:lang w:val="en-US" w:eastAsia="en-US"/>
              </w:rPr>
              <w:t>Черногорский разрез Кэ</w:t>
            </w:r>
            <w:r>
              <w:rPr>
                <w:rFonts w:eastAsia="Calibri"/>
                <w:sz w:val="18"/>
                <w:szCs w:val="18"/>
                <w:lang w:eastAsia="en-US"/>
              </w:rPr>
              <w:t>=</w:t>
            </w:r>
            <w:r>
              <w:rPr>
                <w:rFonts w:eastAsia="Calibri"/>
                <w:sz w:val="18"/>
                <w:szCs w:val="18"/>
                <w:lang w:val="en-US" w:eastAsia="en-US"/>
              </w:rPr>
              <w:t>0,743 Количество натурального топлива (уголь) на 1 кв. м в год</w:t>
            </w:r>
            <w:r>
              <w:rPr>
                <w:rFonts w:eastAsia="Calibri"/>
                <w:sz w:val="18"/>
                <w:szCs w:val="18"/>
                <w:lang w:eastAsia="en-US"/>
              </w:rPr>
              <w:t xml:space="preserve"> </w:t>
            </w:r>
            <w:r>
              <w:rPr>
                <w:rFonts w:eastAsia="Calibri"/>
                <w:sz w:val="18"/>
                <w:szCs w:val="18"/>
                <w:lang w:val="en-US" w:eastAsia="en-US"/>
              </w:rPr>
              <w:t>0,102</w:t>
            </w:r>
            <w:r>
              <w:rPr>
                <w:rFonts w:eastAsia="Calibri"/>
                <w:sz w:val="18"/>
                <w:szCs w:val="18"/>
                <w:lang w:eastAsia="en-US"/>
              </w:rPr>
              <w:t xml:space="preserve"> т.</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sz w:val="18"/>
                <w:szCs w:val="18"/>
              </w:rPr>
            </w:pPr>
            <w:r>
              <w:rPr>
                <w:sz w:val="18"/>
                <w:szCs w:val="18"/>
              </w:rPr>
            </w:r>
          </w:p>
        </w:tc>
        <w:tc>
          <w:tcPr>
            <w:tcW w:w="2268" w:type="dxa"/>
            <w:tcBorders>
              <w:left w:val="single" w:sz="8" w:space="0" w:color="000000"/>
              <w:bottom w:val="single" w:sz="4" w:space="0" w:color="000000"/>
              <w:insideH w:val="single" w:sz="4" w:space="0" w:color="000000"/>
            </w:tcBorders>
            <w:shd w:fill="auto" w:val="clear"/>
          </w:tcPr>
          <w:p>
            <w:pPr>
              <w:pStyle w:val="Normal"/>
              <w:rPr>
                <w:sz w:val="18"/>
                <w:szCs w:val="18"/>
              </w:rPr>
            </w:pPr>
            <w:r>
              <w:rPr>
                <w:rFonts w:eastAsia="Calibri"/>
                <w:sz w:val="18"/>
                <w:szCs w:val="18"/>
                <w:lang w:val="en-US"/>
              </w:rPr>
              <w:t>Коэффициент перевода условного топлива  в натуральное (дрова)</w:t>
            </w:r>
          </w:p>
        </w:tc>
        <w:tc>
          <w:tcPr>
            <w:tcW w:w="9782" w:type="dxa"/>
            <w:tcBorders>
              <w:left w:val="single" w:sz="8" w:space="0" w:color="000000"/>
              <w:bottom w:val="single" w:sz="4" w:space="0" w:color="000000"/>
              <w:insideH w:val="single" w:sz="4" w:space="0" w:color="000000"/>
            </w:tcBorders>
            <w:shd w:fill="auto" w:val="clear"/>
          </w:tcPr>
          <w:p>
            <w:pPr>
              <w:pStyle w:val="Normal"/>
              <w:jc w:val="both"/>
              <w:rPr>
                <w:b/>
                <w:b/>
                <w:sz w:val="18"/>
                <w:szCs w:val="18"/>
              </w:rPr>
            </w:pPr>
            <w:r>
              <w:rPr>
                <w:sz w:val="18"/>
                <w:szCs w:val="18"/>
              </w:rPr>
              <w:t>равен 0,266</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Cs/>
                <w:sz w:val="18"/>
                <w:szCs w:val="18"/>
              </w:rPr>
            </w:pPr>
            <w:r>
              <w:rPr>
                <w:bCs/>
                <w:sz w:val="18"/>
                <w:szCs w:val="18"/>
              </w:rPr>
            </w:r>
          </w:p>
        </w:tc>
        <w:tc>
          <w:tcPr>
            <w:tcW w:w="2268" w:type="dxa"/>
            <w:tcBorders>
              <w:left w:val="single" w:sz="8" w:space="0" w:color="000000"/>
              <w:bottom w:val="single" w:sz="4" w:space="0" w:color="000000"/>
              <w:insideH w:val="single" w:sz="4" w:space="0" w:color="000000"/>
            </w:tcBorders>
            <w:shd w:fill="auto" w:val="clear"/>
          </w:tcPr>
          <w:p>
            <w:pPr>
              <w:pStyle w:val="Normal"/>
              <w:rPr>
                <w:sz w:val="18"/>
                <w:szCs w:val="18"/>
              </w:rPr>
            </w:pPr>
            <w:r>
              <w:rPr>
                <w:rFonts w:eastAsia="Calibri"/>
                <w:sz w:val="18"/>
                <w:szCs w:val="18"/>
                <w:lang w:val="en-US"/>
              </w:rPr>
              <w:t>Коэффициент перевода плотных кубических метров дров в складские</w:t>
            </w:r>
          </w:p>
        </w:tc>
        <w:tc>
          <w:tcPr>
            <w:tcW w:w="9782" w:type="dxa"/>
            <w:tcBorders>
              <w:left w:val="single" w:sz="8" w:space="0" w:color="000000"/>
              <w:bottom w:val="single" w:sz="4" w:space="0" w:color="000000"/>
              <w:insideH w:val="single" w:sz="4" w:space="0" w:color="000000"/>
            </w:tcBorders>
            <w:shd w:fill="auto" w:val="clear"/>
          </w:tcPr>
          <w:p>
            <w:pPr>
              <w:pStyle w:val="Normal"/>
              <w:jc w:val="both"/>
              <w:rPr>
                <w:b/>
                <w:b/>
                <w:sz w:val="18"/>
                <w:szCs w:val="18"/>
              </w:rPr>
            </w:pPr>
            <w:r>
              <w:rPr>
                <w:sz w:val="18"/>
                <w:szCs w:val="18"/>
              </w:rPr>
              <w:t>равен 0,7</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Cs/>
                <w:sz w:val="18"/>
                <w:szCs w:val="18"/>
              </w:rPr>
            </w:pPr>
            <w:r>
              <w:rPr>
                <w:bCs/>
                <w:sz w:val="18"/>
                <w:szCs w:val="18"/>
              </w:rPr>
            </w:r>
          </w:p>
        </w:tc>
        <w:tc>
          <w:tcPr>
            <w:tcW w:w="2268" w:type="dxa"/>
            <w:tcBorders>
              <w:left w:val="single" w:sz="8"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rPr>
              <w:t>Размеры земельных участков складов твердого топлива на 1 тыс. чел</w:t>
            </w:r>
          </w:p>
        </w:tc>
        <w:tc>
          <w:tcPr>
            <w:tcW w:w="9782" w:type="dxa"/>
            <w:tcBorders>
              <w:left w:val="single" w:sz="8" w:space="0" w:color="000000"/>
              <w:bottom w:val="single" w:sz="4" w:space="0" w:color="000000"/>
              <w:insideH w:val="single" w:sz="4" w:space="0" w:color="000000"/>
            </w:tcBorders>
            <w:shd w:fill="auto" w:val="clear"/>
          </w:tcPr>
          <w:p>
            <w:pPr>
              <w:pStyle w:val="Normal"/>
              <w:jc w:val="both"/>
              <w:rPr/>
            </w:pPr>
            <w:r>
              <w:rPr>
                <w:rFonts w:eastAsia="Calibri"/>
                <w:sz w:val="18"/>
                <w:szCs w:val="18"/>
                <w:lang w:val="en-US" w:eastAsia="en-US"/>
              </w:rPr>
              <w:t>Размеры земельных участков, м</w:t>
            </w:r>
            <w:r>
              <w:rPr>
                <w:rFonts w:eastAsia="Calibri"/>
                <w:sz w:val="18"/>
                <w:szCs w:val="18"/>
                <w:vertAlign w:val="superscript"/>
                <w:lang w:val="en-US" w:eastAsia="en-US"/>
              </w:rPr>
              <w:t>2</w:t>
            </w:r>
            <w:r>
              <w:rPr>
                <w:rFonts w:eastAsia="Calibri"/>
                <w:sz w:val="18"/>
                <w:szCs w:val="18"/>
                <w:lang w:val="en-US" w:eastAsia="en-US"/>
              </w:rPr>
              <w:t xml:space="preserve"> на 1 тыс. чел</w:t>
            </w:r>
            <w:r>
              <w:rPr>
                <w:sz w:val="18"/>
                <w:szCs w:val="18"/>
              </w:rPr>
              <w:t xml:space="preserve"> складов твердого топлива с преимущественным использованием:</w:t>
            </w:r>
          </w:p>
          <w:p>
            <w:pPr>
              <w:pStyle w:val="Normal"/>
              <w:jc w:val="both"/>
              <w:rPr>
                <w:rFonts w:eastAsia="Calibri"/>
                <w:sz w:val="18"/>
                <w:szCs w:val="18"/>
                <w:lang w:val="en-US" w:eastAsia="en-US"/>
              </w:rPr>
            </w:pPr>
            <w:r>
              <w:rPr>
                <w:sz w:val="18"/>
                <w:szCs w:val="18"/>
              </w:rPr>
              <w:t xml:space="preserve">Угля – 300; Дров </w:t>
            </w:r>
            <w:r>
              <w:rPr>
                <w:rFonts w:eastAsia="Calibri"/>
                <w:sz w:val="18"/>
                <w:szCs w:val="18"/>
                <w:lang w:val="en-US" w:eastAsia="en-US"/>
              </w:rPr>
              <w:t>– 300</w:t>
            </w:r>
            <w:r>
              <w:rPr>
                <w:rFonts w:eastAsia="Calibri"/>
                <w:sz w:val="18"/>
                <w:szCs w:val="18"/>
                <w:lang w:eastAsia="en-US"/>
              </w:rPr>
              <w:t>.</w:t>
            </w:r>
          </w:p>
          <w:p>
            <w:pPr>
              <w:pStyle w:val="Normal"/>
              <w:jc w:val="both"/>
              <w:rPr>
                <w:b/>
                <w:b/>
                <w:sz w:val="18"/>
                <w:szCs w:val="18"/>
              </w:rPr>
            </w:pPr>
            <w:r>
              <w:rPr>
                <w:rFonts w:eastAsia="Calibri"/>
                <w:sz w:val="18"/>
                <w:szCs w:val="18"/>
                <w:lang w:val="en-US" w:eastAsia="en-US"/>
              </w:rPr>
              <w:t>Примечание - Размеры земельных участков складов твердого топлива для климатических подрайонов IА, IБ и IГ следует принимать с коэффициентом 1,5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bCs/>
                <w:sz w:val="18"/>
                <w:szCs w:val="18"/>
              </w:rPr>
              <w:t>11</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b/>
                <w:bCs/>
                <w:sz w:val="18"/>
                <w:szCs w:val="18"/>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jc w:val="both"/>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bCs/>
                <w:sz w:val="18"/>
                <w:szCs w:val="18"/>
              </w:rPr>
              <w:t>11.1.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bCs/>
                <w:sz w:val="18"/>
                <w:szCs w:val="18"/>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p>
        </w:tc>
        <w:tc>
          <w:tcPr>
            <w:tcW w:w="9782" w:type="dxa"/>
            <w:tcBorders>
              <w:left w:val="single" w:sz="8" w:space="0" w:color="000000"/>
              <w:bottom w:val="single" w:sz="4" w:space="0" w:color="000000"/>
              <w:insideH w:val="single" w:sz="4" w:space="0" w:color="000000"/>
            </w:tcBorders>
            <w:shd w:fill="auto" w:val="clear"/>
            <w:vAlign w:val="center"/>
          </w:tcPr>
          <w:p>
            <w:pPr>
              <w:pStyle w:val="Normal"/>
              <w:rPr>
                <w:b/>
                <w:b/>
                <w:sz w:val="18"/>
                <w:szCs w:val="18"/>
              </w:rPr>
            </w:pPr>
            <w:r>
              <w:rPr>
                <w:sz w:val="18"/>
                <w:szCs w:val="18"/>
              </w:rPr>
              <w:t xml:space="preserve">Категория </w:t>
            </w:r>
            <w:r>
              <w:rPr>
                <w:sz w:val="18"/>
                <w:szCs w:val="18"/>
                <w:lang w:val="en-US"/>
              </w:rPr>
              <w:t>I</w:t>
            </w:r>
            <w:r>
              <w:rPr>
                <w:sz w:val="18"/>
                <w:szCs w:val="18"/>
              </w:rPr>
              <w:t>А (соответствует классу «автомагистраль»), категория IБ (соответствует классу «скоростная дорога»), категории IB, II, III, IV, V (соответствуют классу «дорога обычного типа»)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Число полос движения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bCs/>
                <w:sz w:val="18"/>
                <w:szCs w:val="18"/>
              </w:rPr>
              <w:t xml:space="preserve">Категории </w:t>
            </w:r>
            <w:r>
              <w:rPr>
                <w:bCs/>
                <w:sz w:val="18"/>
                <w:szCs w:val="18"/>
                <w:lang w:val="en-US"/>
              </w:rPr>
              <w:t>I</w:t>
            </w:r>
            <w:r>
              <w:rPr>
                <w:bCs/>
                <w:sz w:val="18"/>
                <w:szCs w:val="18"/>
              </w:rPr>
              <w:t xml:space="preserve">А, </w:t>
            </w:r>
            <w:r>
              <w:rPr>
                <w:bCs/>
                <w:sz w:val="18"/>
                <w:szCs w:val="18"/>
                <w:lang w:val="en-US"/>
              </w:rPr>
              <w:t>I</w:t>
            </w:r>
            <w:r>
              <w:rPr>
                <w:bCs/>
                <w:sz w:val="18"/>
                <w:szCs w:val="18"/>
              </w:rPr>
              <w:t>Б, IВ – 4 и более; категория II – 2-4; категории III, IV – 2; категория V – 1</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полосы,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Категории </w:t>
            </w:r>
            <w:r>
              <w:rPr>
                <w:bCs/>
                <w:sz w:val="18"/>
                <w:szCs w:val="18"/>
                <w:lang w:val="en-US"/>
              </w:rPr>
              <w:t>I</w:t>
            </w:r>
            <w:r>
              <w:rPr>
                <w:bCs/>
                <w:sz w:val="18"/>
                <w:szCs w:val="18"/>
              </w:rPr>
              <w:t xml:space="preserve">А, </w:t>
            </w:r>
            <w:r>
              <w:rPr>
                <w:bCs/>
                <w:sz w:val="18"/>
                <w:szCs w:val="18"/>
                <w:lang w:val="en-US"/>
              </w:rPr>
              <w:t>I</w:t>
            </w:r>
            <w:r>
              <w:rPr>
                <w:bCs/>
                <w:sz w:val="18"/>
                <w:szCs w:val="18"/>
              </w:rPr>
              <w:t>Б, IВ – 3,75; категория II – 3,5-3,75; категория III – 3,5; категория IV – 3; категория V – 4,5 и более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Центральная разделительная полоса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Категории </w:t>
            </w:r>
            <w:r>
              <w:rPr>
                <w:bCs/>
                <w:sz w:val="18"/>
                <w:szCs w:val="18"/>
                <w:lang w:val="en-US"/>
              </w:rPr>
              <w:t>I</w:t>
            </w:r>
            <w:r>
              <w:rPr>
                <w:bCs/>
                <w:sz w:val="18"/>
                <w:szCs w:val="18"/>
              </w:rPr>
              <w:t xml:space="preserve">А, </w:t>
            </w:r>
            <w:r>
              <w:rPr>
                <w:bCs/>
                <w:sz w:val="18"/>
                <w:szCs w:val="18"/>
                <w:lang w:val="en-US"/>
              </w:rPr>
              <w:t>I</w:t>
            </w:r>
            <w:r>
              <w:rPr>
                <w:bCs/>
                <w:sz w:val="18"/>
                <w:szCs w:val="18"/>
              </w:rPr>
              <w:t>Б, IВ – обязательна; категория II – допускается отсутствие; категории III, IV, V – не требуется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Пересечения с автомобильными дорогами, велосипедными и пешеходными дорожками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Категории </w:t>
            </w:r>
            <w:r>
              <w:rPr>
                <w:bCs/>
                <w:sz w:val="18"/>
                <w:szCs w:val="18"/>
                <w:lang w:val="en-US"/>
              </w:rPr>
              <w:t>I</w:t>
            </w:r>
            <w:r>
              <w:rPr>
                <w:bCs/>
                <w:sz w:val="18"/>
                <w:szCs w:val="18"/>
              </w:rPr>
              <w:t xml:space="preserve">А, </w:t>
            </w:r>
            <w:r>
              <w:rPr>
                <w:bCs/>
                <w:sz w:val="18"/>
                <w:szCs w:val="18"/>
                <w:lang w:val="en-US"/>
              </w:rPr>
              <w:t>I</w:t>
            </w:r>
            <w:r>
              <w:rPr>
                <w:bCs/>
                <w:sz w:val="18"/>
                <w:szCs w:val="18"/>
              </w:rPr>
              <w:t xml:space="preserve">Б – в разных уровнях; категория IВ – допускаются пересечения в одном уровне со светофорным регулированием; категории II, </w:t>
            </w:r>
            <w:r>
              <w:rPr>
                <w:bCs/>
                <w:sz w:val="18"/>
                <w:szCs w:val="18"/>
                <w:lang w:val="en-US"/>
              </w:rPr>
              <w:t>III</w:t>
            </w:r>
            <w:r>
              <w:rPr>
                <w:bCs/>
                <w:sz w:val="18"/>
                <w:szCs w:val="18"/>
              </w:rPr>
              <w:t xml:space="preserve">, </w:t>
            </w:r>
            <w:r>
              <w:rPr>
                <w:bCs/>
                <w:sz w:val="18"/>
                <w:szCs w:val="18"/>
                <w:lang w:val="en-US"/>
              </w:rPr>
              <w:t>IV</w:t>
            </w:r>
            <w:r>
              <w:rPr>
                <w:bCs/>
                <w:sz w:val="18"/>
                <w:szCs w:val="18"/>
              </w:rPr>
              <w:t>,</w:t>
            </w:r>
            <w:r>
              <w:rPr>
                <w:bCs/>
                <w:sz w:val="18"/>
                <w:szCs w:val="18"/>
                <w:lang w:val="en-US"/>
              </w:rPr>
              <w:t>V</w:t>
            </w:r>
            <w:r>
              <w:rPr>
                <w:bCs/>
                <w:sz w:val="18"/>
                <w:szCs w:val="18"/>
              </w:rPr>
              <w:t xml:space="preserve"> – допускаются пересечения в одном уровне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Пересечения с железнодорожными путями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Категории </w:t>
            </w:r>
            <w:r>
              <w:rPr>
                <w:bCs/>
                <w:sz w:val="18"/>
                <w:szCs w:val="18"/>
                <w:lang w:val="en-US"/>
              </w:rPr>
              <w:t>I</w:t>
            </w:r>
            <w:r>
              <w:rPr>
                <w:bCs/>
                <w:sz w:val="18"/>
                <w:szCs w:val="18"/>
              </w:rPr>
              <w:t xml:space="preserve">А, </w:t>
            </w:r>
            <w:r>
              <w:rPr>
                <w:bCs/>
                <w:sz w:val="18"/>
                <w:szCs w:val="18"/>
                <w:lang w:val="en-US"/>
              </w:rPr>
              <w:t>I</w:t>
            </w:r>
            <w:r>
              <w:rPr>
                <w:bCs/>
                <w:sz w:val="18"/>
                <w:szCs w:val="18"/>
              </w:rPr>
              <w:t xml:space="preserve">Б, IВ, II, III – в разных уровнях; категории </w:t>
            </w:r>
            <w:r>
              <w:rPr>
                <w:bCs/>
                <w:sz w:val="18"/>
                <w:szCs w:val="18"/>
                <w:lang w:val="en-US"/>
              </w:rPr>
              <w:t>IV</w:t>
            </w:r>
            <w:r>
              <w:rPr>
                <w:bCs/>
                <w:sz w:val="18"/>
                <w:szCs w:val="18"/>
              </w:rPr>
              <w:t xml:space="preserve">, </w:t>
            </w:r>
            <w:r>
              <w:rPr>
                <w:bCs/>
                <w:sz w:val="18"/>
                <w:szCs w:val="18"/>
                <w:lang w:val="en-US"/>
              </w:rPr>
              <w:t>V</w:t>
            </w:r>
            <w:r>
              <w:rPr>
                <w:bCs/>
                <w:sz w:val="18"/>
                <w:szCs w:val="18"/>
              </w:rPr>
              <w:t xml:space="preserve"> – допускаются пересечения в одном уровне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pPr>
            <w:r>
              <w:rPr>
                <w:bCs/>
                <w:sz w:val="18"/>
                <w:szCs w:val="18"/>
              </w:rPr>
              <w:t>11.1.</w:t>
            </w:r>
            <w:r>
              <w:rPr>
                <w:bCs/>
                <w:sz w:val="18"/>
                <w:szCs w:val="18"/>
                <w:lang w:val="en-US"/>
              </w:rPr>
              <w:t>6</w:t>
            </w:r>
            <w:r>
              <w:rPr>
                <w:bCs/>
                <w:sz w:val="18"/>
                <w:szCs w:val="18"/>
              </w:rPr>
              <w:t>.</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Примыкания в одном уровне</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Категория </w:t>
            </w:r>
            <w:r>
              <w:rPr>
                <w:bCs/>
                <w:sz w:val="18"/>
                <w:szCs w:val="18"/>
                <w:lang w:val="en-US"/>
              </w:rPr>
              <w:t>I</w:t>
            </w:r>
            <w:r>
              <w:rPr>
                <w:bCs/>
                <w:sz w:val="18"/>
                <w:szCs w:val="18"/>
              </w:rPr>
              <w:t xml:space="preserve">А – не допускаются; категории </w:t>
            </w:r>
            <w:r>
              <w:rPr>
                <w:bCs/>
                <w:sz w:val="18"/>
                <w:szCs w:val="18"/>
                <w:lang w:val="en-US"/>
              </w:rPr>
              <w:t>I</w:t>
            </w:r>
            <w:r>
              <w:rPr>
                <w:bCs/>
                <w:sz w:val="18"/>
                <w:szCs w:val="18"/>
              </w:rPr>
              <w:t xml:space="preserve">Б, </w:t>
            </w:r>
            <w:r>
              <w:rPr>
                <w:bCs/>
                <w:sz w:val="18"/>
                <w:szCs w:val="18"/>
                <w:lang w:val="en-US"/>
              </w:rPr>
              <w:t>I</w:t>
            </w:r>
            <w:r>
              <w:rPr>
                <w:bCs/>
                <w:sz w:val="18"/>
                <w:szCs w:val="18"/>
              </w:rPr>
              <w:t xml:space="preserve">В – допускаются без пересечения прямого направления; категории II, III, </w:t>
            </w:r>
            <w:r>
              <w:rPr>
                <w:bCs/>
                <w:sz w:val="18"/>
                <w:szCs w:val="18"/>
                <w:lang w:val="en-US"/>
              </w:rPr>
              <w:t>IV</w:t>
            </w:r>
            <w:r>
              <w:rPr>
                <w:bCs/>
                <w:sz w:val="18"/>
                <w:szCs w:val="18"/>
              </w:rPr>
              <w:t xml:space="preserve">, </w:t>
            </w:r>
            <w:r>
              <w:rPr>
                <w:bCs/>
                <w:sz w:val="18"/>
                <w:szCs w:val="18"/>
                <w:lang w:val="en-US"/>
              </w:rPr>
              <w:t>V</w:t>
            </w:r>
            <w:r>
              <w:rPr>
                <w:bCs/>
                <w:sz w:val="18"/>
                <w:szCs w:val="18"/>
              </w:rPr>
              <w:t xml:space="preserve"> – допускаются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11.1.7.</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Расчетная скорость движения, км/ч</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Категория </w:t>
            </w:r>
            <w:r>
              <w:rPr>
                <w:bCs/>
                <w:sz w:val="18"/>
                <w:szCs w:val="18"/>
                <w:lang w:val="en-US"/>
              </w:rPr>
              <w:t>I</w:t>
            </w:r>
            <w:r>
              <w:rPr>
                <w:bCs/>
                <w:sz w:val="18"/>
                <w:szCs w:val="18"/>
              </w:rPr>
              <w:t xml:space="preserve">А – 150, категория </w:t>
            </w:r>
            <w:r>
              <w:rPr>
                <w:bCs/>
                <w:sz w:val="18"/>
                <w:szCs w:val="18"/>
                <w:lang w:val="en-US"/>
              </w:rPr>
              <w:t>I</w:t>
            </w:r>
            <w:r>
              <w:rPr>
                <w:bCs/>
                <w:sz w:val="18"/>
                <w:szCs w:val="18"/>
              </w:rPr>
              <w:t xml:space="preserve">Б – 120, категория </w:t>
            </w:r>
            <w:r>
              <w:rPr>
                <w:bCs/>
                <w:sz w:val="18"/>
                <w:szCs w:val="18"/>
                <w:lang w:val="en-US"/>
              </w:rPr>
              <w:t>I</w:t>
            </w:r>
            <w:r>
              <w:rPr>
                <w:bCs/>
                <w:sz w:val="18"/>
                <w:szCs w:val="18"/>
              </w:rPr>
              <w:t xml:space="preserve">В – 100, категория II – 120, категория III – 100, категория </w:t>
            </w:r>
            <w:r>
              <w:rPr>
                <w:bCs/>
                <w:sz w:val="18"/>
                <w:szCs w:val="18"/>
                <w:lang w:val="en-US"/>
              </w:rPr>
              <w:t>IV</w:t>
            </w:r>
            <w:r>
              <w:rPr>
                <w:bCs/>
                <w:sz w:val="18"/>
                <w:szCs w:val="18"/>
              </w:rPr>
              <w:t xml:space="preserve"> – 80, </w:t>
            </w:r>
            <w:r>
              <w:rPr>
                <w:bCs/>
                <w:sz w:val="18"/>
                <w:szCs w:val="18"/>
                <w:lang w:val="en-US"/>
              </w:rPr>
              <w:t>V</w:t>
            </w:r>
            <w:r>
              <w:rPr>
                <w:bCs/>
                <w:sz w:val="18"/>
                <w:szCs w:val="18"/>
              </w:rPr>
              <w:t xml:space="preserve"> – 60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11.1.8.</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Наименьший радиус кривых в плане,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Категория </w:t>
            </w:r>
            <w:r>
              <w:rPr>
                <w:bCs/>
                <w:sz w:val="18"/>
                <w:szCs w:val="18"/>
                <w:lang w:val="en-US"/>
              </w:rPr>
              <w:t>I</w:t>
            </w:r>
            <w:r>
              <w:rPr>
                <w:bCs/>
                <w:sz w:val="18"/>
                <w:szCs w:val="18"/>
              </w:rPr>
              <w:t xml:space="preserve">А – 1200, категория </w:t>
            </w:r>
            <w:r>
              <w:rPr>
                <w:bCs/>
                <w:sz w:val="18"/>
                <w:szCs w:val="18"/>
                <w:lang w:val="en-US"/>
              </w:rPr>
              <w:t>I</w:t>
            </w:r>
            <w:r>
              <w:rPr>
                <w:bCs/>
                <w:sz w:val="18"/>
                <w:szCs w:val="18"/>
              </w:rPr>
              <w:t xml:space="preserve">Б – 800, категория </w:t>
            </w:r>
            <w:r>
              <w:rPr>
                <w:bCs/>
                <w:sz w:val="18"/>
                <w:szCs w:val="18"/>
                <w:lang w:val="en-US"/>
              </w:rPr>
              <w:t>I</w:t>
            </w:r>
            <w:r>
              <w:rPr>
                <w:bCs/>
                <w:sz w:val="18"/>
                <w:szCs w:val="18"/>
              </w:rPr>
              <w:t xml:space="preserve">В – 600, категория II – 800, категория III – 600, категория </w:t>
            </w:r>
            <w:r>
              <w:rPr>
                <w:bCs/>
                <w:sz w:val="18"/>
                <w:szCs w:val="18"/>
                <w:lang w:val="en-US"/>
              </w:rPr>
              <w:t>IV</w:t>
            </w:r>
            <w:r>
              <w:rPr>
                <w:bCs/>
                <w:sz w:val="18"/>
                <w:szCs w:val="18"/>
              </w:rPr>
              <w:t xml:space="preserve"> – 300, </w:t>
            </w:r>
            <w:r>
              <w:rPr>
                <w:bCs/>
                <w:sz w:val="18"/>
                <w:szCs w:val="18"/>
                <w:lang w:val="en-US"/>
              </w:rPr>
              <w:t>V</w:t>
            </w:r>
            <w:r>
              <w:rPr>
                <w:bCs/>
                <w:sz w:val="18"/>
                <w:szCs w:val="18"/>
              </w:rPr>
              <w:t xml:space="preserve"> – 150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11.1.9.</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Наибольший продольный уклон, ‰</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Категория </w:t>
            </w:r>
            <w:r>
              <w:rPr>
                <w:bCs/>
                <w:sz w:val="18"/>
                <w:szCs w:val="18"/>
                <w:lang w:val="en-US"/>
              </w:rPr>
              <w:t>I</w:t>
            </w:r>
            <w:r>
              <w:rPr>
                <w:bCs/>
                <w:sz w:val="18"/>
                <w:szCs w:val="18"/>
              </w:rPr>
              <w:t xml:space="preserve">А – 30, категория </w:t>
            </w:r>
            <w:r>
              <w:rPr>
                <w:bCs/>
                <w:sz w:val="18"/>
                <w:szCs w:val="18"/>
                <w:lang w:val="en-US"/>
              </w:rPr>
              <w:t>I</w:t>
            </w:r>
            <w:r>
              <w:rPr>
                <w:bCs/>
                <w:sz w:val="18"/>
                <w:szCs w:val="18"/>
              </w:rPr>
              <w:t xml:space="preserve">Б – 40, категория </w:t>
            </w:r>
            <w:r>
              <w:rPr>
                <w:bCs/>
                <w:sz w:val="18"/>
                <w:szCs w:val="18"/>
                <w:lang w:val="en-US"/>
              </w:rPr>
              <w:t>I</w:t>
            </w:r>
            <w:r>
              <w:rPr>
                <w:bCs/>
                <w:sz w:val="18"/>
                <w:szCs w:val="18"/>
              </w:rPr>
              <w:t xml:space="preserve">В – 50, категория II – 40, категория III – 50, категория </w:t>
            </w:r>
            <w:r>
              <w:rPr>
                <w:bCs/>
                <w:sz w:val="18"/>
                <w:szCs w:val="18"/>
                <w:lang w:val="en-US"/>
              </w:rPr>
              <w:t>IV</w:t>
            </w:r>
            <w:r>
              <w:rPr>
                <w:bCs/>
                <w:sz w:val="18"/>
                <w:szCs w:val="18"/>
              </w:rPr>
              <w:t xml:space="preserve"> – 60, </w:t>
            </w:r>
            <w:r>
              <w:rPr>
                <w:bCs/>
                <w:sz w:val="18"/>
                <w:szCs w:val="18"/>
                <w:lang w:val="en-US"/>
              </w:rPr>
              <w:t>V</w:t>
            </w:r>
            <w:r>
              <w:rPr>
                <w:bCs/>
                <w:sz w:val="18"/>
                <w:szCs w:val="18"/>
              </w:rPr>
              <w:t xml:space="preserve"> – 70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11.1.10.</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земляного полотна,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Категория </w:t>
            </w:r>
            <w:r>
              <w:rPr>
                <w:bCs/>
                <w:sz w:val="18"/>
                <w:szCs w:val="18"/>
                <w:lang w:val="en-US"/>
              </w:rPr>
              <w:t>I</w:t>
            </w:r>
            <w:r>
              <w:rPr>
                <w:bCs/>
                <w:sz w:val="18"/>
                <w:szCs w:val="18"/>
              </w:rPr>
              <w:t xml:space="preserve">А – 28,5-43,5; категория </w:t>
            </w:r>
            <w:r>
              <w:rPr>
                <w:bCs/>
                <w:sz w:val="18"/>
                <w:szCs w:val="18"/>
                <w:lang w:val="en-US"/>
              </w:rPr>
              <w:t>I</w:t>
            </w:r>
            <w:r>
              <w:rPr>
                <w:bCs/>
                <w:sz w:val="18"/>
                <w:szCs w:val="18"/>
              </w:rPr>
              <w:t xml:space="preserve">Б – 27,5-42,5; категория </w:t>
            </w:r>
            <w:r>
              <w:rPr>
                <w:bCs/>
                <w:sz w:val="18"/>
                <w:szCs w:val="18"/>
                <w:lang w:val="en-US"/>
              </w:rPr>
              <w:t>I</w:t>
            </w:r>
            <w:r>
              <w:rPr>
                <w:bCs/>
                <w:sz w:val="18"/>
                <w:szCs w:val="18"/>
              </w:rPr>
              <w:t xml:space="preserve">В – 17,5-28,0; категория II – 12,0-15,0; категория III – 12,0; категория </w:t>
            </w:r>
            <w:r>
              <w:rPr>
                <w:bCs/>
                <w:sz w:val="18"/>
                <w:szCs w:val="18"/>
                <w:lang w:val="en-US"/>
              </w:rPr>
              <w:t>IV</w:t>
            </w:r>
            <w:r>
              <w:rPr>
                <w:bCs/>
                <w:sz w:val="18"/>
                <w:szCs w:val="18"/>
              </w:rPr>
              <w:t xml:space="preserve"> – 10,0; </w:t>
            </w:r>
            <w:r>
              <w:rPr>
                <w:bCs/>
                <w:sz w:val="18"/>
                <w:szCs w:val="18"/>
                <w:lang w:val="en-US"/>
              </w:rPr>
              <w:t>V</w:t>
            </w:r>
            <w:r>
              <w:rPr>
                <w:bCs/>
                <w:sz w:val="18"/>
                <w:szCs w:val="18"/>
              </w:rPr>
              <w:t xml:space="preserve"> – 8,0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sz w:val="18"/>
                <w:szCs w:val="18"/>
              </w:rPr>
            </w:pPr>
            <w:r>
              <w:rPr>
                <w:b/>
                <w:bCs/>
                <w:sz w:val="18"/>
                <w:szCs w:val="18"/>
              </w:rPr>
              <w:t>Категории и параметры автомобильных дорог систем расселения: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sz w:val="18"/>
                <w:szCs w:val="18"/>
              </w:rPr>
              <w:t>Магистральные дороги скоростного движения, магистральные дороги основные секторальные непрерывного и регулируемого движения,  магистральные дороги основные зональные непрерывного и регулируемого движения, дороги местного значения грузового движения, дороги местного значения парковые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11.2.1.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sz w:val="18"/>
                <w:szCs w:val="18"/>
              </w:rPr>
            </w:pPr>
            <w:r>
              <w:rPr>
                <w:bCs/>
                <w:sz w:val="18"/>
                <w:szCs w:val="18"/>
              </w:rPr>
              <w:t>Число полос движения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sz w:val="18"/>
                <w:szCs w:val="18"/>
              </w:rPr>
              <w:t>Магистральные дороги скоростного движения – 4-8, магистральные дороги основные секторальные непрерывного и регулируемого движения – 4-6,  магистральные дороги основные зональные непрерывного и регулируемого движения – 2-4, дороги местного значения грузового движения – 2, дороги местного значения парковые – 2</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полосы,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bCs/>
                <w:sz w:val="18"/>
                <w:szCs w:val="18"/>
              </w:rPr>
              <w:t xml:space="preserve">Магистральные дороги всех категорий – 3,75; </w:t>
            </w:r>
            <w:r>
              <w:rPr>
                <w:sz w:val="18"/>
                <w:szCs w:val="18"/>
              </w:rPr>
              <w:t>дороги местного значения грузового движения – 4,0; дороги местного значения парковые – 3,0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11.2.3.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sz w:val="18"/>
                <w:szCs w:val="18"/>
              </w:rPr>
            </w:pPr>
            <w:r>
              <w:rPr>
                <w:bCs/>
                <w:sz w:val="18"/>
                <w:szCs w:val="18"/>
              </w:rPr>
              <w:t>Расчетная скорость движения, км/ч</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sz w:val="18"/>
                <w:szCs w:val="18"/>
              </w:rPr>
              <w:t>Магистральные дороги скоростного движения – 150, магистральные дороги основные секторальные непрерывного и регулируемого движения – 120,  магистральные дороги основные зональные непрерывного и регулируемого движения – 100, дороги местного значения грузового движения – 70, дороги местного значения парковые – 50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11.2.4.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sz w:val="18"/>
                <w:szCs w:val="18"/>
              </w:rPr>
            </w:pPr>
            <w:r>
              <w:rPr>
                <w:bCs/>
                <w:sz w:val="18"/>
                <w:szCs w:val="18"/>
              </w:rPr>
              <w:t>Наименьший радиус кривых в плане,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sz w:val="18"/>
                <w:szCs w:val="18"/>
              </w:rPr>
              <w:t>Магистральные дороги скоростного движения – 1000, магистральные дороги основные секторальные непрерывного и регулируемого движения – 600,  магистральные дороги основные зональные непрерывного и регулируемого движения – 400, дороги местного значения грузового движения – 250, дороги местного значения парковые – 175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11.2.5.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sz w:val="18"/>
                <w:szCs w:val="18"/>
              </w:rPr>
            </w:pPr>
            <w:r>
              <w:rPr>
                <w:bCs/>
                <w:sz w:val="18"/>
                <w:szCs w:val="18"/>
              </w:rPr>
              <w:t>Наибольший продольный уклон, ‰</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sz w:val="18"/>
                <w:szCs w:val="18"/>
              </w:rPr>
              <w:t>Магистральные дороги скоростного движения – 30, магистральные дороги основные секторальные непрерывного и регулируемого движения – 50,  магистральные дороги основные зональные непрерывного и регулируемого движения – 60, дороги местного значения грузового движения – 70, дороги местного значения парковые – 80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11.2.6.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sz w:val="18"/>
                <w:szCs w:val="18"/>
              </w:rPr>
            </w:pPr>
            <w:r>
              <w:rPr>
                <w:bCs/>
                <w:sz w:val="18"/>
                <w:szCs w:val="18"/>
              </w:rPr>
              <w:t>Наибольшая ширина земляного полотна,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sz w:val="18"/>
                <w:szCs w:val="18"/>
              </w:rPr>
              <w:t>Магистральные дороги скоростного движения – 65, магистральные дороги основные секторальные непрерывного и регулируемого движения – 50,  магистральные дороги основные зональные непрерывного и регулируемого движения – 40, дороги местного значения грузового движения – 20, дороги местного значения парковые – 15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Параметры отводимых территорий под размещаемые автомобильные дороги: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11.3.1.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Общая площадь полосы отвода на особо ценных угодьях земель сельскохозяйственного назначения, при поперечном уклоне местности не более 1:20, га/км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bCs/>
                <w:sz w:val="18"/>
                <w:szCs w:val="18"/>
              </w:rPr>
              <w:t xml:space="preserve">Категория </w:t>
            </w:r>
            <w:r>
              <w:rPr>
                <w:bCs/>
                <w:sz w:val="18"/>
                <w:szCs w:val="18"/>
                <w:lang w:val="en-US"/>
              </w:rPr>
              <w:t>I</w:t>
            </w:r>
            <w:r>
              <w:rPr>
                <w:bCs/>
                <w:sz w:val="18"/>
                <w:szCs w:val="18"/>
              </w:rPr>
              <w:t xml:space="preserve"> (8 полос) – 7,5; категория </w:t>
            </w:r>
            <w:r>
              <w:rPr>
                <w:bCs/>
                <w:sz w:val="18"/>
                <w:szCs w:val="18"/>
                <w:lang w:val="en-US"/>
              </w:rPr>
              <w:t>I</w:t>
            </w:r>
            <w:r>
              <w:rPr>
                <w:bCs/>
                <w:sz w:val="18"/>
                <w:szCs w:val="18"/>
              </w:rPr>
              <w:t xml:space="preserve"> (6 полос) – 6,8; категории </w:t>
            </w:r>
            <w:r>
              <w:rPr>
                <w:bCs/>
                <w:sz w:val="18"/>
                <w:szCs w:val="18"/>
                <w:lang w:val="en-US"/>
              </w:rPr>
              <w:t>I</w:t>
            </w:r>
            <w:r>
              <w:rPr>
                <w:bCs/>
                <w:sz w:val="18"/>
                <w:szCs w:val="18"/>
              </w:rPr>
              <w:t xml:space="preserve">, </w:t>
            </w:r>
            <w:r>
              <w:rPr>
                <w:bCs/>
                <w:sz w:val="18"/>
                <w:szCs w:val="18"/>
                <w:lang w:val="en-US"/>
              </w:rPr>
              <w:t>II</w:t>
            </w:r>
            <w:r>
              <w:rPr>
                <w:bCs/>
                <w:sz w:val="18"/>
                <w:szCs w:val="18"/>
              </w:rPr>
              <w:t xml:space="preserve"> (4 полосы) – 6,1; категория </w:t>
            </w:r>
            <w:r>
              <w:rPr>
                <w:bCs/>
                <w:sz w:val="18"/>
                <w:szCs w:val="18"/>
                <w:lang w:val="en-US"/>
              </w:rPr>
              <w:t>II</w:t>
            </w:r>
            <w:r>
              <w:rPr>
                <w:bCs/>
                <w:sz w:val="18"/>
                <w:szCs w:val="18"/>
              </w:rPr>
              <w:t xml:space="preserve"> (2 полосы) – 4,4; категория </w:t>
            </w:r>
            <w:r>
              <w:rPr>
                <w:bCs/>
                <w:sz w:val="18"/>
                <w:szCs w:val="18"/>
                <w:lang w:val="en-US"/>
              </w:rPr>
              <w:t>III</w:t>
            </w:r>
            <w:r>
              <w:rPr>
                <w:bCs/>
                <w:sz w:val="18"/>
                <w:szCs w:val="18"/>
              </w:rPr>
              <w:t xml:space="preserve"> (2 полосы) – 4,0; категория </w:t>
            </w:r>
            <w:r>
              <w:rPr>
                <w:bCs/>
                <w:sz w:val="18"/>
                <w:szCs w:val="18"/>
                <w:lang w:val="en-US"/>
              </w:rPr>
              <w:t>IV</w:t>
            </w:r>
            <w:r>
              <w:rPr>
                <w:bCs/>
                <w:sz w:val="18"/>
                <w:szCs w:val="18"/>
              </w:rPr>
              <w:t xml:space="preserve"> (2 полосы) – 2,4; категория </w:t>
            </w:r>
            <w:r>
              <w:rPr>
                <w:bCs/>
                <w:sz w:val="18"/>
                <w:szCs w:val="18"/>
                <w:lang w:val="en-US"/>
              </w:rPr>
              <w:t>V</w:t>
            </w:r>
            <w:r>
              <w:rPr>
                <w:bCs/>
                <w:sz w:val="18"/>
                <w:szCs w:val="18"/>
              </w:rPr>
              <w:t xml:space="preserve"> (1 полоса) – 2,1</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11.3.2.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Общая площадь полосы отвода на особо ценных угодьях земель сельскохозяйственного назначения, при поперечном уклоне местности свыше 1:20 до 1:10, га/км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Категория </w:t>
            </w:r>
            <w:r>
              <w:rPr>
                <w:bCs/>
                <w:sz w:val="18"/>
                <w:szCs w:val="18"/>
                <w:lang w:val="en-US"/>
              </w:rPr>
              <w:t>I</w:t>
            </w:r>
            <w:r>
              <w:rPr>
                <w:bCs/>
                <w:sz w:val="18"/>
                <w:szCs w:val="18"/>
              </w:rPr>
              <w:t xml:space="preserve"> (8 полос) – 7,6; категория </w:t>
            </w:r>
            <w:r>
              <w:rPr>
                <w:bCs/>
                <w:sz w:val="18"/>
                <w:szCs w:val="18"/>
                <w:lang w:val="en-US"/>
              </w:rPr>
              <w:t>I</w:t>
            </w:r>
            <w:r>
              <w:rPr>
                <w:bCs/>
                <w:sz w:val="18"/>
                <w:szCs w:val="18"/>
              </w:rPr>
              <w:t xml:space="preserve"> (6 полос) – 6,9; категории </w:t>
            </w:r>
            <w:r>
              <w:rPr>
                <w:bCs/>
                <w:sz w:val="18"/>
                <w:szCs w:val="18"/>
                <w:lang w:val="en-US"/>
              </w:rPr>
              <w:t>I</w:t>
            </w:r>
            <w:r>
              <w:rPr>
                <w:bCs/>
                <w:sz w:val="18"/>
                <w:szCs w:val="18"/>
              </w:rPr>
              <w:t xml:space="preserve">, </w:t>
            </w:r>
            <w:r>
              <w:rPr>
                <w:bCs/>
                <w:sz w:val="18"/>
                <w:szCs w:val="18"/>
                <w:lang w:val="en-US"/>
              </w:rPr>
              <w:t>II</w:t>
            </w:r>
            <w:r>
              <w:rPr>
                <w:bCs/>
                <w:sz w:val="18"/>
                <w:szCs w:val="18"/>
              </w:rPr>
              <w:t xml:space="preserve"> (4 полосы) – 6,2; категория </w:t>
            </w:r>
            <w:r>
              <w:rPr>
                <w:bCs/>
                <w:sz w:val="18"/>
                <w:szCs w:val="18"/>
                <w:lang w:val="en-US"/>
              </w:rPr>
              <w:t>II</w:t>
            </w:r>
            <w:r>
              <w:rPr>
                <w:bCs/>
                <w:sz w:val="18"/>
                <w:szCs w:val="18"/>
              </w:rPr>
              <w:t xml:space="preserve"> (2 полосы) – 4,5; категория </w:t>
            </w:r>
            <w:r>
              <w:rPr>
                <w:bCs/>
                <w:sz w:val="18"/>
                <w:szCs w:val="18"/>
                <w:lang w:val="en-US"/>
              </w:rPr>
              <w:t>III</w:t>
            </w:r>
            <w:r>
              <w:rPr>
                <w:bCs/>
                <w:sz w:val="18"/>
                <w:szCs w:val="18"/>
              </w:rPr>
              <w:t xml:space="preserve"> (2 полосы) – 4,2; категория </w:t>
            </w:r>
            <w:r>
              <w:rPr>
                <w:bCs/>
                <w:sz w:val="18"/>
                <w:szCs w:val="18"/>
                <w:lang w:val="en-US"/>
              </w:rPr>
              <w:t>IV</w:t>
            </w:r>
            <w:r>
              <w:rPr>
                <w:bCs/>
                <w:sz w:val="18"/>
                <w:szCs w:val="18"/>
              </w:rPr>
              <w:t xml:space="preserve"> (2 полосы) – 2,5; категория </w:t>
            </w:r>
            <w:r>
              <w:rPr>
                <w:bCs/>
                <w:sz w:val="18"/>
                <w:szCs w:val="18"/>
                <w:lang w:val="en-US"/>
              </w:rPr>
              <w:t>V</w:t>
            </w:r>
            <w:r>
              <w:rPr>
                <w:bCs/>
                <w:sz w:val="18"/>
                <w:szCs w:val="18"/>
              </w:rPr>
              <w:t xml:space="preserve"> (1 полоса) – 2,2</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11.3.3.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Общая площадь полосы отвода необходимая, при поперечном уклоне местности не более 1:20, га/км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Категория </w:t>
            </w:r>
            <w:r>
              <w:rPr>
                <w:bCs/>
                <w:sz w:val="18"/>
                <w:szCs w:val="18"/>
                <w:lang w:val="en-US"/>
              </w:rPr>
              <w:t>I</w:t>
            </w:r>
            <w:r>
              <w:rPr>
                <w:bCs/>
                <w:sz w:val="18"/>
                <w:szCs w:val="18"/>
              </w:rPr>
              <w:t xml:space="preserve"> (8 полос) – 8,1; категория </w:t>
            </w:r>
            <w:r>
              <w:rPr>
                <w:bCs/>
                <w:sz w:val="18"/>
                <w:szCs w:val="18"/>
                <w:lang w:val="en-US"/>
              </w:rPr>
              <w:t>I</w:t>
            </w:r>
            <w:r>
              <w:rPr>
                <w:bCs/>
                <w:sz w:val="18"/>
                <w:szCs w:val="18"/>
              </w:rPr>
              <w:t xml:space="preserve"> (6 полос) – 7,2; категории </w:t>
            </w:r>
            <w:r>
              <w:rPr>
                <w:bCs/>
                <w:sz w:val="18"/>
                <w:szCs w:val="18"/>
                <w:lang w:val="en-US"/>
              </w:rPr>
              <w:t>I</w:t>
            </w:r>
            <w:r>
              <w:rPr>
                <w:bCs/>
                <w:sz w:val="18"/>
                <w:szCs w:val="18"/>
              </w:rPr>
              <w:t xml:space="preserve">, </w:t>
            </w:r>
            <w:r>
              <w:rPr>
                <w:bCs/>
                <w:sz w:val="18"/>
                <w:szCs w:val="18"/>
                <w:lang w:val="en-US"/>
              </w:rPr>
              <w:t>II</w:t>
            </w:r>
            <w:r>
              <w:rPr>
                <w:bCs/>
                <w:sz w:val="18"/>
                <w:szCs w:val="18"/>
              </w:rPr>
              <w:t xml:space="preserve"> (4 полосы) – 6,5; категория </w:t>
            </w:r>
            <w:r>
              <w:rPr>
                <w:bCs/>
                <w:sz w:val="18"/>
                <w:szCs w:val="18"/>
                <w:lang w:val="en-US"/>
              </w:rPr>
              <w:t>II</w:t>
            </w:r>
            <w:r>
              <w:rPr>
                <w:bCs/>
                <w:sz w:val="18"/>
                <w:szCs w:val="18"/>
              </w:rPr>
              <w:t xml:space="preserve"> (2 полосы) – 4,9; категория </w:t>
            </w:r>
            <w:r>
              <w:rPr>
                <w:bCs/>
                <w:sz w:val="18"/>
                <w:szCs w:val="18"/>
                <w:lang w:val="en-US"/>
              </w:rPr>
              <w:t>III</w:t>
            </w:r>
            <w:r>
              <w:rPr>
                <w:bCs/>
                <w:sz w:val="18"/>
                <w:szCs w:val="18"/>
              </w:rPr>
              <w:t xml:space="preserve"> (2 полосы) – 4,6; категория </w:t>
            </w:r>
            <w:r>
              <w:rPr>
                <w:bCs/>
                <w:sz w:val="18"/>
                <w:szCs w:val="18"/>
                <w:lang w:val="en-US"/>
              </w:rPr>
              <w:t>IV</w:t>
            </w:r>
            <w:r>
              <w:rPr>
                <w:bCs/>
                <w:sz w:val="18"/>
                <w:szCs w:val="18"/>
              </w:rPr>
              <w:t xml:space="preserve"> (2 полосы) – 3,5; категория </w:t>
            </w:r>
            <w:r>
              <w:rPr>
                <w:bCs/>
                <w:sz w:val="18"/>
                <w:szCs w:val="18"/>
                <w:lang w:val="en-US"/>
              </w:rPr>
              <w:t>V</w:t>
            </w:r>
            <w:r>
              <w:rPr>
                <w:bCs/>
                <w:sz w:val="18"/>
                <w:szCs w:val="18"/>
              </w:rPr>
              <w:t xml:space="preserve"> (1 полоса) – 3,3</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11.3.4.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Общая площадь полосы отвода необходимая, при поперечном уклоне местности свыше 1:20 до 1:10, га/км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Категория </w:t>
            </w:r>
            <w:r>
              <w:rPr>
                <w:bCs/>
                <w:sz w:val="18"/>
                <w:szCs w:val="18"/>
                <w:lang w:val="en-US"/>
              </w:rPr>
              <w:t>I</w:t>
            </w:r>
            <w:r>
              <w:rPr>
                <w:bCs/>
                <w:sz w:val="18"/>
                <w:szCs w:val="18"/>
              </w:rPr>
              <w:t xml:space="preserve"> (8 полос) – 8,2; категория </w:t>
            </w:r>
            <w:r>
              <w:rPr>
                <w:bCs/>
                <w:sz w:val="18"/>
                <w:szCs w:val="18"/>
                <w:lang w:val="en-US"/>
              </w:rPr>
              <w:t>I</w:t>
            </w:r>
            <w:r>
              <w:rPr>
                <w:bCs/>
                <w:sz w:val="18"/>
                <w:szCs w:val="18"/>
              </w:rPr>
              <w:t xml:space="preserve"> (6 полос) – 7,3; категории </w:t>
            </w:r>
            <w:r>
              <w:rPr>
                <w:bCs/>
                <w:sz w:val="18"/>
                <w:szCs w:val="18"/>
                <w:lang w:val="en-US"/>
              </w:rPr>
              <w:t>I</w:t>
            </w:r>
            <w:r>
              <w:rPr>
                <w:bCs/>
                <w:sz w:val="18"/>
                <w:szCs w:val="18"/>
              </w:rPr>
              <w:t xml:space="preserve">, </w:t>
            </w:r>
            <w:r>
              <w:rPr>
                <w:bCs/>
                <w:sz w:val="18"/>
                <w:szCs w:val="18"/>
                <w:lang w:val="en-US"/>
              </w:rPr>
              <w:t>II</w:t>
            </w:r>
            <w:r>
              <w:rPr>
                <w:bCs/>
                <w:sz w:val="18"/>
                <w:szCs w:val="18"/>
              </w:rPr>
              <w:t xml:space="preserve"> (4 полосы) – 6,6; категория </w:t>
            </w:r>
            <w:r>
              <w:rPr>
                <w:bCs/>
                <w:sz w:val="18"/>
                <w:szCs w:val="18"/>
                <w:lang w:val="en-US"/>
              </w:rPr>
              <w:t>II</w:t>
            </w:r>
            <w:r>
              <w:rPr>
                <w:bCs/>
                <w:sz w:val="18"/>
                <w:szCs w:val="18"/>
              </w:rPr>
              <w:t xml:space="preserve"> (2 полосы) – 5,0; категория </w:t>
            </w:r>
            <w:r>
              <w:rPr>
                <w:bCs/>
                <w:sz w:val="18"/>
                <w:szCs w:val="18"/>
                <w:lang w:val="en-US"/>
              </w:rPr>
              <w:t>III</w:t>
            </w:r>
            <w:r>
              <w:rPr>
                <w:bCs/>
                <w:sz w:val="18"/>
                <w:szCs w:val="18"/>
              </w:rPr>
              <w:t xml:space="preserve"> (2 полосы) – 4,8; категория </w:t>
            </w:r>
            <w:r>
              <w:rPr>
                <w:bCs/>
                <w:sz w:val="18"/>
                <w:szCs w:val="18"/>
                <w:lang w:val="en-US"/>
              </w:rPr>
              <w:t>IV</w:t>
            </w:r>
            <w:r>
              <w:rPr>
                <w:bCs/>
                <w:sz w:val="18"/>
                <w:szCs w:val="18"/>
              </w:rPr>
              <w:t xml:space="preserve"> (2 полосы) – 3,6; категория </w:t>
            </w:r>
            <w:r>
              <w:rPr>
                <w:bCs/>
                <w:sz w:val="18"/>
                <w:szCs w:val="18"/>
                <w:lang w:val="en-US"/>
              </w:rPr>
              <w:t>V</w:t>
            </w:r>
            <w:r>
              <w:rPr>
                <w:bCs/>
                <w:sz w:val="18"/>
                <w:szCs w:val="18"/>
              </w:rPr>
              <w:t xml:space="preserve"> (1 полоса) – 3,4</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11.3.5.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полосы зеленых насаждений для защиты застройки от шума вдоль автомобильных дорог,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10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Плотность автомобильных дорог общей сети, км / кв. км территории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0,2</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Обеспеченность внешних автомобильных дорог объектами дорожного сервиса и элементами обустройства: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i/>
                <w:i/>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i/>
                <w:sz w:val="18"/>
                <w:szCs w:val="18"/>
              </w:rPr>
              <w:t>Стоянки транспортных средств</w:t>
            </w:r>
          </w:p>
        </w:tc>
        <w:tc>
          <w:tcPr>
            <w:tcW w:w="2268" w:type="dxa"/>
            <w:tcBorders>
              <w:left w:val="single" w:sz="8" w:space="0" w:color="000000"/>
              <w:bottom w:val="single" w:sz="4" w:space="0" w:color="000000"/>
              <w:insideH w:val="single" w:sz="4" w:space="0" w:color="000000"/>
            </w:tcBorders>
            <w:shd w:fill="auto" w:val="clear"/>
          </w:tcPr>
          <w:p>
            <w:pPr>
              <w:pStyle w:val="Normal"/>
              <w:snapToGrid w:val="false"/>
              <w:jc w:val="both"/>
              <w:rPr>
                <w:bCs/>
                <w:sz w:val="18"/>
                <w:szCs w:val="18"/>
              </w:rPr>
            </w:pPr>
            <w:r>
              <w:rPr>
                <w:bCs/>
                <w:sz w:val="18"/>
                <w:szCs w:val="18"/>
              </w:rPr>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11.5.1.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Расстояние между стоянками автомобилей вблизи сооружений дорожной, автотранспортной службы и постов ГИБДД для кратковременного отдыха, км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bCs/>
                <w:sz w:val="18"/>
                <w:szCs w:val="18"/>
              </w:rPr>
              <w:t xml:space="preserve">На дорогах </w:t>
            </w:r>
            <w:r>
              <w:rPr>
                <w:bCs/>
                <w:sz w:val="18"/>
                <w:szCs w:val="18"/>
                <w:lang w:val="en-US"/>
              </w:rPr>
              <w:t>I</w:t>
            </w:r>
            <w:r>
              <w:rPr>
                <w:bCs/>
                <w:sz w:val="18"/>
                <w:szCs w:val="18"/>
              </w:rPr>
              <w:t>-</w:t>
            </w:r>
            <w:r>
              <w:rPr>
                <w:bCs/>
                <w:sz w:val="18"/>
                <w:szCs w:val="18"/>
                <w:lang w:val="en-US"/>
              </w:rPr>
              <w:t>II</w:t>
            </w:r>
            <w:r>
              <w:rPr>
                <w:bCs/>
                <w:sz w:val="18"/>
                <w:szCs w:val="18"/>
              </w:rPr>
              <w:t xml:space="preserve"> категорий – 10-15; на дорогах </w:t>
            </w:r>
            <w:r>
              <w:rPr>
                <w:bCs/>
                <w:sz w:val="18"/>
                <w:szCs w:val="18"/>
                <w:lang w:val="en-US"/>
              </w:rPr>
              <w:t>III</w:t>
            </w:r>
            <w:r>
              <w:rPr>
                <w:bCs/>
                <w:sz w:val="18"/>
                <w:szCs w:val="18"/>
              </w:rPr>
              <w:t xml:space="preserve"> категории – 20-30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11.5.2.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Расстояние между стоянками автомобилей вблизи сооружений дорожной, автотранспортной службы и постов ГИБДД для длительного отдыха на дорогах I - III категорий, км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30-60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11.5.3.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Минимальная вместимость площадок отдыха, автомобилей</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Для кратковременного отдыха – 5, для длительного отдыха – 10, на подходах дорог I-II категорий к крупным городам – 80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11.5.4.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Удаление площадок для стоянки автомобилей от кромок основных полос движения дорог,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На дорогах I-III категорий – 25, на дорогах IV-V категорий – 15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11.5.5.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Размеры стояночной полосы, м на 1 автомобиль</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При продольном размещении автомобилей – 7,5х3; при поперечном размещении легковых автомобилей – 2,5х5; при поперечном размещении грузовых автомобилей – 3,5х7</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i/>
                <w:i/>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i/>
                <w:sz w:val="18"/>
                <w:szCs w:val="18"/>
              </w:rPr>
              <w:t>Остановочные пункты</w:t>
            </w:r>
          </w:p>
        </w:tc>
        <w:tc>
          <w:tcPr>
            <w:tcW w:w="2268" w:type="dxa"/>
            <w:tcBorders>
              <w:left w:val="single" w:sz="8" w:space="0" w:color="000000"/>
              <w:bottom w:val="single" w:sz="4" w:space="0" w:color="000000"/>
              <w:insideH w:val="single" w:sz="4" w:space="0" w:color="000000"/>
            </w:tcBorders>
            <w:shd w:fill="auto" w:val="clear"/>
          </w:tcPr>
          <w:p>
            <w:pPr>
              <w:pStyle w:val="Normal"/>
              <w:snapToGrid w:val="false"/>
              <w:jc w:val="both"/>
              <w:rPr>
                <w:bCs/>
                <w:sz w:val="18"/>
                <w:szCs w:val="18"/>
              </w:rPr>
            </w:pPr>
            <w:r>
              <w:rPr>
                <w:bCs/>
                <w:sz w:val="18"/>
                <w:szCs w:val="18"/>
              </w:rPr>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11.5.6.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Минимальная длина остановочной площадки,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bCs/>
                <w:sz w:val="18"/>
                <w:szCs w:val="18"/>
              </w:rPr>
              <w:t>10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11.5.7.</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Минимальные радиусы кривых в плане для размещения остановок на автомобильных дорогах категории,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На дорогах </w:t>
            </w:r>
            <w:r>
              <w:rPr>
                <w:bCs/>
                <w:sz w:val="18"/>
                <w:szCs w:val="18"/>
                <w:lang w:val="en-US"/>
              </w:rPr>
              <w:t>I</w:t>
            </w:r>
            <w:r>
              <w:rPr>
                <w:bCs/>
                <w:sz w:val="18"/>
                <w:szCs w:val="18"/>
              </w:rPr>
              <w:t>-</w:t>
            </w:r>
            <w:r>
              <w:rPr>
                <w:bCs/>
                <w:sz w:val="18"/>
                <w:szCs w:val="18"/>
                <w:lang w:val="en-US"/>
              </w:rPr>
              <w:t>II</w:t>
            </w:r>
            <w:r>
              <w:rPr>
                <w:bCs/>
                <w:sz w:val="18"/>
                <w:szCs w:val="18"/>
              </w:rPr>
              <w:t xml:space="preserve"> категорий – 1000, на дорогах </w:t>
            </w:r>
            <w:r>
              <w:rPr>
                <w:bCs/>
                <w:sz w:val="18"/>
                <w:szCs w:val="18"/>
                <w:lang w:val="en-US"/>
              </w:rPr>
              <w:t>III</w:t>
            </w:r>
            <w:r>
              <w:rPr>
                <w:bCs/>
                <w:sz w:val="18"/>
                <w:szCs w:val="18"/>
              </w:rPr>
              <w:t xml:space="preserve"> категории – 600, на дорогах </w:t>
            </w:r>
            <w:r>
              <w:rPr>
                <w:bCs/>
                <w:sz w:val="18"/>
                <w:szCs w:val="18"/>
                <w:lang w:val="en-US"/>
              </w:rPr>
              <w:t>IV</w:t>
            </w:r>
            <w:r>
              <w:rPr>
                <w:bCs/>
                <w:sz w:val="18"/>
                <w:szCs w:val="18"/>
              </w:rPr>
              <w:t>-</w:t>
            </w:r>
            <w:r>
              <w:rPr>
                <w:bCs/>
                <w:sz w:val="18"/>
                <w:szCs w:val="18"/>
                <w:lang w:val="en-US"/>
              </w:rPr>
              <w:t>V</w:t>
            </w:r>
            <w:r>
              <w:rPr>
                <w:bCs/>
                <w:sz w:val="18"/>
                <w:szCs w:val="18"/>
              </w:rPr>
              <w:t xml:space="preserve"> категорий – 400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11.5.8.</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Расстояние между остановками, км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Для дорог </w:t>
            </w:r>
            <w:r>
              <w:rPr>
                <w:bCs/>
                <w:sz w:val="18"/>
                <w:szCs w:val="18"/>
                <w:lang w:val="en-US"/>
              </w:rPr>
              <w:t>I</w:t>
            </w:r>
            <w:r>
              <w:rPr>
                <w:bCs/>
                <w:sz w:val="18"/>
                <w:szCs w:val="18"/>
              </w:rPr>
              <w:t>-</w:t>
            </w:r>
            <w:r>
              <w:rPr>
                <w:bCs/>
                <w:sz w:val="18"/>
                <w:szCs w:val="18"/>
                <w:lang w:val="en-US"/>
              </w:rPr>
              <w:t>III</w:t>
            </w:r>
            <w:r>
              <w:rPr>
                <w:bCs/>
                <w:sz w:val="18"/>
                <w:szCs w:val="18"/>
              </w:rPr>
              <w:t xml:space="preserve"> категорий – 3,0; в курортных районах – 1,5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i/>
                <w:i/>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i/>
                <w:sz w:val="18"/>
                <w:szCs w:val="18"/>
              </w:rPr>
              <w:t>Автозаправочные станции (АЗС)</w:t>
            </w:r>
          </w:p>
        </w:tc>
        <w:tc>
          <w:tcPr>
            <w:tcW w:w="2268" w:type="dxa"/>
            <w:tcBorders>
              <w:left w:val="single" w:sz="8" w:space="0" w:color="000000"/>
              <w:bottom w:val="single" w:sz="4" w:space="0" w:color="000000"/>
              <w:insideH w:val="single" w:sz="4" w:space="0" w:color="000000"/>
            </w:tcBorders>
            <w:shd w:fill="auto" w:val="clear"/>
          </w:tcPr>
          <w:p>
            <w:pPr>
              <w:pStyle w:val="Normal"/>
              <w:snapToGrid w:val="false"/>
              <w:jc w:val="both"/>
              <w:rPr>
                <w:bCs/>
                <w:sz w:val="18"/>
                <w:szCs w:val="18"/>
              </w:rPr>
            </w:pPr>
            <w:r>
              <w:rPr>
                <w:bCs/>
                <w:sz w:val="18"/>
                <w:szCs w:val="18"/>
              </w:rPr>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11.5.9.</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Мощность АЗС, заправок в сутки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bCs/>
                <w:sz w:val="18"/>
                <w:szCs w:val="18"/>
              </w:rPr>
              <w:t>При интенсивности движения св. 1000 до 2000 ед./сут. – 250; при интенсивности движения св. 2000 до 3000 ед./сут. – 500; при интенсивности движения св. 3000 до 7000 ед./сут. – 750; при интенсивности движения св. 7000 ед./сут. – 1000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11.5.10.</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Расстояние между АЗС, км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При интенсивности движения св. 1000 до 2000 ед./сут. – 30-40; при интенсивности движения св. 2000 до 5000 ед./сут. – 40-50; при интенсивности движения св. 5000 до 7000 ед./сут. – 50-60; при интенсивности движения св. 7000 до 20000 ед./сут. – 40-50; при интенсивности движения св. 20000 ед./сут. – 20-25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i/>
                <w:i/>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i/>
                <w:sz w:val="18"/>
                <w:szCs w:val="18"/>
              </w:rPr>
              <w:t>Станции технического обслуживания (СТО)</w:t>
            </w:r>
          </w:p>
        </w:tc>
        <w:tc>
          <w:tcPr>
            <w:tcW w:w="2268" w:type="dxa"/>
            <w:tcBorders>
              <w:left w:val="single" w:sz="8" w:space="0" w:color="000000"/>
              <w:bottom w:val="single" w:sz="4" w:space="0" w:color="000000"/>
              <w:insideH w:val="single" w:sz="4" w:space="0" w:color="000000"/>
            </w:tcBorders>
            <w:shd w:fill="auto" w:val="clear"/>
          </w:tcPr>
          <w:p>
            <w:pPr>
              <w:pStyle w:val="Normal"/>
              <w:snapToGrid w:val="false"/>
              <w:jc w:val="both"/>
              <w:rPr>
                <w:bCs/>
                <w:sz w:val="18"/>
                <w:szCs w:val="18"/>
              </w:rPr>
            </w:pPr>
            <w:r>
              <w:rPr>
                <w:bCs/>
                <w:sz w:val="18"/>
                <w:szCs w:val="18"/>
              </w:rPr>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11.5.11.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Мощность СТО, при расстоянии между ними 80 км, постов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bCs/>
                <w:sz w:val="18"/>
                <w:szCs w:val="18"/>
              </w:rPr>
              <w:t>При интенсивности движения 1000-2000 ед./сут. – 1; при интенсивности движения 3000 ед./сут. – 2; при интенсивности движения 4000 ед./сут. – 2-3; при интенсивности движения 6000-8000 ед./сут. – 2; при интенсивности движения 10000 ед./сут. – 3; при интенсивности движения 15000-20000 ед./сут. – 5; при интенсивности движения 30000 ед./сут. – 8</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11.5.12.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Мощность СТО, при расстоянии между ними 100 км, постов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При интенсивности движения 1000 ед./сут. – 1; при интенсивности движения 2000-3000 ед./сут. – 2; при интенсивности движения 4000 ед./сут. – 2-3; при интенсивности движения 6000 ед./сут. – 2; при интенсивности движения 8000-10000 ед./сут. – 3; при интенсивности движения 15000-20000 ед./сут. – 5; при интенсивности движения 30000 ед./сут. – 8</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11.5.13.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Мощность СТО, при расстоянии между ними 150 км, постов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При интенсивности движения 1000 ед./сут. – 1; при интенсивности движения 2000 ед./сут. – 2; при интенсивности движения 3000 ед./сут. – 3; при интенсивности движения 4000 ед./сут. – 2; при интенсивности движения 6000-10000 ед./сут. – 3; при интенсивности движения 15000 ед./сут. – 5; при интенсивности движения 20000 ед./сут. – 8; при интенсивности движения 30000 ед./сут. – по расчету</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11.5.14.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Мощность СТО, при расстоянии между ними 200 км, постов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При интенсивности движения 1000 ед./сут. – 2; при интенсивности движения 2000-3000 ед./сут. – 3; при интенсивности движения 4000 ед./сут. – 2; при интенсивности движения 6000-8000 ед./сут. – 3; при интенсивности движения 10000 ед./сут. – 5; при интенсивности движения 15000 ед./сут. – 8; при интенсивности движения 20000-30000 ед./сут. – по расчету</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11.5.15.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Мощность СТО, при расстоянии между ними 250 км, постов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При интенсивности движения 1000 ед./сут. – 2; при интенсивности движения 2000 ед./сут. – 3; при интенсивности движения 3000 ед./сут. – 5; при интенсивности движения 4000-6000 ед./сут. – 3; при интенсивности движения 8000-10000 ед./сут. – 5; при интенсивности движения 15000 ед./сут. – 8; при интенсивности движения 20000-30000 ед./сут. – по расчету</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i/>
                <w:i/>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i/>
                <w:sz w:val="18"/>
                <w:szCs w:val="18"/>
              </w:rPr>
              <w:t>Мотели и кемпинги</w:t>
            </w:r>
          </w:p>
        </w:tc>
        <w:tc>
          <w:tcPr>
            <w:tcW w:w="2268" w:type="dxa"/>
            <w:tcBorders>
              <w:left w:val="single" w:sz="8" w:space="0" w:color="000000"/>
              <w:bottom w:val="single" w:sz="4" w:space="0" w:color="000000"/>
              <w:insideH w:val="single" w:sz="4" w:space="0" w:color="000000"/>
            </w:tcBorders>
            <w:shd w:fill="auto" w:val="clear"/>
          </w:tcPr>
          <w:p>
            <w:pPr>
              <w:pStyle w:val="Normal"/>
              <w:snapToGrid w:val="false"/>
              <w:jc w:val="both"/>
              <w:rPr>
                <w:bCs/>
                <w:sz w:val="18"/>
                <w:szCs w:val="18"/>
              </w:rPr>
            </w:pPr>
            <w:r>
              <w:rPr>
                <w:bCs/>
                <w:sz w:val="18"/>
                <w:szCs w:val="18"/>
              </w:rPr>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11.5.16.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Наибольшее расстояние между мотелями и кемпингами, км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sz w:val="18"/>
                <w:szCs w:val="18"/>
              </w:rPr>
            </w:pPr>
            <w:r>
              <w:rPr>
                <w:bCs/>
                <w:sz w:val="18"/>
                <w:szCs w:val="18"/>
              </w:rPr>
              <w:t>500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Затраты времени на передвижение трудящихся: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11.6.1.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Затраты времени в городах на передвижение от мест проживания до мест работы для 90 % трудящихся (в один конец), мин</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Для городов с населением 2000 тыс. чел. – 45, для городов с населением 1000 тыс. чел. – 40, для городов с населением 500 тыс. чел. – 37, для городов с населением 250 тыс. чел. – 35, для городов с населением ≤ 100 тыс. чел. – 30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11.6.2.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Затраты времени на передвижение для ежедневно приезжающих на работу в город-центр из других поселений, мин</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Для городов с населением 2000 тыс. чел. – 90, для городов с населением 1000 тыс. чел. – 80, для городов с населением 500 тыс. чел. – 74, для городов с населением 250 тыс. чел. – 70, для городов с населением ≤ 100 тыс. чел. – 60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11.7.</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Категории дорог и улиц (для улично-дорожной сети населенных пунктов)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Для городских поселений:</w:t>
            </w:r>
          </w:p>
          <w:p>
            <w:pPr>
              <w:pStyle w:val="Normal"/>
              <w:jc w:val="both"/>
              <w:rPr>
                <w:bCs/>
                <w:sz w:val="18"/>
                <w:szCs w:val="18"/>
              </w:rPr>
            </w:pPr>
            <w:r>
              <w:rPr>
                <w:bCs/>
                <w:sz w:val="18"/>
                <w:szCs w:val="18"/>
              </w:rPr>
              <w:t>магистральные дороги скоростного движения (ДСД); магистральные дороги регулируемого движения (ДРД); магистральные улицы общегородского значения непрерывного движения (УНД); магистральные улицы общегородского значения регулируемого движения (УРД); магистральные улицы районного значения транспортно-пешеходные (УТП); магистральные улицы районного значения пешеходно-транспортные (УПТ); улицы и дороги местного значения: улицы в жилой застройке (УЖ), улицы и дороги в научно-производственных, промышленных и коммунально-складских зонах/районах (УПр); пешеходные улицы и дороги (УПш); парковые дороги (ДПар), проезды (Пр), велосипедные дорожки (ДВ)</w:t>
            </w:r>
          </w:p>
          <w:p>
            <w:pPr>
              <w:pStyle w:val="Normal"/>
              <w:jc w:val="both"/>
              <w:rPr>
                <w:bCs/>
                <w:sz w:val="18"/>
                <w:szCs w:val="18"/>
              </w:rPr>
            </w:pPr>
            <w:r>
              <w:rPr>
                <w:bCs/>
                <w:sz w:val="18"/>
                <w:szCs w:val="18"/>
              </w:rPr>
              <w:t>Для сельских поселений:</w:t>
            </w:r>
          </w:p>
          <w:p>
            <w:pPr>
              <w:pStyle w:val="Normal"/>
              <w:jc w:val="both"/>
              <w:rPr>
                <w:b/>
                <w:b/>
                <w:bCs/>
                <w:sz w:val="18"/>
                <w:szCs w:val="18"/>
              </w:rPr>
            </w:pPr>
            <w:r>
              <w:rPr>
                <w:bCs/>
                <w:sz w:val="18"/>
                <w:szCs w:val="18"/>
              </w:rPr>
              <w:t>поселковые дороги (ДПос); главные улицы (УГл); улицы в жилой застройке основные (УЖо); улицы в жилой застройке второстепенные (УЖв); проезды (Пр); хозяйственные проезды, скотопрогоны (Прх)</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11.8.</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Параметры улично-дорожной сети городских и сельских поселений:</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11.8.1.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Расчетная скорость движения (в скобках указано значение расчетной скорости в условиях сложного рельефа или реконструкции), км/ч</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Для городских поселений:</w:t>
            </w:r>
          </w:p>
          <w:p>
            <w:pPr>
              <w:pStyle w:val="Normal"/>
              <w:jc w:val="both"/>
              <w:rPr>
                <w:bCs/>
                <w:sz w:val="18"/>
                <w:szCs w:val="18"/>
              </w:rPr>
            </w:pPr>
            <w:r>
              <w:rPr>
                <w:bCs/>
                <w:sz w:val="18"/>
                <w:szCs w:val="18"/>
              </w:rPr>
              <w:t>ДСД – 120 (110); ДРД – 80; УНД – 100 (90); УРД – 80; УТП – 70; УПТ – 50; УЖ – 30-40; УПр – 40-50; ДПар – 40; Пр основные – 40; Пр второстепенные – 30; ДВ обособленные – 20;  ДВ изолированные – 30</w:t>
            </w:r>
          </w:p>
          <w:p>
            <w:pPr>
              <w:pStyle w:val="Normal"/>
              <w:jc w:val="both"/>
              <w:rPr>
                <w:bCs/>
                <w:sz w:val="18"/>
                <w:szCs w:val="18"/>
              </w:rPr>
            </w:pPr>
            <w:r>
              <w:rPr>
                <w:bCs/>
                <w:sz w:val="18"/>
                <w:szCs w:val="18"/>
              </w:rPr>
              <w:t>Для сельских поселений:</w:t>
            </w:r>
          </w:p>
          <w:p>
            <w:pPr>
              <w:pStyle w:val="Normal"/>
              <w:jc w:val="both"/>
              <w:rPr>
                <w:b/>
                <w:b/>
                <w:bCs/>
                <w:sz w:val="18"/>
                <w:szCs w:val="18"/>
              </w:rPr>
            </w:pPr>
            <w:r>
              <w:rPr>
                <w:bCs/>
                <w:sz w:val="18"/>
                <w:szCs w:val="18"/>
              </w:rPr>
              <w:t>ДПос – 60; УГл – 40; УЖо – 40; УЖв – 30; Пр – 20; Прх – 30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11.8.2.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полосы движения (в скобках указана ширина полосы с преимущественным движением грузовых автомобилей более 20 %),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Для городских поселений:</w:t>
            </w:r>
          </w:p>
          <w:p>
            <w:pPr>
              <w:pStyle w:val="Normal"/>
              <w:jc w:val="both"/>
              <w:rPr>
                <w:bCs/>
                <w:sz w:val="18"/>
                <w:szCs w:val="18"/>
              </w:rPr>
            </w:pPr>
            <w:r>
              <w:rPr>
                <w:bCs/>
                <w:sz w:val="18"/>
                <w:szCs w:val="18"/>
              </w:rPr>
              <w:t>ДСД – 3,75 (4,5); ДРД – 3,5 (4,5); УНД – 3,75; УРД – 3,5; УТП – 3,5; УПТ – 4,0; УЖ – 3,0; УПр – 3,5; ДПар – 3,0; Пр основные – 2,75; Пр второстепенные – 3,5; УПш основные – 1,0; УПш второстепенные – 0,75; ДВ обособленные – 1,5;  ДВ изолированные – 1,5</w:t>
            </w:r>
          </w:p>
          <w:p>
            <w:pPr>
              <w:pStyle w:val="Normal"/>
              <w:jc w:val="both"/>
              <w:rPr>
                <w:bCs/>
                <w:sz w:val="18"/>
                <w:szCs w:val="18"/>
              </w:rPr>
            </w:pPr>
            <w:r>
              <w:rPr>
                <w:bCs/>
                <w:sz w:val="18"/>
                <w:szCs w:val="18"/>
              </w:rPr>
              <w:t>Для сельских поселений:</w:t>
            </w:r>
          </w:p>
          <w:p>
            <w:pPr>
              <w:pStyle w:val="Normal"/>
              <w:jc w:val="both"/>
              <w:rPr>
                <w:b/>
                <w:b/>
                <w:bCs/>
                <w:sz w:val="18"/>
                <w:szCs w:val="18"/>
              </w:rPr>
            </w:pPr>
            <w:r>
              <w:rPr>
                <w:bCs/>
                <w:sz w:val="18"/>
                <w:szCs w:val="18"/>
              </w:rPr>
              <w:t>ДПос – 3,5; УГл – 3,5; УЖо – 3,0; УЖв – 2,75; Пр – 2,75-3,0; Прх – 4,5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11.8.3.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Число полос движения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Для городских поселений:</w:t>
            </w:r>
          </w:p>
          <w:p>
            <w:pPr>
              <w:pStyle w:val="Normal"/>
              <w:jc w:val="both"/>
              <w:rPr>
                <w:bCs/>
                <w:sz w:val="18"/>
                <w:szCs w:val="18"/>
              </w:rPr>
            </w:pPr>
            <w:r>
              <w:rPr>
                <w:bCs/>
                <w:sz w:val="18"/>
                <w:szCs w:val="18"/>
              </w:rPr>
              <w:t>ДСД – 4-8; ДРД – 2-6; УНД – 4-8; УРД – 4-8; УТП – 2-4; УПТ – 2; УЖ – 2-3; УПр – 2-4; ДПар – 2; Пр основные – 2; Пр второстепенные – 1; УПш основные – по расчету; УПш второстепенные – по расчету; ДВ обособленные – 1-2;  ДВ изолированные – 2-4</w:t>
            </w:r>
          </w:p>
          <w:p>
            <w:pPr>
              <w:pStyle w:val="Normal"/>
              <w:jc w:val="both"/>
              <w:rPr>
                <w:bCs/>
                <w:sz w:val="18"/>
                <w:szCs w:val="18"/>
              </w:rPr>
            </w:pPr>
            <w:r>
              <w:rPr>
                <w:bCs/>
                <w:sz w:val="18"/>
                <w:szCs w:val="18"/>
              </w:rPr>
              <w:t>Для сельских поселений:</w:t>
            </w:r>
          </w:p>
          <w:p>
            <w:pPr>
              <w:pStyle w:val="Normal"/>
              <w:jc w:val="both"/>
              <w:rPr>
                <w:b/>
                <w:b/>
                <w:bCs/>
                <w:sz w:val="18"/>
                <w:szCs w:val="18"/>
              </w:rPr>
            </w:pPr>
            <w:r>
              <w:rPr>
                <w:bCs/>
                <w:sz w:val="18"/>
                <w:szCs w:val="18"/>
              </w:rPr>
              <w:t>ДПос – 2; УГл – 2-3; УЖо – 2; УЖв – 2; Пр – 1; Прх – 1</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11.8.4.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Наименьший радиус кривых в плане (в скобках указано значение радиуса кривых в плане в условиях сложного рельефа или реконструкции),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Для городских поселений:</w:t>
            </w:r>
          </w:p>
          <w:p>
            <w:pPr>
              <w:pStyle w:val="Normal"/>
              <w:jc w:val="both"/>
              <w:rPr>
                <w:b/>
                <w:b/>
                <w:bCs/>
                <w:sz w:val="18"/>
                <w:szCs w:val="18"/>
              </w:rPr>
            </w:pPr>
            <w:r>
              <w:rPr>
                <w:bCs/>
                <w:sz w:val="18"/>
                <w:szCs w:val="18"/>
              </w:rPr>
              <w:t>ДСД – 600 (500); ДРД – 400; УНД – 500 (450); УРД – 400; УТП – 250; УПТ – 125; УЖ – 50-90; УПр – 90; ДПар – 75; Пр основные – 50; Пр второстепенные – 25; ДВ обособленные – 30;  ДВ изолированные – 50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11.8.5.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Наибольший продольный уклон, климатические подрайоны IА и IБ, ‰</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Для городских поселений:</w:t>
            </w:r>
          </w:p>
          <w:p>
            <w:pPr>
              <w:pStyle w:val="Normal"/>
              <w:jc w:val="both"/>
              <w:rPr>
                <w:b/>
                <w:b/>
                <w:bCs/>
                <w:sz w:val="18"/>
                <w:szCs w:val="18"/>
              </w:rPr>
            </w:pPr>
            <w:r>
              <w:rPr>
                <w:bCs/>
                <w:sz w:val="18"/>
                <w:szCs w:val="18"/>
              </w:rPr>
              <w:t>ДСД – 27; ДРД – 45; УНД – 36; УРД – 45; УТП – 54; УПТ – 36; УЖ – 70-80; УПр – 60; ДПар – 80; Пр основные – 70; Пр второстепенные – 80; УПш основные – 40; УПш второстепенные – 60; ДВ обособленные – 40;  ДВ изолированные – 30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11.8.6.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Наибольший продольный уклон, климатические подрайоны IВ и IД (в скобках указано значение продольного уклона в условиях сложного рельефа или реконструкции), ‰</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Для городских поселений:</w:t>
            </w:r>
          </w:p>
          <w:p>
            <w:pPr>
              <w:pStyle w:val="Normal"/>
              <w:jc w:val="both"/>
              <w:rPr>
                <w:b/>
                <w:b/>
                <w:bCs/>
                <w:sz w:val="18"/>
                <w:szCs w:val="18"/>
              </w:rPr>
            </w:pPr>
            <w:r>
              <w:rPr>
                <w:bCs/>
                <w:sz w:val="18"/>
                <w:szCs w:val="18"/>
              </w:rPr>
              <w:t>ДСД – 30 (35); ДРД – 50; УНД – 40 (45); УРД – 50; УТП – 60; УПТ – 40; УЖ – 70-80; УПр – 60; ДПар – 80; Пр основные – 70; Пр второстепенные – 80; УПш основные – 40; УПш второстепенные – 60; ДВ обособленные – 40;  ДВ изолированные – 30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11.9.</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Основные параметры тротуаров и пешеходных дорожек:</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11.9.1.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пешеходной части тротуара в климатических подрайонах IА, IБ, при объеме снегоприноса более 200 м3/м,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Для городских поселений:</w:t>
            </w:r>
          </w:p>
          <w:p>
            <w:pPr>
              <w:pStyle w:val="Normal"/>
              <w:jc w:val="both"/>
              <w:rPr>
                <w:bCs/>
                <w:sz w:val="18"/>
                <w:szCs w:val="18"/>
              </w:rPr>
            </w:pPr>
            <w:r>
              <w:rPr>
                <w:bCs/>
                <w:sz w:val="18"/>
                <w:szCs w:val="18"/>
              </w:rPr>
              <w:t>УНД – 4,5; УРД – 3,0; УТП – 3,0; УПТ – 3,0; УЖ – 1,5; УПр – 1,5; Пр основные – 1,0; Пр второстепенные – 0,75; УПш основные – по проекту; УПш второстепенные – по проекту</w:t>
            </w:r>
          </w:p>
          <w:p>
            <w:pPr>
              <w:pStyle w:val="Normal"/>
              <w:jc w:val="both"/>
              <w:rPr>
                <w:bCs/>
                <w:sz w:val="18"/>
                <w:szCs w:val="18"/>
              </w:rPr>
            </w:pPr>
            <w:r>
              <w:rPr>
                <w:bCs/>
                <w:sz w:val="18"/>
                <w:szCs w:val="18"/>
              </w:rPr>
              <w:t>Для сельских поселений:</w:t>
            </w:r>
          </w:p>
          <w:p>
            <w:pPr>
              <w:pStyle w:val="Normal"/>
              <w:jc w:val="both"/>
              <w:rPr>
                <w:b/>
                <w:b/>
                <w:bCs/>
                <w:sz w:val="18"/>
                <w:szCs w:val="18"/>
              </w:rPr>
            </w:pPr>
            <w:r>
              <w:rPr>
                <w:bCs/>
                <w:sz w:val="18"/>
                <w:szCs w:val="18"/>
              </w:rPr>
              <w:t>УГл – 1,5-2,25; УЖо – 1,0-1,5; УЖв – 1,0; Пр – 0-1,0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11.9.2.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пешеходной части тротуара в климатических подрайонах IА, IБ, при объеме снегоприноса менее 200 м3/м, и в климатических подрайонах IВ, IД,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Для городских поселений:</w:t>
            </w:r>
          </w:p>
          <w:p>
            <w:pPr>
              <w:pStyle w:val="Normal"/>
              <w:jc w:val="both"/>
              <w:rPr>
                <w:bCs/>
                <w:sz w:val="18"/>
                <w:szCs w:val="18"/>
              </w:rPr>
            </w:pPr>
            <w:r>
              <w:rPr>
                <w:bCs/>
                <w:sz w:val="18"/>
                <w:szCs w:val="18"/>
              </w:rPr>
              <w:t>УНД – 4,5; УРД – 3,0; УТП – 2,25; УПТ – 3,0; УЖ – 1,5; УПр – 1,5; Пр основные – 1,0; Пр второстепенные – 0,75; УПш основные – по проекту; УПш второстепенные – по проекту</w:t>
            </w:r>
          </w:p>
          <w:p>
            <w:pPr>
              <w:pStyle w:val="Normal"/>
              <w:jc w:val="both"/>
              <w:rPr>
                <w:bCs/>
                <w:sz w:val="18"/>
                <w:szCs w:val="18"/>
              </w:rPr>
            </w:pPr>
            <w:r>
              <w:rPr>
                <w:bCs/>
                <w:sz w:val="18"/>
                <w:szCs w:val="18"/>
              </w:rPr>
              <w:t>Для сельских поселений:</w:t>
            </w:r>
          </w:p>
          <w:p>
            <w:pPr>
              <w:pStyle w:val="Normal"/>
              <w:jc w:val="both"/>
              <w:rPr>
                <w:b/>
                <w:b/>
                <w:bCs/>
                <w:sz w:val="18"/>
                <w:szCs w:val="18"/>
              </w:rPr>
            </w:pPr>
            <w:r>
              <w:rPr>
                <w:bCs/>
                <w:sz w:val="18"/>
                <w:szCs w:val="18"/>
              </w:rPr>
              <w:t>УГл – 1,5-2,25; УЖо – 1,0-1,5; УЖв – 1,0; Пр – 0-1,0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11.9.3.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Допустимая ширина тротуаров и дорожек в условиях реконструкции на улицах местного значения, а также при расчетном пешеходном движении менее 50 чел/ч в обоих направлениях,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1</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11.9.4.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Дополнительное увеличение ширины тротуаров, при непосредственном примыкании тротуаров к стенам зданий, подпорным стенкам или оградам,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0,5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11.9.5.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Продольные уклоны, ‰</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Не менее 1‰ и не более 60 ‰, в районах с пересеченной местностью - не более 8 ‰ при протяженности этого уклона не более 300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11.9.6.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Количество ступеней в одном марше уличной лестницы</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Не менее 3 и не более 12</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11.9.7.</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Высота / ширина ступеней лестницы, см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Не более 12 / не менее 38</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11.9.8.</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Длина площадки после каждого марша,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Не менее 1,5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11.10.</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Параметры проектирования улично-дорожной сети: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11.10.1.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улиц и дорог в красных линиях,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Магистральные дороги – 50-75; магистральные улицы – 40-80; улицы и дороги местного значения – 15-25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11.10.2.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Расстояние от края основной проезжей части магистральных дорог до линии регулирования жилой застройки,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 </w:t>
            </w:r>
            <w:r>
              <w:rPr>
                <w:bCs/>
                <w:sz w:val="18"/>
                <w:szCs w:val="18"/>
              </w:rPr>
              <w:t>50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11.10.3.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Расстояние от края основной проезжей части магистральных дорог до линии регулирования жилой застройки, с применением шумозащитных устройств,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 </w:t>
            </w:r>
            <w:r>
              <w:rPr>
                <w:bCs/>
                <w:sz w:val="18"/>
                <w:szCs w:val="18"/>
              </w:rPr>
              <w:t>25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11.10.4.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Расстояние от края основной проезжей части улиц, местных или боковых проездов до линии регулирования жилой застройки,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 </w:t>
            </w:r>
            <w:r>
              <w:rPr>
                <w:bCs/>
                <w:sz w:val="18"/>
                <w:szCs w:val="18"/>
              </w:rPr>
              <w:t>25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11.10.5.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полосы, пригодной для проезда пожарных машин, устраиваемой на расстоянии не ближе 5 м от линии застройки, в случае превышения расстояния от края основной проезжей части улиц, местных или боковых проездов 25 м,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6</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11.10.6.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Наименьший диаметр разворотных площадок в конце проезжих частей тупиковых улиц,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Для разворота автомобилей – 16, для разворота средств общественного пассажирского транспорта – 30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11.10.7.</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Радиусы закругления проезжей части улиц и дорог (в скобках указано значение радиуса закругления в стесненных условиях и при реконструкции),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Для магистральных улиц и дорог регулируемого движения – 8 (6); для улиц местного значения – 5; на транспортных площадях – 12 (8)</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11.10.8.</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Уширение проезжей части при отсутствии бордюрного ограждения, а также в случае применения минимальных радиусов закругления (за счет боковых разделительных полос или уширения с внешней стороны), м на каждую полосу движения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1</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11.10.9.</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Радиусы закругления проезжей части улиц и дорог для общественного транспорта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В соответствии с техническими требованиями эксплуатации этих видов транспорта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11.10.10.</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Размеры сторон треугольников видимости,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Для условий «транспорт-транспорт» при скорости движения 40 и 60 км/ч – 25×25 и 40×40; для условий «пешеход-транспорт»  при скорости движения транспорта 25 и 40 км/ч – 8×40 и 10×50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Параметры пешеходных путей с возможностью проезда механических инвалидных колясок:</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Наибольшая высота вертикальных препятствий (бортовые камни, поребрики) на пути следования, см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Наибольшие продольные уклоны тротуаров и пешеходных дорог, ‰</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50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Наименьшая длина горизонтальных участков на путях с уклонами 30 - 60 ‰ необходимых  через 100 м,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Ширина полосы для складирования снега в пределах проезжей части улиц и дорог в местностях с объемом снегоприноса за зиму более 600 м3/м,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3</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Параметры проектирования пешеходных переходов: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11.13.1.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Интервал размещения пешеходных переходов,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В одном уровне с проезжей частью дорог – 200-300; в разных уровнях с проезжей частью на дорогах скоростного движения и железных дорогах – 400-800; в разных уровнях с проезжей частью на магистральных улицах непрерывного движения – 300-400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11.13.2.</w:t>
            </w:r>
          </w:p>
        </w:tc>
        <w:tc>
          <w:tcPr>
            <w:tcW w:w="2268" w:type="dxa"/>
            <w:tcBorders>
              <w:left w:val="single" w:sz="8" w:space="0" w:color="000000"/>
              <w:bottom w:val="single" w:sz="4" w:space="0" w:color="000000"/>
              <w:insideH w:val="single" w:sz="4" w:space="0" w:color="000000"/>
            </w:tcBorders>
            <w:shd w:fill="auto" w:val="clear"/>
            <w:vAlign w:val="center"/>
          </w:tcPr>
          <w:p>
            <w:pPr>
              <w:pStyle w:val="Normal"/>
              <w:ind w:left="35" w:hanging="0"/>
              <w:jc w:val="both"/>
              <w:rPr>
                <w:bCs/>
                <w:sz w:val="18"/>
                <w:szCs w:val="18"/>
              </w:rPr>
            </w:pPr>
            <w:r>
              <w:rPr>
                <w:bCs/>
                <w:sz w:val="18"/>
                <w:szCs w:val="18"/>
              </w:rPr>
              <w:t>Плотность пешеходных потоков в час «пик» для проектирования пешеходных путей (тротуары, площадки, лестницы), чел/м2</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У административных и торговых центров, гостиниц, театров, выставок и рынков: ≤ 0,3; на предзаводских площадях, у спортивно-зрелищных учреждений, кинотеатров, вокзалов: ≤ 0,8</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11.14.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Нормы проектирования сооружений и устройств для хранения и обслуживания транспортных средств: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Пешеходная доступность к гаражам и открытым стоянкам для постоянного хранения (для 90% расчетного числа индивидуальных легковых автомобилей),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На селитебных территориях и на прилегающих к ним производственных территориях: ≤ 800; в районах реконструкции или с неблагоприятной гидрогеологической обстановкой: ≤ 1500; принадлежащих инвалидам: ≤ 200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11.14.1.1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ind w:left="35" w:hanging="35"/>
              <w:jc w:val="both"/>
              <w:rPr>
                <w:sz w:val="18"/>
                <w:szCs w:val="18"/>
                <w:lang w:eastAsia="ar-SA"/>
              </w:rPr>
            </w:pPr>
            <w:r>
              <w:rPr>
                <w:sz w:val="18"/>
                <w:szCs w:val="18"/>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sz w:val="18"/>
                <w:szCs w:val="18"/>
                <w:lang w:eastAsia="ar-SA"/>
              </w:rPr>
              <w:t>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pPr>
              <w:pStyle w:val="Normal"/>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11.14.2.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Мотоциклы и мотороллеры с колясками, мотоколяски – 0,5; мотоциклы и мотороллеры без колясок – 0,25; мопеды и велосипеды – 0,1</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Размер земельных участков гаражей и стоянок легковых автомобилей в зависимости от их этажности на одно машино-место, м2</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Одноэтажных – 30; двухэтажных – 20; трехэтажных – 14; четырехэтажных – 12; пятиэтажных – 10; наземных стоянок – 25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Наименьшие расстояния до въездов в гаражи и выездов из них,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От перекрестков магистральных улиц – 50; от перекрестков улиц местного значения – 20; от остановочных пунктов общественного пассажирского транспорта – 30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Наименьшее расстояние от въезда в подземные гаражи легковых автомобилей и выездов из них, а также от вентиляционных шахт до территории общеобразовательных организаций, дошкольных образовательных организаций, лечебно-профилактических медицинских организаций, жилых домов, площадок отдыха и др.,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15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Разрыв от проездов автотранспорта из гаражей-стоянок, паркингов, автостоянок до нормируемых объектов,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7</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11.14.7.</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Наименьшая высота вытяжных вентиляционных шахт из помещений подземных гаражей-стоянок, размещаемых,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Под жилыми и общественными зданиями, над уровнем крыши наиболее высокого здания, расположенного в радиусе 15-ти метров от вытяжной шахты – 2; 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 – 3</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11.14.8.</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Нормы земельных участков под многоэтажные гаражи для легковых таксомоторов и базы проката легковых автомобилей, га на расчетную единицу: таксомотор, автомобиль проката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Для сооружений вместимостью 100 ед. – 0,5; для сооружений вместимостью 300 ед. – 1,2; для сооружений вместимостью 500 ед. – 1,6; для сооружений вместимостью 800 ед. – 2,1; для сооружений вместимостью 1000 ед. – 2,3</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11.14.9.</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Нормы земельных участков под гаражи грузовых автомобилей, га на расчетную единицу: автомобиль</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Для сооружений вместимостью 100 ед. – 2; для сооружений вместимостью 200 ед. – 3,5; для сооружений вместимостью 300 ед. – 4,5; для сооружений вместимостью 500 ед. – 6</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11.14.10.</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Расстояния от наземных и наземно-подземных гаражей, открытых стоянок, предназначенных для постоянного и временного хранения легковых автомобилей,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11.14.10.1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До жилых домов (в скобках указано расстояние до торцов жилых домов без окон)</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При числе легковых автомобилей ≤ 10: 10 (10); при числе легковых автомобилей 11-50: 15 (10); при числе легковых автомобилей 51-100: 25 (15); при числе легковых автомобилей 101-300: 35 (25)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11.14.10.2</w:t>
            </w:r>
          </w:p>
        </w:tc>
        <w:tc>
          <w:tcPr>
            <w:tcW w:w="2268" w:type="dxa"/>
            <w:tcBorders>
              <w:left w:val="single" w:sz="8" w:space="0" w:color="000000"/>
              <w:bottom w:val="single" w:sz="4" w:space="0" w:color="000000"/>
              <w:insideH w:val="single" w:sz="4" w:space="0" w:color="000000"/>
            </w:tcBorders>
            <w:shd w:fill="auto" w:val="clear"/>
          </w:tcPr>
          <w:p>
            <w:pPr>
              <w:pStyle w:val="Normal"/>
              <w:jc w:val="both"/>
              <w:rPr>
                <w:bCs/>
                <w:sz w:val="18"/>
                <w:szCs w:val="18"/>
              </w:rPr>
            </w:pPr>
            <w:r>
              <w:rPr>
                <w:bCs/>
                <w:sz w:val="18"/>
                <w:szCs w:val="18"/>
              </w:rPr>
              <w:t>Территории общеобразовательных организаций, дошкольных образовательных организаций, профессиональных образовательных организаций, площадок для отдыха, игр и спорта, детских</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При числе легковых автомобилей ≤ 10: 25; при числе легковых автомобилей 11-50: 50; при числе легковых автомобилей 25: 50; при числе легковых автомобилей 101-300: 50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11.14.10.3</w:t>
            </w:r>
          </w:p>
        </w:tc>
        <w:tc>
          <w:tcPr>
            <w:tcW w:w="2268" w:type="dxa"/>
            <w:tcBorders>
              <w:left w:val="single" w:sz="8" w:space="0" w:color="000000"/>
              <w:bottom w:val="single" w:sz="4" w:space="0" w:color="000000"/>
              <w:insideH w:val="single" w:sz="4" w:space="0" w:color="000000"/>
            </w:tcBorders>
            <w:shd w:fill="auto" w:val="clear"/>
          </w:tcPr>
          <w:p>
            <w:pPr>
              <w:pStyle w:val="Normal"/>
              <w:jc w:val="both"/>
              <w:rPr>
                <w:bCs/>
                <w:sz w:val="18"/>
                <w:szCs w:val="18"/>
              </w:rPr>
            </w:pPr>
            <w:r>
              <w:rPr>
                <w:bCs/>
                <w:sz w:val="18"/>
                <w:szCs w:val="18"/>
              </w:rPr>
              <w:t>Территории лечебно-профилактических медицинских организаций, оказывающие медицинскую помощь в стационарных условиях, открытые спортивные сооружения общего пользования, места отдыха населения (сады, скверы, парки)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При числе легковых автомобилей ≤ 10: 25; при числе легковых автомобилей 11-50: 50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11.14.11.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 </w:t>
            </w:r>
            <w:r>
              <w:rPr>
                <w:bCs/>
                <w:sz w:val="18"/>
                <w:szCs w:val="18"/>
              </w:rPr>
              <w:t>50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11.15.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Параметры проектирования объектов транспортного обслуживания: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11.15.1.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Потребность в объектах транспортного обслуживания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СТО – 1 пост на 200 автомобилей; АЗС – 1 колонка на 1200 автомобилей</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11.15.2.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Размеры земельных участков для СТО, га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На 10 постов – 1; на 15 постов – 1,5; на 25 постов – 2; на 40 постов – 3,5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11.15.3.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Размеры земельных участков для АЗС, га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На 2 колонки – 0,1; на 5 колонок – 0,2; на 7 колонок – 0,3; на 9 колонок – 0,35; на 11 колонок – 0,4</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11.15.4.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Размер санитарно-защитных зон моечных пунктов,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Для моек грузовых автомобилей портального типа – 100; для моек автомобилей с количеством постов от 2 до 5 – 100; – для моек автомобилей до двух постов – 50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
                <w:b/>
                <w:bCs/>
                <w:sz w:val="18"/>
                <w:szCs w:val="18"/>
              </w:rPr>
            </w:pPr>
            <w:r>
              <w:rPr>
                <w:b/>
                <w:bCs/>
                <w:sz w:val="18"/>
                <w:szCs w:val="18"/>
              </w:rPr>
              <w:t>11.16.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Показатели инженерной подготовки и защиты территории: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11.16.1.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Наименьшие уклоны лотков проезжей части, кюветов и водоотводных канав, ‰</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Лотков, покрытых асфальтобетоном – 0,003; лотков, покрытых брусчаткой или щебеночным покрытием – 0,004; булыжной мостовой – 0,005; отдельных лотков и кюветов – 0,006; водоотводящих канав – 0,003; полимерных, полимербетонных лотков – 0,001-0,005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11.16.2.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Нормы осушения (глубины понижения грунтовых вод, считая от проектной отметки территории) при проектировании защиты от подтопления,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Территории крупных промышленных зон и комплексов – до 15; территории городских промышленных зон, коммунально-складских зон, центры крупнейших, крупных и больших городов – 5; селитебные территории городов и сельских населенных пунктов – 2; территории спортивно-оздоровительных объектов и учреждений обслуживания зон отдыха – 1; территории зон рекреационного и защитного назначения (зеленые насаждения общего пользования, парки, санитарно-защитные зоны) – 1</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bCs/>
                <w:sz w:val="18"/>
                <w:szCs w:val="18"/>
              </w:rPr>
            </w:pPr>
            <w:r>
              <w:rPr>
                <w:bCs/>
                <w:sz w:val="18"/>
                <w:szCs w:val="18"/>
              </w:rPr>
              <w:t>11.16.3.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Отметка бровки подсыпанной территории  выше расчетного горизонта высоких вод с учетом высоты волны при ветровом нагоне,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0,5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bCs/>
                <w:sz w:val="18"/>
                <w:szCs w:val="18"/>
              </w:rPr>
              <w:t>12.</w:t>
            </w:r>
          </w:p>
        </w:tc>
        <w:tc>
          <w:tcPr>
            <w:tcW w:w="2268" w:type="dxa"/>
            <w:tcBorders>
              <w:left w:val="single" w:sz="8" w:space="0" w:color="000000"/>
              <w:bottom w:val="single" w:sz="4" w:space="0" w:color="000000"/>
              <w:insideH w:val="single" w:sz="4" w:space="0" w:color="000000"/>
            </w:tcBorders>
            <w:shd w:fill="auto" w:val="clear"/>
            <w:vAlign w:val="bottom"/>
          </w:tcPr>
          <w:p>
            <w:pPr>
              <w:pStyle w:val="Normal"/>
              <w:jc w:val="both"/>
              <w:rPr>
                <w:bCs/>
                <w:sz w:val="18"/>
                <w:szCs w:val="18"/>
              </w:rPr>
            </w:pPr>
            <w:r>
              <w:rPr>
                <w:b/>
                <w:bCs/>
                <w:sz w:val="18"/>
                <w:szCs w:val="18"/>
              </w:rPr>
              <w:t>Нормативы обеспеченности населения поселения транспортными услугами в границах поселения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Cs/>
                <w:sz w:val="18"/>
                <w:szCs w:val="18"/>
              </w:rPr>
              <w:t>Параметры проектирования сети общественного пассажирского транспорта и пешеходного движения: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pPr>
            <w:r>
              <w:rPr>
                <w:bCs/>
                <w:sz w:val="18"/>
                <w:szCs w:val="18"/>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чел/м</w:t>
            </w:r>
            <w:r>
              <w:rPr>
                <w:bCs/>
                <w:sz w:val="18"/>
                <w:szCs w:val="18"/>
                <w:vertAlign w:val="superscript"/>
              </w:rPr>
              <w:t>2</w:t>
            </w:r>
            <w:r>
              <w:rPr>
                <w:bCs/>
                <w:sz w:val="18"/>
                <w:szCs w:val="18"/>
              </w:rPr>
              <w:t xml:space="preserve"> свободной площади пола пассажирского салона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3</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12.1.2.1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интенсивность движения средств общественного транспорта в двух направлениях, ед./ч</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 xml:space="preserve">≤ </w:t>
            </w:r>
            <w:r>
              <w:rPr>
                <w:bCs/>
                <w:sz w:val="18"/>
                <w:szCs w:val="18"/>
              </w:rPr>
              <w:t>30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12.1.2.2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расчетная скорость движения, км/ч</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40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Плотность сети линий наземного общественного пассажирского транспорта, км/км2</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На застроенных территориях: 1,5-2,5; в центральных районах крупных и крупнейших городов: ≤ 4,5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12.1.4.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Расстояния между остановочными пунктами на линиях общественного пассажирского транспорта,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Для автобусов – 400-600; экспресс-автобусов – 800-1200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12.1.5.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технической зоны вдоль линий метрополитена мелкого заложения,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40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12.1.6.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Расчетная плотность движения потоков для проектирования коммуникационных элементов пересадочных узлов, разгрузочных площадок перед станциями метрополитена и другими объектами массового посещения, чел/м2</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При одностороннем движении – 1; при встречном движении – 0,8; при устройстве распределительных площадок в местах пересечения – 0,5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12.1.7.</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крайней полосы для движения автобусов на магистральных улицах и дорогах в больших, крупных и крупнейших городах,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4</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12.1.8.</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обособленной проезжей части для движения автобусов на магистральных улицах и дорогах в больших, крупных и крупнейших городах,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8-12</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bCs/>
                <w:sz w:val="18"/>
                <w:szCs w:val="18"/>
              </w:rPr>
              <w:t>12.2.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Дальность пешеходных подходов до ближайшей остановки общественного пассажирского транспорта (в скобках указана дальность пешеходных подходов для условий реконструкции, при сложном рельефе местности и при других непреодолимых факторах),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Для климатических подрайонов IA, IБ – 150 (300, с устройством на подходах пунктов обогрева людей); для климатического подрайона IД – 350; для климатического подрайона IВ – 500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bCs/>
                <w:sz w:val="18"/>
                <w:szCs w:val="18"/>
              </w:rPr>
              <w:t>12.3.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Нормы проектирования остановочных пунктов общественного транспорта: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12.3.1.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Размещение остановочных площадок автобусов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За перекрестками: на расстоянии не менее 25 м</w:t>
            </w:r>
            <w:r>
              <w:rPr>
                <w:sz w:val="18"/>
                <w:szCs w:val="18"/>
              </w:rPr>
              <w:t xml:space="preserve"> </w:t>
            </w:r>
            <w:r>
              <w:rPr>
                <w:bCs/>
                <w:sz w:val="18"/>
                <w:szCs w:val="18"/>
              </w:rPr>
              <w:t>до стоп-линии; перед перекрестками: на расстоянии не менее 40 м</w:t>
            </w:r>
            <w:r>
              <w:rPr>
                <w:sz w:val="18"/>
                <w:szCs w:val="18"/>
              </w:rPr>
              <w:t xml:space="preserve"> </w:t>
            </w:r>
            <w:r>
              <w:rPr>
                <w:bCs/>
                <w:sz w:val="18"/>
                <w:szCs w:val="18"/>
              </w:rPr>
              <w:t>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 за наземными пешеходными переходами: на расстоянии не менее 5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12.3.2.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Длина остановочной площадки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В зависимости от одновременно стоящих транспортных средств из расчета 20 м на один автобус, но не более 60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12.3.3.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Параметры заездного кармана: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12.3.3.1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остановочной площадки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Равна ширине основных полос проезжей части</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12.3.3.2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Длина остановочной площадки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В зависимости от числа одновременно останавливающихся автобусов и их габаритов по длине, но не менее 13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12.3.3.3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Длина участков въезда и выезда,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15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12.3.4.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pPr>
            <w:r>
              <w:rPr>
                <w:bCs/>
                <w:sz w:val="18"/>
                <w:szCs w:val="18"/>
              </w:rPr>
              <w:t>Ширина посадочной площадки</w:t>
            </w:r>
            <w:r>
              <w:rPr>
                <w:sz w:val="18"/>
                <w:szCs w:val="18"/>
              </w:rPr>
              <w:t xml:space="preserve"> </w:t>
            </w:r>
            <w:r>
              <w:rPr>
                <w:bCs/>
                <w:sz w:val="18"/>
                <w:szCs w:val="18"/>
              </w:rPr>
              <w:t>на остановках автобусных маршрутов</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Не менее длины остановочной площадки</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12.3.5.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посадочной площадки (в скобках указана ширина посадочной площадки в случае установки павильона ожидания),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Не менее 3 м (5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12.3.6.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Размер павильона ожидания</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Из расчета 3 чел./кв.м, с учетом количества одновременно находящихся в час "пик" на остановочной площадке пассажиров</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bCs/>
                <w:sz w:val="18"/>
                <w:szCs w:val="18"/>
              </w:rPr>
              <w:t>12.4.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Нормы проектирования отстойно-разворотных площадок:</w:t>
            </w:r>
          </w:p>
        </w:tc>
        <w:tc>
          <w:tcPr>
            <w:tcW w:w="9782" w:type="dxa"/>
            <w:tcBorders>
              <w:left w:val="single" w:sz="8" w:space="0" w:color="000000"/>
              <w:bottom w:val="single" w:sz="4" w:space="0" w:color="000000"/>
              <w:insideH w:val="single" w:sz="4" w:space="0" w:color="000000"/>
            </w:tcBorders>
            <w:shd w:fill="auto" w:val="clear"/>
            <w:vAlign w:val="center"/>
          </w:tcPr>
          <w:p>
            <w:pPr>
              <w:pStyle w:val="Normal"/>
              <w:snapToGrid w:val="false"/>
              <w:jc w:val="both"/>
              <w:rPr>
                <w:bCs/>
                <w:sz w:val="18"/>
                <w:szCs w:val="18"/>
              </w:rPr>
            </w:pPr>
            <w:r>
              <w:rPr>
                <w:bCs/>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12.4.1.</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Размещение</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На конечных пунктах маршрутной сети общественного пассажирского транспорта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12.4.2.</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Площадь отстойно-разворотной площадки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По расчету, в зависимости от количества маршрутов и частоты движения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12.4.3.</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Ширина отстойно-разворотной площадки, м</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Не менее 30</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12.4.4.</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Требования к разворотным кольцам для общественного пассажирского транспорта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Должен быть обеспечен плавный подход к местам посадки и высадки пассажиров или отстойному участку. Наименьший радиус траектории движения автобуса должен составлять в плане 12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Cs/>
                <w:sz w:val="18"/>
                <w:szCs w:val="18"/>
              </w:rPr>
            </w:pPr>
            <w:r>
              <w:rPr>
                <w:bCs/>
                <w:sz w:val="18"/>
                <w:szCs w:val="18"/>
              </w:rPr>
              <w:t>12.4.5.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Cs/>
                <w:sz w:val="18"/>
                <w:szCs w:val="18"/>
              </w:rPr>
              <w:t>Расстояние от отстойно-разворотной площадки до жилой застройки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Не менее 50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bCs/>
                <w:sz w:val="18"/>
                <w:szCs w:val="18"/>
              </w:rPr>
              <w:t>12.5.</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bCs/>
                <w:sz w:val="18"/>
                <w:szCs w:val="18"/>
              </w:rPr>
            </w:pPr>
            <w:r>
              <w:rPr>
                <w:b/>
                <w:bCs/>
                <w:sz w:val="18"/>
                <w:szCs w:val="18"/>
              </w:rPr>
              <w:t>Нормы земельных участков под автобусные парки (гаражи), га на расчетную единицу: машина</w:t>
            </w:r>
          </w:p>
        </w:tc>
        <w:tc>
          <w:tcPr>
            <w:tcW w:w="9782" w:type="dxa"/>
            <w:tcBorders>
              <w:left w:val="single" w:sz="8" w:space="0" w:color="000000"/>
              <w:bottom w:val="single" w:sz="4" w:space="0" w:color="000000"/>
              <w:insideH w:val="single" w:sz="4" w:space="0" w:color="000000"/>
            </w:tcBorders>
            <w:shd w:fill="auto" w:val="clear"/>
            <w:vAlign w:val="center"/>
          </w:tcPr>
          <w:p>
            <w:pPr>
              <w:pStyle w:val="Normal"/>
              <w:jc w:val="both"/>
              <w:rPr>
                <w:b/>
                <w:b/>
                <w:bCs/>
                <w:sz w:val="18"/>
                <w:szCs w:val="18"/>
              </w:rPr>
            </w:pPr>
            <w:r>
              <w:rPr>
                <w:bCs/>
                <w:sz w:val="18"/>
                <w:szCs w:val="18"/>
              </w:rPr>
              <w:t>Для сооружений вместимостью 100 ед. – 2,3; для сооружений вместимостью 200 ед. – 3,5; для сооружений вместимостью 300 ед. – 4,5; для сооружений вместимостью 500 ед. – 6,5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b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8"/>
                <w:szCs w:val="18"/>
              </w:rPr>
            </w:pPr>
            <w:r>
              <w:rPr>
                <w:b/>
                <w:bCs/>
                <w:sz w:val="18"/>
                <w:szCs w:val="18"/>
              </w:rPr>
              <w:t>13.</w:t>
            </w:r>
          </w:p>
        </w:tc>
        <w:tc>
          <w:tcPr>
            <w:tcW w:w="2268" w:type="dxa"/>
            <w:tcBorders>
              <w:left w:val="single" w:sz="8" w:space="0" w:color="000000"/>
              <w:bottom w:val="single" w:sz="4" w:space="0" w:color="000000"/>
              <w:insideH w:val="single" w:sz="4" w:space="0" w:color="000000"/>
            </w:tcBorders>
            <w:shd w:fill="auto" w:val="clear"/>
            <w:vAlign w:val="bottom"/>
          </w:tcPr>
          <w:p>
            <w:pPr>
              <w:pStyle w:val="Normal"/>
              <w:jc w:val="both"/>
              <w:rPr>
                <w:bCs/>
                <w:sz w:val="18"/>
                <w:szCs w:val="18"/>
              </w:rPr>
            </w:pPr>
            <w:r>
              <w:rPr>
                <w:b/>
                <w:bCs/>
                <w:sz w:val="18"/>
                <w:szCs w:val="18"/>
              </w:rPr>
              <w:t>Нормативы обеспеченности пунктами технического осмотра автомобилей в границах населенных пунктов поселения</w:t>
            </w:r>
          </w:p>
        </w:tc>
        <w:tc>
          <w:tcPr>
            <w:tcW w:w="9782" w:type="dxa"/>
            <w:tcBorders>
              <w:left w:val="single" w:sz="8" w:space="0" w:color="000000"/>
              <w:bottom w:val="single" w:sz="4" w:space="0" w:color="000000"/>
              <w:insideH w:val="single" w:sz="4" w:space="0" w:color="000000"/>
            </w:tcBorders>
            <w:shd w:fill="auto" w:val="clear"/>
          </w:tcPr>
          <w:p>
            <w:pPr>
              <w:pStyle w:val="Normal"/>
              <w:jc w:val="both"/>
              <w:rPr>
                <w:b/>
                <w:b/>
                <w:bCs/>
                <w:sz w:val="18"/>
                <w:szCs w:val="18"/>
              </w:rPr>
            </w:pPr>
            <w:r>
              <w:rPr>
                <w:bCs/>
                <w:sz w:val="18"/>
                <w:szCs w:val="18"/>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iCs/>
                <w:sz w:val="18"/>
                <w:szCs w:val="18"/>
              </w:rPr>
            </w:pPr>
            <w:r>
              <w:rPr>
                <w:b/>
                <w:bCs/>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iCs/>
                <w:sz w:val="18"/>
                <w:szCs w:val="18"/>
              </w:rPr>
            </w:pPr>
            <w:r>
              <w:rPr>
                <w:b/>
                <w:iCs/>
                <w:sz w:val="18"/>
                <w:szCs w:val="18"/>
              </w:rPr>
              <w:t>14.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iCs/>
                <w:sz w:val="18"/>
                <w:szCs w:val="18"/>
              </w:rPr>
              <w:t>Нормативы обеспеченности в границах поселения организации ритуальных услуг и содержание мест захоронения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b/>
                <w:b/>
                <w:bCs/>
                <w:sz w:val="18"/>
                <w:szCs w:val="18"/>
              </w:rPr>
            </w:pPr>
            <w:r>
              <w:rPr>
                <w:sz w:val="18"/>
                <w:szCs w:val="18"/>
              </w:rPr>
              <w:t>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bCs/>
                <w:sz w:val="18"/>
                <w:szCs w:val="18"/>
              </w:rPr>
            </w:pPr>
            <w:r>
              <w:rPr>
                <w:b/>
                <w:bCs/>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14.1.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Нормативные размеры земельного участка для кладбища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0,24 га на 1 тыс. чел.</w:t>
            </w:r>
          </w:p>
          <w:p>
            <w:pPr>
              <w:pStyle w:val="Normal"/>
              <w:rPr>
                <w:b/>
                <w:b/>
                <w:sz w:val="18"/>
                <w:szCs w:val="18"/>
              </w:rPr>
            </w:pPr>
            <w:r>
              <w:rPr>
                <w:sz w:val="18"/>
                <w:szCs w:val="18"/>
                <w:lang w:eastAsia="ar-SA"/>
              </w:rPr>
              <w:t>Размещение кладбища размером территории более 40 га не допускается.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14.2.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Нормативные требования к размещению объектов ритуального назначения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Не разрешается размещать кладбища на территориях:</w:t>
            </w:r>
          </w:p>
          <w:p>
            <w:pPr>
              <w:pStyle w:val="Normal"/>
              <w:numPr>
                <w:ilvl w:val="0"/>
                <w:numId w:val="15"/>
              </w:numPr>
              <w:rPr/>
            </w:pPr>
            <w:r>
              <w:rPr>
                <w:sz w:val="18"/>
                <w:szCs w:val="18"/>
                <w:lang w:eastAsia="ar-SA"/>
              </w:rPr>
              <w:t xml:space="preserve">первого и второго </w:t>
            </w:r>
            <w:hyperlink r:id="rId12">
              <w:r>
                <w:rPr>
                  <w:rStyle w:val="InternetLink"/>
                </w:rPr>
                <w:t>поясов</w:t>
              </w:r>
            </w:hyperlink>
            <w:r>
              <w:rPr>
                <w:sz w:val="18"/>
                <w:szCs w:val="18"/>
                <w:lang w:eastAsia="ar-SA"/>
              </w:rPr>
              <w:t xml:space="preserve"> зон санитарной охраны источников централизованного водоснабжения и минеральных источников;</w:t>
            </w:r>
          </w:p>
          <w:p>
            <w:pPr>
              <w:pStyle w:val="Normal"/>
              <w:numPr>
                <w:ilvl w:val="0"/>
                <w:numId w:val="15"/>
              </w:numPr>
              <w:rPr>
                <w:sz w:val="18"/>
                <w:szCs w:val="18"/>
                <w:lang w:eastAsia="ar-SA"/>
              </w:rPr>
            </w:pPr>
            <w:r>
              <w:rPr>
                <w:sz w:val="18"/>
                <w:szCs w:val="18"/>
                <w:lang w:eastAsia="ar-SA"/>
              </w:rPr>
              <w:t>первой зоны санитарной охраны курортов;</w:t>
            </w:r>
          </w:p>
          <w:p>
            <w:pPr>
              <w:pStyle w:val="Normal"/>
              <w:numPr>
                <w:ilvl w:val="0"/>
                <w:numId w:val="15"/>
              </w:numPr>
              <w:rPr>
                <w:sz w:val="18"/>
                <w:szCs w:val="18"/>
                <w:lang w:eastAsia="ar-SA"/>
              </w:rPr>
            </w:pPr>
            <w:r>
              <w:rPr>
                <w:sz w:val="18"/>
                <w:szCs w:val="18"/>
                <w:lang w:eastAsia="ar-SA"/>
              </w:rPr>
              <w:t>с выходом на поверхность закарстованных, сильнотрещиноватых пород и в местах выклинивания водоносных горизонтов;</w:t>
            </w:r>
          </w:p>
          <w:p>
            <w:pPr>
              <w:pStyle w:val="Normal"/>
              <w:numPr>
                <w:ilvl w:val="0"/>
                <w:numId w:val="15"/>
              </w:numPr>
              <w:rPr>
                <w:sz w:val="18"/>
                <w:szCs w:val="18"/>
                <w:lang w:eastAsia="ar-SA"/>
              </w:rPr>
            </w:pPr>
            <w:r>
              <w:rPr>
                <w:sz w:val="18"/>
                <w:szCs w:val="18"/>
                <w:lang w:eastAsia="ar-SA"/>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pPr>
              <w:pStyle w:val="Normal"/>
              <w:numPr>
                <w:ilvl w:val="0"/>
                <w:numId w:val="15"/>
              </w:numPr>
              <w:rPr>
                <w:sz w:val="18"/>
                <w:szCs w:val="18"/>
                <w:lang w:eastAsia="ar-SA"/>
              </w:rPr>
            </w:pPr>
            <w:r>
              <w:rPr>
                <w:sz w:val="18"/>
                <w:szCs w:val="18"/>
                <w:lang w:eastAsia="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pPr>
              <w:pStyle w:val="Normal"/>
              <w:rPr>
                <w:sz w:val="18"/>
                <w:szCs w:val="18"/>
                <w:lang w:eastAsia="ar-SA"/>
              </w:rPr>
            </w:pPr>
            <w:r>
              <w:rPr>
                <w:sz w:val="18"/>
                <w:szCs w:val="18"/>
                <w:lang w:eastAsia="ar-SA"/>
              </w:rPr>
              <w:t>Кладбища с погребением путем предания тела (останков) умершего земле (захоронение в могилу, склеп) размещают на расстоянии:</w:t>
            </w:r>
          </w:p>
          <w:p>
            <w:pPr>
              <w:pStyle w:val="Normal"/>
              <w:numPr>
                <w:ilvl w:val="0"/>
                <w:numId w:val="23"/>
              </w:numPr>
              <w:rPr/>
            </w:pPr>
            <w:r>
              <w:rPr>
                <w:sz w:val="18"/>
                <w:szCs w:val="18"/>
                <w:lang w:eastAsia="ar-SA"/>
              </w:rPr>
              <w:t xml:space="preserve">от жилых, общественных зданий, спортивно-оздоровительных и санаторно-курортных зон в соответствии с </w:t>
            </w:r>
            <w:hyperlink r:id="rId13">
              <w:r>
                <w:rPr>
                  <w:rStyle w:val="InternetLink"/>
                </w:rPr>
                <w:t>санитарными правилами</w:t>
              </w:r>
            </w:hyperlink>
            <w:r>
              <w:rPr>
                <w:sz w:val="18"/>
                <w:szCs w:val="18"/>
                <w:lang w:eastAsia="ar-SA"/>
              </w:rPr>
              <w:t xml:space="preserve"> по санитарно-защитным зонам и санитарной классификации предприятий, сооружений и иных объектов;</w:t>
            </w:r>
          </w:p>
          <w:p>
            <w:pPr>
              <w:pStyle w:val="Normal"/>
              <w:numPr>
                <w:ilvl w:val="0"/>
                <w:numId w:val="23"/>
              </w:numPr>
              <w:rPr/>
            </w:pPr>
            <w:r>
              <w:rPr>
                <w:sz w:val="18"/>
                <w:szCs w:val="18"/>
                <w:lang w:eastAsia="ar-SA"/>
              </w:rPr>
              <w:t xml:space="preserve">от водозаборных сооружений централизованного источника водоснабжения населения в соответствии с </w:t>
            </w:r>
            <w:hyperlink r:id="rId14">
              <w:r>
                <w:rPr>
                  <w:rStyle w:val="InternetLink"/>
                </w:rPr>
                <w:t>санитарными правилами</w:t>
              </w:r>
            </w:hyperlink>
            <w:r>
              <w:rPr>
                <w:sz w:val="18"/>
                <w:szCs w:val="18"/>
                <w:lang w:eastAsia="ar-SA"/>
              </w:rPr>
              <w:t>, регламентирующими требования к зонам санитарной охраны водоисточников.</w:t>
            </w:r>
          </w:p>
          <w:p>
            <w:pPr>
              <w:pStyle w:val="Normal"/>
              <w:rPr>
                <w:sz w:val="18"/>
                <w:szCs w:val="18"/>
                <w:lang w:eastAsia="ar-SA"/>
              </w:rPr>
            </w:pPr>
            <w:r>
              <w:rPr>
                <w:sz w:val="18"/>
                <w:szCs w:val="18"/>
                <w:lang w:eastAsia="ar-SA"/>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pPr>
              <w:pStyle w:val="Normal"/>
              <w:rPr>
                <w:sz w:val="18"/>
                <w:szCs w:val="18"/>
                <w:lang w:eastAsia="ar-SA"/>
              </w:rPr>
            </w:pPr>
            <w:r>
              <w:rPr>
                <w:sz w:val="18"/>
                <w:szCs w:val="18"/>
                <w:lang w:eastAsia="ar-SA"/>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pPr>
              <w:pStyle w:val="Style26"/>
              <w:spacing w:before="120" w:after="60"/>
              <w:ind w:left="0" w:right="0" w:hanging="0"/>
              <w:rPr>
                <w:b/>
                <w:b/>
                <w:sz w:val="18"/>
                <w:szCs w:val="18"/>
                <w:lang w:eastAsia="ar-SA"/>
              </w:rPr>
            </w:pPr>
            <w:r>
              <w:rPr>
                <w:sz w:val="18"/>
                <w:szCs w:val="18"/>
                <w:lang w:eastAsia="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14.3.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Нормативные требования к участку, отводимому под кладбище.</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Участок, отводимый под кладбище, должен удовлетворять следующим требованиям:</w:t>
            </w:r>
          </w:p>
          <w:p>
            <w:pPr>
              <w:pStyle w:val="Normal"/>
              <w:numPr>
                <w:ilvl w:val="0"/>
                <w:numId w:val="26"/>
              </w:numPr>
              <w:rPr>
                <w:sz w:val="18"/>
                <w:szCs w:val="18"/>
                <w:lang w:eastAsia="ar-SA"/>
              </w:rPr>
            </w:pPr>
            <w:r>
              <w:rPr>
                <w:sz w:val="18"/>
                <w:szCs w:val="18"/>
                <w:lang w:eastAsia="ar-SA"/>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pPr>
              <w:pStyle w:val="Normal"/>
              <w:numPr>
                <w:ilvl w:val="0"/>
                <w:numId w:val="26"/>
              </w:numPr>
              <w:rPr>
                <w:sz w:val="18"/>
                <w:szCs w:val="18"/>
                <w:lang w:eastAsia="ar-SA"/>
              </w:rPr>
            </w:pPr>
            <w:r>
              <w:rPr>
                <w:sz w:val="18"/>
                <w:szCs w:val="18"/>
                <w:lang w:eastAsia="ar-SA"/>
              </w:rPr>
              <w:t>не затопляться при паводках;</w:t>
            </w:r>
          </w:p>
          <w:p>
            <w:pPr>
              <w:pStyle w:val="Normal"/>
              <w:numPr>
                <w:ilvl w:val="0"/>
                <w:numId w:val="26"/>
              </w:numPr>
              <w:rPr>
                <w:sz w:val="18"/>
                <w:szCs w:val="18"/>
                <w:lang w:eastAsia="ar-SA"/>
              </w:rPr>
            </w:pPr>
            <w:r>
              <w:rPr>
                <w:sz w:val="18"/>
                <w:szCs w:val="18"/>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pPr>
              <w:pStyle w:val="Normal"/>
              <w:rPr>
                <w:b/>
                <w:b/>
                <w:sz w:val="18"/>
                <w:szCs w:val="18"/>
              </w:rPr>
            </w:pPr>
            <w:r>
              <w:rPr>
                <w:sz w:val="18"/>
                <w:szCs w:val="18"/>
                <w:lang w:eastAsia="ar-SA"/>
              </w:rPr>
              <w:t>иметь сухую, пористую почву (супесчаную, песчаную) на глубине 1,5 м и ниже с влажностью почвы в пределах 6 - 18%.</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14.4.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Нормативные требования к использованию территорий закрытых кладбищ.</w:t>
            </w:r>
          </w:p>
        </w:tc>
        <w:tc>
          <w:tcPr>
            <w:tcW w:w="9782" w:type="dxa"/>
            <w:tcBorders>
              <w:left w:val="single" w:sz="8" w:space="0" w:color="000000"/>
              <w:bottom w:val="single" w:sz="4" w:space="0" w:color="000000"/>
              <w:insideH w:val="single" w:sz="4" w:space="0" w:color="000000"/>
            </w:tcBorders>
            <w:shd w:fill="auto" w:val="clear"/>
          </w:tcPr>
          <w:p>
            <w:pPr>
              <w:pStyle w:val="Normal"/>
              <w:numPr>
                <w:ilvl w:val="0"/>
                <w:numId w:val="26"/>
              </w:numPr>
              <w:rPr>
                <w:b/>
                <w:b/>
                <w:sz w:val="18"/>
                <w:szCs w:val="18"/>
              </w:rPr>
            </w:pPr>
            <w:r>
              <w:rPr>
                <w:sz w:val="18"/>
                <w:szCs w:val="18"/>
                <w:lang w:eastAsia="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14.5.</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Нормативные требования к благоустройству объектов ритуального назначения.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pPr>
              <w:pStyle w:val="Normal"/>
              <w:rPr>
                <w:b/>
                <w:b/>
                <w:sz w:val="18"/>
                <w:szCs w:val="18"/>
              </w:rPr>
            </w:pPr>
            <w:r>
              <w:rPr>
                <w:sz w:val="18"/>
                <w:szCs w:val="18"/>
                <w:lang w:eastAsia="ar-SA"/>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15.</w:t>
            </w:r>
          </w:p>
        </w:tc>
        <w:tc>
          <w:tcPr>
            <w:tcW w:w="2268" w:type="dxa"/>
            <w:tcBorders>
              <w:left w:val="single" w:sz="8" w:space="0" w:color="000000"/>
              <w:bottom w:val="single" w:sz="4" w:space="0" w:color="000000"/>
              <w:insideH w:val="single" w:sz="4" w:space="0" w:color="000000"/>
            </w:tcBorders>
            <w:shd w:fill="auto" w:val="clear"/>
          </w:tcPr>
          <w:p>
            <w:pPr>
              <w:pStyle w:val="Normal"/>
              <w:rPr>
                <w:sz w:val="18"/>
                <w:szCs w:val="18"/>
              </w:rPr>
            </w:pPr>
            <w:r>
              <w:rPr>
                <w:b/>
                <w:sz w:val="18"/>
                <w:szCs w:val="18"/>
              </w:rPr>
              <w:t>Нормативы обеспеченности в границах поселения объектами для организации сбора и вывоза бытовых отходов и мусора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rPr>
            </w:pPr>
            <w:r>
              <w:rPr>
                <w:sz w:val="18"/>
                <w:szCs w:val="18"/>
              </w:rPr>
              <w:t>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iCs/>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iCs/>
                <w:sz w:val="18"/>
                <w:szCs w:val="18"/>
              </w:rPr>
              <w:t>15.1.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 xml:space="preserve">Нормативы накопления твёрдых бытовых отходов </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iCs/>
                <w:sz w:val="18"/>
                <w:szCs w:val="18"/>
              </w:rPr>
              <w:t>15.1.1</w:t>
            </w:r>
          </w:p>
        </w:tc>
        <w:tc>
          <w:tcPr>
            <w:tcW w:w="2268" w:type="dxa"/>
            <w:tcBorders>
              <w:left w:val="single" w:sz="8" w:space="0" w:color="000000"/>
              <w:bottom w:val="single" w:sz="4" w:space="0" w:color="000000"/>
              <w:insideH w:val="single" w:sz="4" w:space="0" w:color="000000"/>
            </w:tcBorders>
            <w:shd w:fill="auto" w:val="clear"/>
            <w:vAlign w:val="center"/>
          </w:tcPr>
          <w:p>
            <w:pPr>
              <w:pStyle w:val="Style26"/>
              <w:spacing w:before="0" w:after="0"/>
              <w:ind w:left="0" w:right="0" w:hanging="0"/>
              <w:jc w:val="left"/>
              <w:rPr>
                <w:sz w:val="18"/>
                <w:szCs w:val="18"/>
                <w:lang w:eastAsia="ar-SA"/>
              </w:rPr>
            </w:pPr>
            <w:r>
              <w:rPr>
                <w:sz w:val="18"/>
                <w:szCs w:val="18"/>
                <w:lang w:eastAsia="ar-SA"/>
              </w:rPr>
              <w:t>От благоустроенных жилых зданий</w:t>
            </w:r>
          </w:p>
        </w:tc>
        <w:tc>
          <w:tcPr>
            <w:tcW w:w="9782" w:type="dxa"/>
            <w:tcBorders>
              <w:left w:val="single" w:sz="8" w:space="0" w:color="000000"/>
              <w:bottom w:val="single" w:sz="4" w:space="0" w:color="000000"/>
              <w:insideH w:val="single" w:sz="4" w:space="0" w:color="000000"/>
            </w:tcBorders>
            <w:shd w:fill="auto" w:val="clear"/>
          </w:tcPr>
          <w:tbl>
            <w:tblPr>
              <w:tblW w:w="8564"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31"/>
              <w:gridCol w:w="2410"/>
              <w:gridCol w:w="2723"/>
            </w:tblGrid>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Для климатического подрайона IА</w:t>
                  </w:r>
                </w:p>
              </w:tc>
              <w:tc>
                <w:tcPr>
                  <w:tcW w:w="241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18"/>
                      <w:szCs w:val="18"/>
                      <w:lang w:eastAsia="ar-SA"/>
                    </w:rPr>
                    <w:t>3</w:t>
                  </w:r>
                  <w:r>
                    <w:rPr>
                      <w:sz w:val="18"/>
                      <w:szCs w:val="18"/>
                      <w:lang w:val="en-US" w:eastAsia="ar-SA"/>
                    </w:rPr>
                    <w:t>20</w:t>
                  </w:r>
                  <w:r>
                    <w:rPr>
                      <w:sz w:val="18"/>
                      <w:szCs w:val="18"/>
                      <w:lang w:eastAsia="ar-SA"/>
                    </w:rPr>
                    <w:t xml:space="preserve"> кг/чел в год</w:t>
                  </w:r>
                </w:p>
              </w:tc>
              <w:tc>
                <w:tcPr>
                  <w:tcW w:w="2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308 кг/чел в год</w:t>
                  </w:r>
                </w:p>
              </w:tc>
            </w:tr>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Для климатического подрайона IБ</w:t>
                  </w:r>
                </w:p>
              </w:tc>
              <w:tc>
                <w:tcPr>
                  <w:tcW w:w="241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18"/>
                      <w:szCs w:val="18"/>
                      <w:lang w:eastAsia="ar-SA"/>
                    </w:rPr>
                    <w:t>3</w:t>
                  </w:r>
                  <w:r>
                    <w:rPr>
                      <w:sz w:val="18"/>
                      <w:szCs w:val="18"/>
                      <w:lang w:val="en-US" w:eastAsia="ar-SA"/>
                    </w:rPr>
                    <w:t>20</w:t>
                  </w:r>
                  <w:r>
                    <w:rPr>
                      <w:sz w:val="18"/>
                      <w:szCs w:val="18"/>
                      <w:lang w:eastAsia="ar-SA"/>
                    </w:rPr>
                    <w:t xml:space="preserve"> кг/чел в год</w:t>
                  </w:r>
                </w:p>
              </w:tc>
              <w:tc>
                <w:tcPr>
                  <w:tcW w:w="2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308 кг/чел в год</w:t>
                  </w:r>
                </w:p>
              </w:tc>
            </w:tr>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Для климатического подрайона IД</w:t>
                  </w:r>
                </w:p>
              </w:tc>
              <w:tc>
                <w:tcPr>
                  <w:tcW w:w="241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18"/>
                      <w:szCs w:val="18"/>
                      <w:lang w:eastAsia="ar-SA"/>
                    </w:rPr>
                    <w:t>3</w:t>
                  </w:r>
                  <w:r>
                    <w:rPr>
                      <w:sz w:val="18"/>
                      <w:szCs w:val="18"/>
                      <w:lang w:val="en-US" w:eastAsia="ar-SA"/>
                    </w:rPr>
                    <w:t>20</w:t>
                  </w:r>
                  <w:r>
                    <w:rPr>
                      <w:sz w:val="18"/>
                      <w:szCs w:val="18"/>
                      <w:lang w:eastAsia="ar-SA"/>
                    </w:rPr>
                    <w:t xml:space="preserve"> кг/чел в год</w:t>
                  </w:r>
                </w:p>
              </w:tc>
              <w:tc>
                <w:tcPr>
                  <w:tcW w:w="2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308 кг/чел в год</w:t>
                  </w:r>
                </w:p>
              </w:tc>
            </w:tr>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val="en-US" w:eastAsia="ar-SA"/>
                    </w:rPr>
                  </w:pPr>
                  <w:r>
                    <w:rPr>
                      <w:sz w:val="18"/>
                      <w:szCs w:val="18"/>
                      <w:lang w:eastAsia="ar-SA"/>
                    </w:rPr>
                    <w:t>Для климатического подрайона IВ</w:t>
                  </w:r>
                </w:p>
              </w:tc>
              <w:tc>
                <w:tcPr>
                  <w:tcW w:w="241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18"/>
                      <w:szCs w:val="18"/>
                      <w:lang w:val="en-US" w:eastAsia="ar-SA"/>
                    </w:rPr>
                    <w:t>30</w:t>
                  </w:r>
                  <w:r>
                    <w:rPr>
                      <w:sz w:val="18"/>
                      <w:szCs w:val="18"/>
                      <w:lang w:eastAsia="ar-SA"/>
                    </w:rPr>
                    <w:t>0 кг/чел в год</w:t>
                  </w:r>
                </w:p>
              </w:tc>
              <w:tc>
                <w:tcPr>
                  <w:tcW w:w="2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280 кг/чел в год</w:t>
                  </w:r>
                </w:p>
              </w:tc>
            </w:tr>
          </w:tbl>
          <w:p>
            <w:pPr>
              <w:pStyle w:val="Normal"/>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iCs/>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iCs/>
                <w:sz w:val="18"/>
                <w:szCs w:val="18"/>
              </w:rPr>
              <w:t>15.1.2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От прочих жилых зданий</w:t>
            </w:r>
          </w:p>
        </w:tc>
        <w:tc>
          <w:tcPr>
            <w:tcW w:w="9782" w:type="dxa"/>
            <w:tcBorders>
              <w:left w:val="single" w:sz="8" w:space="0" w:color="000000"/>
              <w:bottom w:val="single" w:sz="4" w:space="0" w:color="000000"/>
              <w:insideH w:val="single" w:sz="4" w:space="0" w:color="000000"/>
            </w:tcBorders>
            <w:shd w:fill="auto" w:val="clear"/>
          </w:tcPr>
          <w:tbl>
            <w:tblPr>
              <w:tblW w:w="8564"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31"/>
              <w:gridCol w:w="2410"/>
              <w:gridCol w:w="2723"/>
            </w:tblGrid>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Для климатического подрайона IА</w:t>
                  </w:r>
                </w:p>
              </w:tc>
              <w:tc>
                <w:tcPr>
                  <w:tcW w:w="241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18"/>
                      <w:szCs w:val="18"/>
                      <w:lang w:eastAsia="ar-SA"/>
                    </w:rPr>
                    <w:t>4</w:t>
                  </w:r>
                  <w:r>
                    <w:rPr>
                      <w:sz w:val="18"/>
                      <w:szCs w:val="18"/>
                      <w:lang w:val="en-US" w:eastAsia="ar-SA"/>
                    </w:rPr>
                    <w:t>20</w:t>
                  </w:r>
                  <w:r>
                    <w:rPr>
                      <w:sz w:val="18"/>
                      <w:szCs w:val="18"/>
                      <w:lang w:eastAsia="ar-SA"/>
                    </w:rPr>
                    <w:t xml:space="preserve"> кг/чел в год</w:t>
                  </w:r>
                </w:p>
              </w:tc>
              <w:tc>
                <w:tcPr>
                  <w:tcW w:w="2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415 кг/чел в год</w:t>
                  </w:r>
                </w:p>
              </w:tc>
            </w:tr>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Для климатического подрайона IБ</w:t>
                  </w:r>
                </w:p>
              </w:tc>
              <w:tc>
                <w:tcPr>
                  <w:tcW w:w="2410" w:type="dxa"/>
                  <w:tcBorders>
                    <w:top w:val="single" w:sz="4" w:space="0" w:color="000000"/>
                    <w:left w:val="single" w:sz="4" w:space="0" w:color="000000"/>
                    <w:bottom w:val="single" w:sz="4" w:space="0" w:color="000000"/>
                    <w:insideH w:val="single" w:sz="4" w:space="0" w:color="000000"/>
                  </w:tcBorders>
                  <w:shd w:fill="auto" w:val="clear"/>
                </w:tcPr>
                <w:p>
                  <w:pPr>
                    <w:pStyle w:val="Normal"/>
                    <w:ind w:left="-1871" w:firstLine="1871"/>
                    <w:rPr/>
                  </w:pPr>
                  <w:r>
                    <w:rPr>
                      <w:sz w:val="18"/>
                      <w:szCs w:val="18"/>
                      <w:lang w:eastAsia="ar-SA"/>
                    </w:rPr>
                    <w:t>4</w:t>
                  </w:r>
                  <w:r>
                    <w:rPr>
                      <w:sz w:val="18"/>
                      <w:szCs w:val="18"/>
                      <w:lang w:val="en-US" w:eastAsia="ar-SA"/>
                    </w:rPr>
                    <w:t>20</w:t>
                  </w:r>
                  <w:r>
                    <w:rPr>
                      <w:sz w:val="18"/>
                      <w:szCs w:val="18"/>
                      <w:lang w:eastAsia="ar-SA"/>
                    </w:rPr>
                    <w:t xml:space="preserve"> кг/чел в год</w:t>
                  </w:r>
                </w:p>
              </w:tc>
              <w:tc>
                <w:tcPr>
                  <w:tcW w:w="2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415 кг/чел в год</w:t>
                  </w:r>
                </w:p>
              </w:tc>
            </w:tr>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Для климатического подрайона IД</w:t>
                  </w:r>
                </w:p>
              </w:tc>
              <w:tc>
                <w:tcPr>
                  <w:tcW w:w="241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18"/>
                      <w:szCs w:val="18"/>
                      <w:lang w:eastAsia="ar-SA"/>
                    </w:rPr>
                    <w:t>4</w:t>
                  </w:r>
                  <w:r>
                    <w:rPr>
                      <w:sz w:val="18"/>
                      <w:szCs w:val="18"/>
                      <w:lang w:val="en-US" w:eastAsia="ar-SA"/>
                    </w:rPr>
                    <w:t>20</w:t>
                  </w:r>
                  <w:r>
                    <w:rPr>
                      <w:sz w:val="18"/>
                      <w:szCs w:val="18"/>
                      <w:lang w:eastAsia="ar-SA"/>
                    </w:rPr>
                    <w:t xml:space="preserve"> кг/чел в год</w:t>
                  </w:r>
                </w:p>
              </w:tc>
              <w:tc>
                <w:tcPr>
                  <w:tcW w:w="2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415 кг/чел в год</w:t>
                  </w:r>
                </w:p>
              </w:tc>
            </w:tr>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Для климатического подрайона IВ</w:t>
                  </w:r>
                </w:p>
              </w:tc>
              <w:tc>
                <w:tcPr>
                  <w:tcW w:w="2410"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 xml:space="preserve">380 кг/чел в год; при использовании бурого угля для  местного отопления 570 кг/чел в год. </w:t>
                  </w:r>
                </w:p>
              </w:tc>
              <w:tc>
                <w:tcPr>
                  <w:tcW w:w="2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 xml:space="preserve">375 кг/чел в год; при использовании бурого угля для  местного отопления 563 кг/чел в год. </w:t>
                  </w:r>
                </w:p>
              </w:tc>
            </w:tr>
          </w:tbl>
          <w:p>
            <w:pPr>
              <w:pStyle w:val="Normal"/>
              <w:rPr/>
            </w:pPr>
            <w:r>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iCs/>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iCs/>
                <w:sz w:val="18"/>
                <w:szCs w:val="18"/>
              </w:rPr>
              <w:t>15.1.3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 xml:space="preserve"> </w:t>
            </w:r>
            <w:r>
              <w:rPr>
                <w:sz w:val="18"/>
                <w:szCs w:val="18"/>
                <w:lang w:eastAsia="ar-SA"/>
              </w:rPr>
              <w:t>Общее количество по населённому пункту с учётом общественных зданий</w:t>
            </w:r>
          </w:p>
        </w:tc>
        <w:tc>
          <w:tcPr>
            <w:tcW w:w="9782" w:type="dxa"/>
            <w:tcBorders>
              <w:left w:val="single" w:sz="8" w:space="0" w:color="000000"/>
              <w:bottom w:val="single" w:sz="4" w:space="0" w:color="000000"/>
              <w:insideH w:val="single" w:sz="4" w:space="0" w:color="000000"/>
            </w:tcBorders>
            <w:shd w:fill="auto" w:val="clear"/>
          </w:tcPr>
          <w:tbl>
            <w:tblPr>
              <w:tblW w:w="8564"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431"/>
              <w:gridCol w:w="2395"/>
              <w:gridCol w:w="2738"/>
            </w:tblGrid>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Для климатического подрайона IА</w:t>
                  </w:r>
                </w:p>
              </w:tc>
              <w:tc>
                <w:tcPr>
                  <w:tcW w:w="2395"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520 кг/чел в год</w:t>
                  </w:r>
                </w:p>
              </w:tc>
              <w:tc>
                <w:tcPr>
                  <w:tcW w:w="2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430 кг/чел в год</w:t>
                  </w:r>
                </w:p>
              </w:tc>
            </w:tr>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Для климатического подрайона IБ</w:t>
                  </w:r>
                </w:p>
              </w:tc>
              <w:tc>
                <w:tcPr>
                  <w:tcW w:w="2395"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520 кг/чел в год</w:t>
                  </w:r>
                </w:p>
              </w:tc>
              <w:tc>
                <w:tcPr>
                  <w:tcW w:w="2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430 кг/чел в год</w:t>
                  </w:r>
                </w:p>
              </w:tc>
            </w:tr>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Для климатического подрайона IД</w:t>
                  </w:r>
                </w:p>
              </w:tc>
              <w:tc>
                <w:tcPr>
                  <w:tcW w:w="2395"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520 кг/чел в год</w:t>
                  </w:r>
                </w:p>
              </w:tc>
              <w:tc>
                <w:tcPr>
                  <w:tcW w:w="2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430 кг/чел в год</w:t>
                  </w:r>
                </w:p>
              </w:tc>
            </w:tr>
            <w:tr>
              <w:trPr/>
              <w:tc>
                <w:tcPr>
                  <w:tcW w:w="3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Для климатического подрайона IВ</w:t>
                  </w:r>
                </w:p>
              </w:tc>
              <w:tc>
                <w:tcPr>
                  <w:tcW w:w="2395"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480 кг/чел в год</w:t>
                  </w:r>
                </w:p>
              </w:tc>
              <w:tc>
                <w:tcPr>
                  <w:tcW w:w="2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390 кг/чел в год</w:t>
                  </w:r>
                </w:p>
              </w:tc>
            </w:tr>
          </w:tbl>
          <w:p>
            <w:pPr>
              <w:pStyle w:val="Normal"/>
              <w:rPr/>
            </w:pPr>
            <w:r>
              <w:rPr/>
            </w:r>
          </w:p>
          <w:p>
            <w:pPr>
              <w:pStyle w:val="Normal"/>
              <w:rPr>
                <w:b/>
                <w:b/>
                <w:sz w:val="18"/>
                <w:szCs w:val="18"/>
              </w:rPr>
            </w:pPr>
            <w:r>
              <w:rPr>
                <w:sz w:val="18"/>
                <w:szCs w:val="18"/>
                <w:lang w:eastAsia="ar-SA"/>
              </w:rPr>
              <w:t>Примечание: При разработке генеральных схем очистки муниципальных образований, приведённые нормы накопления твердых бытовых отходов могут быть уточнены.</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iCs/>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lang w:eastAsia="ar-SA"/>
              </w:rPr>
            </w:pPr>
            <w:r>
              <w:rPr>
                <w:b/>
                <w:iCs/>
                <w:sz w:val="18"/>
                <w:szCs w:val="18"/>
              </w:rPr>
              <w:t>15.2.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b/>
                <w:sz w:val="18"/>
                <w:szCs w:val="18"/>
                <w:lang w:eastAsia="ar-SA"/>
              </w:rPr>
              <w:t>Нормативы накопления  крупногабаритных  коммунальных  отходов</w:t>
            </w:r>
          </w:p>
        </w:tc>
        <w:tc>
          <w:tcPr>
            <w:tcW w:w="9782" w:type="dxa"/>
            <w:tcBorders>
              <w:left w:val="single" w:sz="8" w:space="0" w:color="000000"/>
              <w:bottom w:val="single" w:sz="4" w:space="0" w:color="000000"/>
              <w:insideH w:val="single" w:sz="4" w:space="0" w:color="000000"/>
            </w:tcBorders>
            <w:shd w:fill="auto" w:val="clear"/>
          </w:tcPr>
          <w:p>
            <w:pPr>
              <w:pStyle w:val="Normal"/>
              <w:rPr>
                <w:b/>
                <w:b/>
                <w:sz w:val="18"/>
                <w:szCs w:val="18"/>
              </w:rPr>
            </w:pPr>
            <w:r>
              <w:rPr>
                <w:sz w:val="18"/>
                <w:szCs w:val="18"/>
                <w:lang w:eastAsia="ar-SA"/>
              </w:rPr>
              <w:t>Показатели  накопления  крупногабаритных  коммунальных  отходов следует  принимать  в  объеме 5% от принятой нормы накопления  твёрдых бытовых отходов.</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sz w:val="18"/>
                <w:szCs w:val="18"/>
              </w:rPr>
            </w:pPr>
            <w:r>
              <w:rPr>
                <w:b/>
                <w:sz w:val="18"/>
                <w:szCs w:val="18"/>
              </w:rPr>
            </w:r>
          </w:p>
          <w:p>
            <w:pPr>
              <w:pStyle w:val="Normal"/>
              <w:jc w:val="center"/>
              <w:rPr>
                <w:b/>
                <w:b/>
                <w:iCs/>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lang w:eastAsia="ar-SA"/>
              </w:rPr>
            </w:pPr>
            <w:r>
              <w:rPr>
                <w:b/>
                <w:iCs/>
                <w:sz w:val="18"/>
                <w:szCs w:val="18"/>
              </w:rPr>
              <w:t>15.3.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ru-RU"/>
              </w:rPr>
            </w:pPr>
            <w:r>
              <w:rPr>
                <w:b/>
                <w:sz w:val="18"/>
                <w:szCs w:val="18"/>
                <w:lang w:eastAsia="ar-SA"/>
              </w:rPr>
              <w:t>Нормативные показатели количества  уличного смёта  с 1 кв. м твёрдых покрытий улиц, площадей и других территорий общего пользования.</w:t>
            </w:r>
          </w:p>
        </w:tc>
        <w:tc>
          <w:tcPr>
            <w:tcW w:w="9782" w:type="dxa"/>
            <w:tcBorders>
              <w:left w:val="single" w:sz="8" w:space="0" w:color="000000"/>
              <w:bottom w:val="single" w:sz="4" w:space="0" w:color="000000"/>
              <w:insideH w:val="single" w:sz="4" w:space="0" w:color="000000"/>
            </w:tcBorders>
            <w:shd w:fill="auto" w:val="clear"/>
          </w:tcPr>
          <w:p>
            <w:pPr>
              <w:pStyle w:val="S3"/>
              <w:spacing w:before="0" w:after="0"/>
              <w:ind w:left="0" w:right="0" w:hanging="0"/>
              <w:rPr>
                <w:sz w:val="18"/>
                <w:szCs w:val="18"/>
                <w:lang w:eastAsia="ar-SA"/>
              </w:rPr>
            </w:pPr>
            <w:r>
              <w:rPr>
                <w:sz w:val="18"/>
                <w:szCs w:val="18"/>
                <w:lang w:val="ru-RU" w:eastAsia="ru-RU"/>
              </w:rPr>
              <w:t>5 кг в год.</w:t>
            </w:r>
          </w:p>
          <w:p>
            <w:pPr>
              <w:pStyle w:val="Normal"/>
              <w:rPr>
                <w:sz w:val="18"/>
                <w:szCs w:val="18"/>
                <w:lang w:eastAsia="ar-SA"/>
              </w:rPr>
            </w:pPr>
            <w:r>
              <w:rPr>
                <w:sz w:val="18"/>
                <w:szCs w:val="18"/>
                <w:lang w:eastAsia="ar-SA"/>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iCs/>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lang w:eastAsia="ar-SA"/>
              </w:rPr>
            </w:pPr>
            <w:r>
              <w:rPr>
                <w:b/>
                <w:iCs/>
                <w:sz w:val="18"/>
                <w:szCs w:val="18"/>
              </w:rPr>
              <w:t>15.4.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b/>
                <w:sz w:val="18"/>
                <w:szCs w:val="18"/>
                <w:lang w:eastAsia="ar-SA"/>
              </w:rPr>
              <w:t>Нормативные требования к мероприятиям по мусороудалению</w:t>
            </w:r>
          </w:p>
        </w:tc>
        <w:tc>
          <w:tcPr>
            <w:tcW w:w="9782" w:type="dxa"/>
            <w:tcBorders>
              <w:left w:val="single" w:sz="8" w:space="0" w:color="000000"/>
              <w:bottom w:val="single" w:sz="4" w:space="0" w:color="000000"/>
              <w:insideH w:val="single" w:sz="4" w:space="0" w:color="000000"/>
            </w:tcBorders>
            <w:shd w:fill="auto" w:val="clear"/>
          </w:tcPr>
          <w:p>
            <w:pPr>
              <w:pStyle w:val="Normal"/>
              <w:rPr>
                <w:b/>
                <w:b/>
                <w:sz w:val="18"/>
                <w:szCs w:val="18"/>
              </w:rPr>
            </w:pPr>
            <w:r>
              <w:rPr>
                <w:sz w:val="18"/>
                <w:szCs w:val="18"/>
                <w:lang w:eastAsia="ar-SA"/>
              </w:rPr>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3"/>
              <w:spacing w:before="0" w:after="0"/>
              <w:ind w:left="0" w:right="0" w:hanging="0"/>
              <w:jc w:val="center"/>
              <w:rPr>
                <w:b/>
                <w:b/>
                <w:iCs/>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lang w:eastAsia="ar-SA"/>
              </w:rPr>
            </w:pPr>
            <w:r>
              <w:rPr>
                <w:b/>
                <w:iCs/>
                <w:sz w:val="18"/>
                <w:szCs w:val="18"/>
              </w:rPr>
              <w:t>15.5.</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b/>
                <w:sz w:val="18"/>
                <w:szCs w:val="18"/>
                <w:lang w:eastAsia="ar-SA"/>
              </w:rPr>
              <w:t>Нормативные требования к размещению площадок для установки  мусоросборников</w:t>
            </w:r>
          </w:p>
        </w:tc>
        <w:tc>
          <w:tcPr>
            <w:tcW w:w="9782" w:type="dxa"/>
            <w:tcBorders>
              <w:left w:val="single" w:sz="8"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 xml:space="preserve">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p>
          <w:p>
            <w:pPr>
              <w:pStyle w:val="Normal"/>
              <w:rPr>
                <w:sz w:val="18"/>
                <w:szCs w:val="18"/>
                <w:lang w:eastAsia="ar-SA"/>
              </w:rPr>
            </w:pPr>
            <w:r>
              <w:rPr>
                <w:sz w:val="18"/>
                <w:szCs w:val="18"/>
                <w:lang w:eastAsia="ar-SA"/>
              </w:rPr>
              <w:t>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pPr>
              <w:pStyle w:val="Normal"/>
              <w:rPr>
                <w:sz w:val="18"/>
                <w:szCs w:val="18"/>
                <w:lang w:eastAsia="ar-SA"/>
              </w:rPr>
            </w:pPr>
            <w:r>
              <w:rPr>
                <w:sz w:val="18"/>
                <w:szCs w:val="18"/>
                <w:lang w:eastAsia="ar-S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p>
          <w:p>
            <w:pPr>
              <w:pStyle w:val="Normal"/>
              <w:rPr>
                <w:b/>
                <w:b/>
                <w:sz w:val="18"/>
                <w:szCs w:val="18"/>
              </w:rPr>
            </w:pPr>
            <w:r>
              <w:rPr>
                <w:sz w:val="18"/>
                <w:szCs w:val="18"/>
                <w:lang w:eastAsia="ar-SA"/>
              </w:rPr>
              <w:t>Размер площадок должен быть рассчитан на установку необходимого числа контейнеров, но не более 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iCs/>
                <w:sz w:val="18"/>
                <w:szCs w:val="18"/>
              </w:rPr>
            </w:pPr>
            <w:r>
              <w:rPr>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lang w:eastAsia="ar-SA"/>
              </w:rPr>
            </w:pPr>
            <w:r>
              <w:rPr>
                <w:b/>
                <w:iCs/>
                <w:sz w:val="18"/>
                <w:szCs w:val="18"/>
              </w:rPr>
              <w:t>15.6.</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b/>
                <w:sz w:val="18"/>
                <w:szCs w:val="18"/>
                <w:lang w:eastAsia="ar-SA"/>
              </w:rPr>
              <w:t>Нормативные требования к расчёту числа устанавливаемых контейнеров для мусора.</w:t>
            </w:r>
          </w:p>
        </w:tc>
        <w:tc>
          <w:tcPr>
            <w:tcW w:w="9782" w:type="dxa"/>
            <w:tcBorders>
              <w:left w:val="single" w:sz="8"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pPr>
              <w:pStyle w:val="Normal"/>
              <w:rPr>
                <w:sz w:val="18"/>
                <w:szCs w:val="18"/>
                <w:lang w:eastAsia="ar-SA"/>
              </w:rPr>
            </w:pPr>
            <w:r>
              <w:rPr>
                <w:sz w:val="18"/>
                <w:szCs w:val="18"/>
                <w:lang w:eastAsia="ar-SA"/>
              </w:rPr>
              <w:t>Необходимое число контейнеров рассчитывается по формуле:</w:t>
            </w:r>
          </w:p>
          <w:p>
            <w:pPr>
              <w:pStyle w:val="Normal"/>
              <w:rPr>
                <w:sz w:val="18"/>
                <w:szCs w:val="18"/>
                <w:lang w:eastAsia="ar-SA"/>
              </w:rPr>
            </w:pPr>
            <w:r>
              <w:rPr>
                <w:sz w:val="18"/>
                <w:szCs w:val="18"/>
                <w:lang w:eastAsia="ar-SA"/>
              </w:rPr>
              <w:t>Бконт = Пгод t К1 / (365 V),</w:t>
            </w:r>
          </w:p>
          <w:p>
            <w:pPr>
              <w:pStyle w:val="Normal"/>
              <w:rPr>
                <w:sz w:val="18"/>
                <w:szCs w:val="18"/>
                <w:lang w:eastAsia="ar-SA"/>
              </w:rPr>
            </w:pPr>
            <w:r>
              <w:rPr>
                <w:sz w:val="18"/>
                <w:szCs w:val="18"/>
                <w:lang w:eastAsia="ar-SA"/>
              </w:rPr>
              <w:t>где  Пгод – годовое накопление муниципальных отходов, м3;</w:t>
            </w:r>
          </w:p>
          <w:p>
            <w:pPr>
              <w:pStyle w:val="Normal"/>
              <w:rPr>
                <w:sz w:val="18"/>
                <w:szCs w:val="18"/>
                <w:lang w:eastAsia="ar-SA"/>
              </w:rPr>
            </w:pPr>
            <w:r>
              <w:rPr>
                <w:sz w:val="18"/>
                <w:szCs w:val="18"/>
                <w:lang w:eastAsia="ar-SA"/>
              </w:rPr>
              <w:t>t   – периодичность удаления отходов, сут.;</w:t>
            </w:r>
          </w:p>
          <w:p>
            <w:pPr>
              <w:pStyle w:val="Normal"/>
              <w:rPr>
                <w:sz w:val="18"/>
                <w:szCs w:val="18"/>
                <w:lang w:eastAsia="ar-SA"/>
              </w:rPr>
            </w:pPr>
            <w:r>
              <w:rPr>
                <w:sz w:val="18"/>
                <w:szCs w:val="18"/>
                <w:lang w:eastAsia="ar-SA"/>
              </w:rPr>
              <w:t>К1 – коэффициент неравномерности отходов, 1,25;</w:t>
            </w:r>
          </w:p>
          <w:p>
            <w:pPr>
              <w:pStyle w:val="Normal"/>
              <w:rPr>
                <w:b/>
                <w:b/>
                <w:sz w:val="18"/>
                <w:szCs w:val="18"/>
                <w:lang w:eastAsia="ar-SA"/>
              </w:rPr>
            </w:pPr>
            <w:r>
              <w:rPr>
                <w:sz w:val="18"/>
                <w:szCs w:val="18"/>
                <w:lang w:eastAsia="ar-SA"/>
              </w:rPr>
              <w:t>V  – вместимость контейнера.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iCs/>
                <w:sz w:val="18"/>
                <w:szCs w:val="18"/>
              </w:rPr>
            </w:pPr>
            <w:r>
              <w:rPr>
                <w:b/>
                <w:sz w:val="18"/>
                <w:szCs w:val="18"/>
                <w:lang w:eastAsia="ar-SA"/>
              </w:rPr>
              <w:t>О</w:t>
            </w:r>
          </w:p>
        </w:tc>
      </w:tr>
      <w:tr>
        <w:trPr>
          <w:trHeight w:val="96" w:hRule="atLeast"/>
        </w:trPr>
        <w:tc>
          <w:tcPr>
            <w:tcW w:w="959" w:type="dxa"/>
            <w:tcBorders>
              <w:left w:val="single" w:sz="8" w:space="0" w:color="000000"/>
            </w:tcBorders>
            <w:shd w:fill="auto" w:val="clear"/>
            <w:vAlign w:val="center"/>
          </w:tcPr>
          <w:p>
            <w:pPr>
              <w:pStyle w:val="Normal"/>
              <w:jc w:val="center"/>
              <w:rPr>
                <w:b/>
                <w:b/>
                <w:sz w:val="18"/>
                <w:szCs w:val="18"/>
                <w:lang w:eastAsia="ar-SA"/>
              </w:rPr>
            </w:pPr>
            <w:r>
              <w:rPr>
                <w:b/>
                <w:iCs/>
                <w:sz w:val="18"/>
                <w:szCs w:val="18"/>
              </w:rPr>
              <w:t>15.7</w:t>
            </w:r>
          </w:p>
        </w:tc>
        <w:tc>
          <w:tcPr>
            <w:tcW w:w="2268" w:type="dxa"/>
            <w:tcBorders>
              <w:left w:val="single" w:sz="8" w:space="0" w:color="000000"/>
            </w:tcBorders>
            <w:shd w:fill="auto" w:val="clear"/>
            <w:vAlign w:val="center"/>
          </w:tcPr>
          <w:p>
            <w:pPr>
              <w:pStyle w:val="Normal"/>
              <w:rPr>
                <w:sz w:val="18"/>
                <w:szCs w:val="18"/>
                <w:lang w:eastAsia="ar-SA"/>
              </w:rPr>
            </w:pPr>
            <w:r>
              <w:rPr>
                <w:b/>
                <w:sz w:val="18"/>
                <w:szCs w:val="18"/>
                <w:lang w:eastAsia="ar-SA"/>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p>
        </w:tc>
        <w:tc>
          <w:tcPr>
            <w:tcW w:w="9782" w:type="dxa"/>
            <w:tcBorders>
              <w:left w:val="single" w:sz="8" w:space="0" w:color="000000"/>
              <w:bottom w:val="single" w:sz="4" w:space="0" w:color="000000"/>
              <w:insideH w:val="single" w:sz="4" w:space="0" w:color="000000"/>
            </w:tcBorders>
            <w:shd w:fill="auto" w:val="clear"/>
          </w:tcPr>
          <w:p>
            <w:pPr>
              <w:pStyle w:val="Normal"/>
              <w:rPr>
                <w:b/>
                <w:b/>
                <w:sz w:val="18"/>
                <w:szCs w:val="18"/>
                <w:lang w:eastAsia="ar-SA"/>
              </w:rPr>
            </w:pPr>
            <w:r>
              <w:rPr>
                <w:sz w:val="18"/>
                <w:szCs w:val="18"/>
                <w:lang w:eastAsia="ar-SA"/>
              </w:rPr>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iCs/>
                <w:sz w:val="18"/>
                <w:szCs w:val="18"/>
                <w:lang w:val="en-US"/>
              </w:rPr>
            </w:pPr>
            <w:r>
              <w:rPr>
                <w:b/>
                <w:sz w:val="18"/>
                <w:szCs w:val="18"/>
                <w:lang w:eastAsia="ar-SA"/>
              </w:rPr>
              <w:t>Р</w:t>
            </w:r>
          </w:p>
        </w:tc>
      </w:tr>
      <w:tr>
        <w:trPr>
          <w:trHeight w:val="375" w:hRule="atLeast"/>
        </w:trPr>
        <w:tc>
          <w:tcPr>
            <w:tcW w:w="959" w:type="dxa"/>
            <w:vMerge w:val="restart"/>
            <w:tcBorders>
              <w:left w:val="single" w:sz="8" w:space="0" w:color="000000"/>
            </w:tcBorders>
            <w:shd w:fill="auto" w:val="clear"/>
            <w:vAlign w:val="center"/>
          </w:tcPr>
          <w:p>
            <w:pPr>
              <w:pStyle w:val="Normal"/>
              <w:snapToGrid w:val="false"/>
              <w:jc w:val="center"/>
              <w:rPr>
                <w:bCs/>
                <w:iCs/>
                <w:sz w:val="18"/>
                <w:szCs w:val="18"/>
                <w:lang w:val="en-US"/>
              </w:rPr>
            </w:pPr>
            <w:r>
              <w:rPr>
                <w:bCs/>
                <w:iCs/>
                <w:sz w:val="18"/>
                <w:szCs w:val="18"/>
                <w:lang w:val="en-US"/>
              </w:rPr>
            </w:r>
          </w:p>
        </w:tc>
        <w:tc>
          <w:tcPr>
            <w:tcW w:w="2268" w:type="dxa"/>
            <w:vMerge w:val="restart"/>
            <w:tcBorders>
              <w:left w:val="single" w:sz="8" w:space="0" w:color="000000"/>
            </w:tcBorders>
            <w:shd w:fill="auto" w:val="clear"/>
            <w:vAlign w:val="center"/>
          </w:tcPr>
          <w:p>
            <w:pPr>
              <w:pStyle w:val="Normal"/>
              <w:snapToGrid w:val="false"/>
              <w:rPr>
                <w:bCs/>
                <w:iCs/>
                <w:sz w:val="18"/>
                <w:szCs w:val="18"/>
                <w:lang w:val="en-US" w:eastAsia="ar-SA"/>
              </w:rPr>
            </w:pPr>
            <w:r>
              <w:rPr>
                <w:bCs/>
                <w:iCs/>
                <w:sz w:val="18"/>
                <w:szCs w:val="18"/>
                <w:lang w:val="en-US" w:eastAsia="ar-SA"/>
              </w:rPr>
            </w:r>
          </w:p>
        </w:tc>
        <w:tc>
          <w:tcPr>
            <w:tcW w:w="9782" w:type="dxa"/>
            <w:tcBorders>
              <w:left w:val="single" w:sz="8" w:space="0" w:color="000000"/>
              <w:bottom w:val="single" w:sz="4" w:space="0" w:color="000000"/>
              <w:insideH w:val="single" w:sz="4" w:space="0" w:color="000000"/>
            </w:tcBorders>
            <w:shd w:fill="auto" w:val="clear"/>
          </w:tcPr>
          <w:p>
            <w:pPr>
              <w:pStyle w:val="Normal"/>
              <w:rPr>
                <w:b/>
                <w:b/>
                <w:sz w:val="18"/>
                <w:szCs w:val="18"/>
                <w:lang w:eastAsia="ar-SA"/>
              </w:rPr>
            </w:pPr>
            <w:r>
              <w:rPr>
                <w:sz w:val="18"/>
                <w:szCs w:val="18"/>
                <w:lang w:eastAsia="ar-SA"/>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eastAsia="ar-SA"/>
              </w:rPr>
            </w:pPr>
            <w:r>
              <w:rPr>
                <w:b/>
                <w:sz w:val="18"/>
                <w:szCs w:val="18"/>
                <w:lang w:eastAsia="ar-SA"/>
              </w:rPr>
              <w:t>О</w:t>
            </w:r>
          </w:p>
          <w:p>
            <w:pPr>
              <w:pStyle w:val="Normal"/>
              <w:jc w:val="center"/>
              <w:rPr>
                <w:b/>
                <w:b/>
                <w:sz w:val="18"/>
                <w:szCs w:val="18"/>
                <w:lang w:eastAsia="ar-SA"/>
              </w:rPr>
            </w:pPr>
            <w:r>
              <w:rPr>
                <w:b/>
                <w:sz w:val="18"/>
                <w:szCs w:val="18"/>
                <w:lang w:eastAsia="ar-SA"/>
              </w:rPr>
            </w:r>
          </w:p>
        </w:tc>
      </w:tr>
      <w:tr>
        <w:trPr>
          <w:trHeight w:val="375" w:hRule="atLeast"/>
        </w:trPr>
        <w:tc>
          <w:tcPr>
            <w:tcW w:w="959" w:type="dxa"/>
            <w:vMerge w:val="continue"/>
            <w:tcBorders>
              <w:left w:val="single" w:sz="8" w:space="0" w:color="000000"/>
            </w:tcBorders>
            <w:shd w:fill="auto" w:val="clear"/>
            <w:vAlign w:val="center"/>
          </w:tcPr>
          <w:p>
            <w:pPr>
              <w:pStyle w:val="Normal"/>
              <w:snapToGrid w:val="false"/>
              <w:jc w:val="center"/>
              <w:rPr>
                <w:b/>
                <w:b/>
                <w:bCs/>
                <w:iCs/>
                <w:sz w:val="18"/>
                <w:szCs w:val="18"/>
                <w:lang w:eastAsia="ar-SA"/>
              </w:rPr>
            </w:pPr>
            <w:r>
              <w:rPr>
                <w:b/>
                <w:bCs/>
                <w:iCs/>
                <w:sz w:val="18"/>
                <w:szCs w:val="18"/>
                <w:lang w:eastAsia="ar-SA"/>
              </w:rPr>
            </w:r>
          </w:p>
        </w:tc>
        <w:tc>
          <w:tcPr>
            <w:tcW w:w="2268" w:type="dxa"/>
            <w:vMerge w:val="continue"/>
            <w:tcBorders>
              <w:left w:val="single" w:sz="8" w:space="0" w:color="000000"/>
            </w:tcBorders>
            <w:shd w:fill="auto" w:val="clear"/>
            <w:vAlign w:val="center"/>
          </w:tcPr>
          <w:p>
            <w:pPr>
              <w:pStyle w:val="Normal"/>
              <w:snapToGrid w:val="false"/>
              <w:rPr>
                <w:bCs/>
                <w:iCs/>
                <w:sz w:val="18"/>
                <w:szCs w:val="18"/>
                <w:lang w:eastAsia="ar-SA"/>
              </w:rPr>
            </w:pPr>
            <w:r>
              <w:rPr>
                <w:bCs/>
                <w:iCs/>
                <w:sz w:val="18"/>
                <w:szCs w:val="18"/>
                <w:lang w:eastAsia="ar-SA"/>
              </w:rPr>
            </w:r>
          </w:p>
        </w:tc>
        <w:tc>
          <w:tcPr>
            <w:tcW w:w="9782" w:type="dxa"/>
            <w:tcBorders>
              <w:left w:val="single" w:sz="8" w:space="0" w:color="000000"/>
              <w:bottom w:val="single" w:sz="4" w:space="0" w:color="000000"/>
              <w:insideH w:val="single" w:sz="4" w:space="0" w:color="000000"/>
            </w:tcBorders>
            <w:shd w:fill="auto" w:val="clear"/>
          </w:tcPr>
          <w:p>
            <w:pPr>
              <w:pStyle w:val="Normal"/>
              <w:rPr>
                <w:b/>
                <w:b/>
                <w:sz w:val="18"/>
                <w:szCs w:val="18"/>
                <w:lang w:eastAsia="ar-SA"/>
              </w:rPr>
            </w:pPr>
            <w:r>
              <w:rPr>
                <w:sz w:val="18"/>
                <w:szCs w:val="18"/>
                <w:lang w:eastAsia="ar-SA"/>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eastAsia="ar-SA"/>
              </w:rPr>
            </w:pPr>
            <w:r>
              <w:rPr>
                <w:b/>
                <w:sz w:val="18"/>
                <w:szCs w:val="18"/>
                <w:lang w:eastAsia="ar-SA"/>
              </w:rPr>
              <w:t>Р</w:t>
            </w:r>
          </w:p>
          <w:p>
            <w:pPr>
              <w:pStyle w:val="Normal"/>
              <w:jc w:val="center"/>
              <w:rPr>
                <w:b/>
                <w:b/>
                <w:sz w:val="18"/>
                <w:szCs w:val="18"/>
                <w:lang w:eastAsia="ar-SA"/>
              </w:rPr>
            </w:pPr>
            <w:r>
              <w:rPr>
                <w:b/>
                <w:sz w:val="18"/>
                <w:szCs w:val="18"/>
                <w:lang w:eastAsia="ar-SA"/>
              </w:rPr>
            </w:r>
          </w:p>
        </w:tc>
      </w:tr>
      <w:tr>
        <w:trPr>
          <w:trHeight w:val="611" w:hRule="atLeast"/>
        </w:trPr>
        <w:tc>
          <w:tcPr>
            <w:tcW w:w="959" w:type="dxa"/>
            <w:vMerge w:val="continue"/>
            <w:tcBorders>
              <w:left w:val="single" w:sz="8" w:space="0" w:color="000000"/>
            </w:tcBorders>
            <w:shd w:fill="auto" w:val="clear"/>
            <w:vAlign w:val="center"/>
          </w:tcPr>
          <w:p>
            <w:pPr>
              <w:pStyle w:val="Normal"/>
              <w:snapToGrid w:val="false"/>
              <w:jc w:val="center"/>
              <w:rPr>
                <w:b/>
                <w:b/>
                <w:bCs/>
                <w:iCs/>
                <w:sz w:val="18"/>
                <w:szCs w:val="18"/>
                <w:lang w:eastAsia="ar-SA"/>
              </w:rPr>
            </w:pPr>
            <w:r>
              <w:rPr>
                <w:b/>
                <w:bCs/>
                <w:iCs/>
                <w:sz w:val="18"/>
                <w:szCs w:val="18"/>
                <w:lang w:eastAsia="ar-SA"/>
              </w:rPr>
            </w:r>
          </w:p>
        </w:tc>
        <w:tc>
          <w:tcPr>
            <w:tcW w:w="2268" w:type="dxa"/>
            <w:vMerge w:val="continue"/>
            <w:tcBorders>
              <w:left w:val="single" w:sz="8" w:space="0" w:color="000000"/>
            </w:tcBorders>
            <w:shd w:fill="auto" w:val="clear"/>
            <w:vAlign w:val="center"/>
          </w:tcPr>
          <w:p>
            <w:pPr>
              <w:pStyle w:val="Normal"/>
              <w:snapToGrid w:val="false"/>
              <w:rPr>
                <w:bCs/>
                <w:iCs/>
                <w:sz w:val="18"/>
                <w:szCs w:val="18"/>
                <w:lang w:eastAsia="ar-SA"/>
              </w:rPr>
            </w:pPr>
            <w:r>
              <w:rPr>
                <w:bCs/>
                <w:iCs/>
                <w:sz w:val="18"/>
                <w:szCs w:val="18"/>
                <w:lang w:eastAsia="ar-SA"/>
              </w:rPr>
            </w:r>
          </w:p>
        </w:tc>
        <w:tc>
          <w:tcPr>
            <w:tcW w:w="9782" w:type="dxa"/>
            <w:tcBorders>
              <w:left w:val="single" w:sz="8" w:space="0" w:color="000000"/>
              <w:bottom w:val="single" w:sz="4" w:space="0" w:color="000000"/>
              <w:insideH w:val="single" w:sz="4" w:space="0" w:color="000000"/>
            </w:tcBorders>
            <w:shd w:fill="auto" w:val="clear"/>
          </w:tcPr>
          <w:p>
            <w:pPr>
              <w:pStyle w:val="Normal"/>
              <w:rPr>
                <w:b/>
                <w:b/>
                <w:sz w:val="18"/>
                <w:szCs w:val="18"/>
                <w:lang w:eastAsia="ar-SA"/>
              </w:rPr>
            </w:pPr>
            <w:r>
              <w:rPr>
                <w:sz w:val="18"/>
                <w:szCs w:val="18"/>
                <w:lang w:eastAsia="ar-SA"/>
              </w:rPr>
              <w:t>Опасные отходы лечебно-профилактических учреждений должны обезвреживаться методами термического уничтожения  обработки или глубокой дезинфекции.</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eastAsia="ar-SA"/>
              </w:rPr>
            </w:pPr>
            <w:r>
              <w:rPr>
                <w:b/>
                <w:sz w:val="18"/>
                <w:szCs w:val="18"/>
                <w:lang w:eastAsia="ar-SA"/>
              </w:rPr>
              <w:t>О</w:t>
            </w:r>
          </w:p>
          <w:p>
            <w:pPr>
              <w:pStyle w:val="Normal"/>
              <w:jc w:val="center"/>
              <w:rPr>
                <w:b/>
                <w:b/>
                <w:sz w:val="18"/>
                <w:szCs w:val="18"/>
                <w:lang w:eastAsia="ar-SA"/>
              </w:rPr>
            </w:pPr>
            <w:r>
              <w:rPr>
                <w:b/>
                <w:sz w:val="18"/>
                <w:szCs w:val="18"/>
                <w:lang w:eastAsia="ar-SA"/>
              </w:rPr>
            </w:r>
          </w:p>
        </w:tc>
      </w:tr>
      <w:tr>
        <w:trPr>
          <w:trHeight w:val="2541" w:hRule="atLeast"/>
        </w:trPr>
        <w:tc>
          <w:tcPr>
            <w:tcW w:w="959" w:type="dxa"/>
            <w:tcBorders>
              <w:top w:val="single" w:sz="4" w:space="0" w:color="000000"/>
              <w:left w:val="single" w:sz="8" w:space="0" w:color="000000"/>
              <w:bottom w:val="single" w:sz="4" w:space="0" w:color="000000"/>
              <w:insideH w:val="single" w:sz="4" w:space="0" w:color="000000"/>
            </w:tcBorders>
            <w:shd w:fill="auto" w:val="clear"/>
            <w:vAlign w:val="center"/>
          </w:tcPr>
          <w:p>
            <w:pPr>
              <w:pStyle w:val="Normal"/>
              <w:jc w:val="center"/>
              <w:rPr>
                <w:iCs/>
                <w:sz w:val="18"/>
                <w:szCs w:val="18"/>
              </w:rPr>
            </w:pPr>
            <w:r>
              <w:rPr>
                <w:b/>
                <w:sz w:val="18"/>
                <w:szCs w:val="18"/>
              </w:rPr>
              <w:t>6.</w:t>
            </w:r>
          </w:p>
          <w:p>
            <w:pPr>
              <w:pStyle w:val="Normal"/>
              <w:jc w:val="center"/>
              <w:rPr>
                <w:iCs/>
                <w:sz w:val="18"/>
                <w:szCs w:val="18"/>
              </w:rPr>
            </w:pPr>
            <w:r>
              <w:rPr>
                <w:iCs/>
                <w:sz w:val="18"/>
                <w:szCs w:val="18"/>
              </w:rPr>
            </w:r>
          </w:p>
        </w:tc>
        <w:tc>
          <w:tcPr>
            <w:tcW w:w="2268" w:type="dxa"/>
            <w:tcBorders>
              <w:top w:val="single" w:sz="4" w:space="0" w:color="000000"/>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9782" w:type="dxa"/>
            <w:tcBorders>
              <w:top w:val="single" w:sz="4" w:space="0" w:color="000000"/>
              <w:left w:val="single" w:sz="8" w:space="0" w:color="000000"/>
              <w:bottom w:val="single" w:sz="4" w:space="0" w:color="000000"/>
              <w:insideH w:val="single" w:sz="4" w:space="0" w:color="000000"/>
            </w:tcBorders>
            <w:shd w:fill="auto" w:val="clear"/>
            <w:vAlign w:val="bottom"/>
          </w:tcPr>
          <w:p>
            <w:pPr>
              <w:pStyle w:val="Normal"/>
              <w:snapToGrid w:val="false"/>
              <w:rPr>
                <w:sz w:val="18"/>
                <w:szCs w:val="18"/>
              </w:rPr>
            </w:pPr>
            <w:r>
              <w:rPr>
                <w:sz w:val="18"/>
                <w:szCs w:val="18"/>
              </w:rPr>
            </w:r>
          </w:p>
        </w:tc>
        <w:tc>
          <w:tcPr>
            <w:tcW w:w="2581"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lang w:eastAsia="ar-SA"/>
              </w:rPr>
            </w:pPr>
            <w:r>
              <w:rPr>
                <w:b/>
                <w:sz w:val="18"/>
                <w:szCs w:val="18"/>
                <w:lang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16.1.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rPr>
                <w:sz w:val="18"/>
                <w:szCs w:val="18"/>
                <w:lang w:eastAsia="ar-SA"/>
              </w:rPr>
            </w:pPr>
            <w:r>
              <w:rPr>
                <w:sz w:val="18"/>
                <w:szCs w:val="18"/>
                <w:lang w:eastAsia="ar-SA"/>
              </w:rPr>
              <w:t>Инженерно-технические мероприятия гражданской обороны и предупреждения чрезвычайных ситуаций (далее - ИТМ ГОЧС) должны учитываться при:</w:t>
            </w:r>
          </w:p>
          <w:p>
            <w:pPr>
              <w:pStyle w:val="Normal"/>
              <w:numPr>
                <w:ilvl w:val="0"/>
                <w:numId w:val="12"/>
              </w:numPr>
              <w:tabs>
                <w:tab w:val="clear" w:pos="708"/>
                <w:tab w:val="left" w:pos="1134" w:leader="none"/>
              </w:tabs>
              <w:autoSpaceDE w:val="false"/>
              <w:rPr>
                <w:sz w:val="18"/>
                <w:szCs w:val="18"/>
                <w:lang w:eastAsia="ar-SA"/>
              </w:rPr>
            </w:pPr>
            <w:r>
              <w:rPr>
                <w:sz w:val="18"/>
                <w:szCs w:val="18"/>
                <w:lang w:eastAsia="ar-SA"/>
              </w:rPr>
              <w:t>подготовке документов территориального планирования поселений;</w:t>
            </w:r>
          </w:p>
          <w:p>
            <w:pPr>
              <w:pStyle w:val="Normal"/>
              <w:numPr>
                <w:ilvl w:val="0"/>
                <w:numId w:val="12"/>
              </w:numPr>
              <w:tabs>
                <w:tab w:val="clear" w:pos="708"/>
                <w:tab w:val="left" w:pos="1134" w:leader="none"/>
              </w:tabs>
              <w:autoSpaceDE w:val="false"/>
              <w:rPr>
                <w:sz w:val="18"/>
                <w:szCs w:val="18"/>
                <w:lang w:eastAsia="ar-SA"/>
              </w:rPr>
            </w:pPr>
            <w:r>
              <w:rPr>
                <w:sz w:val="18"/>
                <w:szCs w:val="18"/>
                <w:lang w:eastAsia="ar-SA"/>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pPr>
              <w:pStyle w:val="Normal"/>
              <w:numPr>
                <w:ilvl w:val="0"/>
                <w:numId w:val="12"/>
              </w:numPr>
              <w:tabs>
                <w:tab w:val="clear" w:pos="708"/>
                <w:tab w:val="left" w:pos="1134" w:leader="none"/>
              </w:tabs>
              <w:autoSpaceDE w:val="false"/>
              <w:rPr>
                <w:sz w:val="18"/>
                <w:szCs w:val="18"/>
                <w:lang w:eastAsia="ar-SA"/>
              </w:rPr>
            </w:pPr>
            <w:r>
              <w:rPr>
                <w:sz w:val="18"/>
                <w:szCs w:val="18"/>
                <w:lang w:eastAsia="ar-SA"/>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pPr>
              <w:pStyle w:val="Normal"/>
              <w:tabs>
                <w:tab w:val="clear" w:pos="708"/>
                <w:tab w:val="left" w:pos="1134" w:leader="none"/>
              </w:tabs>
              <w:autoSpaceDE w:val="false"/>
              <w:rPr>
                <w:sz w:val="18"/>
                <w:szCs w:val="18"/>
                <w:lang w:eastAsia="ar-SA"/>
              </w:rPr>
            </w:pPr>
            <w:r>
              <w:rPr>
                <w:sz w:val="18"/>
                <w:szCs w:val="18"/>
                <w:lang w:eastAsia="ar-SA"/>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pPr>
              <w:pStyle w:val="Normal"/>
              <w:tabs>
                <w:tab w:val="clear" w:pos="708"/>
                <w:tab w:val="left" w:pos="1134" w:leader="none"/>
              </w:tabs>
              <w:autoSpaceDE w:val="false"/>
              <w:rPr>
                <w:sz w:val="18"/>
                <w:szCs w:val="18"/>
                <w:lang w:eastAsia="ar-SA"/>
              </w:rPr>
            </w:pPr>
            <w:r>
              <w:rPr>
                <w:sz w:val="18"/>
                <w:szCs w:val="18"/>
                <w:lang w:eastAsia="ar-SA"/>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pPr>
              <w:pStyle w:val="Normal"/>
              <w:tabs>
                <w:tab w:val="clear" w:pos="708"/>
                <w:tab w:val="left" w:pos="1134" w:leader="none"/>
              </w:tabs>
              <w:autoSpaceDE w:val="false"/>
              <w:rPr>
                <w:sz w:val="18"/>
                <w:szCs w:val="18"/>
                <w:lang w:eastAsia="ar-SA"/>
              </w:rPr>
            </w:pPr>
            <w:r>
              <w:rPr>
                <w:sz w:val="18"/>
                <w:szCs w:val="18"/>
                <w:lang w:eastAsia="ar-SA"/>
              </w:rPr>
              <w:t>Разработка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pPr>
              <w:pStyle w:val="Normal"/>
              <w:rPr>
                <w:b/>
                <w:b/>
                <w:sz w:val="18"/>
                <w:szCs w:val="18"/>
                <w:lang w:eastAsia="ar-SA"/>
              </w:rPr>
            </w:pPr>
            <w:r>
              <w:rPr>
                <w:sz w:val="18"/>
                <w:szCs w:val="18"/>
                <w:lang w:eastAsia="ar-SA"/>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16.2.</w:t>
            </w:r>
          </w:p>
        </w:tc>
        <w:tc>
          <w:tcPr>
            <w:tcW w:w="2268" w:type="dxa"/>
            <w:tcBorders>
              <w:left w:val="single" w:sz="8" w:space="0" w:color="000000"/>
              <w:bottom w:val="single" w:sz="4" w:space="0" w:color="000000"/>
              <w:insideH w:val="single" w:sz="4" w:space="0" w:color="000000"/>
            </w:tcBorders>
            <w:shd w:fill="auto" w:val="clear"/>
            <w:vAlign w:val="center"/>
          </w:tcPr>
          <w:p>
            <w:pPr>
              <w:pStyle w:val="Normal"/>
              <w:tabs>
                <w:tab w:val="clear" w:pos="708"/>
                <w:tab w:val="left" w:pos="1134" w:leader="none"/>
              </w:tabs>
              <w:autoSpaceDE w:val="false"/>
              <w:rPr>
                <w:sz w:val="18"/>
                <w:szCs w:val="18"/>
                <w:lang w:eastAsia="ar-SA"/>
              </w:rPr>
            </w:pPr>
            <w:r>
              <w:rPr>
                <w:sz w:val="18"/>
                <w:szCs w:val="18"/>
                <w:lang w:eastAsia="ar-SA"/>
              </w:rPr>
              <w:t>Нормативные требования градостроительного проектирования в сейсмических районах</w:t>
            </w:r>
          </w:p>
        </w:tc>
        <w:tc>
          <w:tcPr>
            <w:tcW w:w="9782" w:type="dxa"/>
            <w:tcBorders>
              <w:left w:val="single" w:sz="8" w:space="0" w:color="000000"/>
              <w:bottom w:val="single" w:sz="4" w:space="0" w:color="000000"/>
              <w:insideH w:val="single" w:sz="4" w:space="0" w:color="000000"/>
            </w:tcBorders>
            <w:shd w:fill="auto" w:val="clear"/>
          </w:tcPr>
          <w:p>
            <w:pPr>
              <w:pStyle w:val="Normal"/>
              <w:tabs>
                <w:tab w:val="clear" w:pos="708"/>
                <w:tab w:val="left" w:pos="1134" w:leader="none"/>
              </w:tabs>
              <w:autoSpaceDE w:val="false"/>
              <w:rPr>
                <w:b/>
                <w:b/>
                <w:sz w:val="18"/>
                <w:szCs w:val="18"/>
                <w:lang w:eastAsia="ar-SA"/>
              </w:rPr>
            </w:pPr>
            <w:r>
              <w:rPr>
                <w:sz w:val="18"/>
                <w:szCs w:val="18"/>
                <w:lang w:eastAsia="ar-SA"/>
              </w:rPr>
              <w:t>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научно-исследовательской организации.</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Cs/>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Cs/>
                <w:sz w:val="18"/>
                <w:szCs w:val="18"/>
              </w:rPr>
            </w:pPr>
            <w:r>
              <w:rPr>
                <w:bCs/>
                <w:sz w:val="18"/>
                <w:szCs w:val="18"/>
              </w:rPr>
            </w:r>
          </w:p>
        </w:tc>
        <w:tc>
          <w:tcPr>
            <w:tcW w:w="2268" w:type="dxa"/>
            <w:tcBorders>
              <w:left w:val="single" w:sz="8" w:space="0" w:color="000000"/>
              <w:bottom w:val="single" w:sz="4" w:space="0" w:color="000000"/>
              <w:insideH w:val="single" w:sz="4" w:space="0" w:color="000000"/>
            </w:tcBorders>
            <w:shd w:fill="auto" w:val="clear"/>
            <w:vAlign w:val="center"/>
          </w:tcPr>
          <w:p>
            <w:pPr>
              <w:pStyle w:val="Normal"/>
              <w:tabs>
                <w:tab w:val="clear" w:pos="708"/>
                <w:tab w:val="left" w:pos="1134" w:leader="none"/>
              </w:tabs>
              <w:autoSpaceDE w:val="false"/>
              <w:snapToGrid w:val="false"/>
              <w:rPr>
                <w:bCs/>
                <w:sz w:val="18"/>
                <w:szCs w:val="18"/>
                <w:lang w:eastAsia="ar-SA"/>
              </w:rPr>
            </w:pPr>
            <w:r>
              <w:rPr>
                <w:bCs/>
                <w:sz w:val="18"/>
                <w:szCs w:val="18"/>
                <w:lang w:eastAsia="ar-SA"/>
              </w:rPr>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rPr>
                <w:b/>
                <w:b/>
                <w:sz w:val="18"/>
                <w:szCs w:val="18"/>
                <w:lang w:eastAsia="ar-SA"/>
              </w:rPr>
            </w:pPr>
            <w:r>
              <w:rPr>
                <w:sz w:val="18"/>
                <w:szCs w:val="18"/>
                <w:lang w:eastAsia="ar-SA"/>
              </w:rPr>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
                <w:b/>
                <w:sz w:val="18"/>
                <w:szCs w:val="18"/>
                <w:lang w:eastAsia="ar-SA"/>
              </w:rPr>
            </w:pPr>
            <w:r>
              <w:rPr>
                <w:b/>
                <w:sz w:val="18"/>
                <w:szCs w:val="18"/>
                <w:lang w:eastAsia="ar-SA"/>
              </w:rPr>
              <w:t>О</w:t>
            </w:r>
          </w:p>
          <w:p>
            <w:pPr>
              <w:pStyle w:val="Normal"/>
              <w:tabs>
                <w:tab w:val="clear" w:pos="708"/>
                <w:tab w:val="left" w:pos="1134" w:leader="none"/>
              </w:tabs>
              <w:autoSpaceDE w:val="false"/>
              <w:jc w:val="center"/>
              <w:rPr>
                <w:b/>
                <w:b/>
                <w:sz w:val="18"/>
                <w:szCs w:val="18"/>
                <w:lang w:eastAsia="ar-SA"/>
              </w:rPr>
            </w:pPr>
            <w:r>
              <w:rPr>
                <w:b/>
                <w:sz w:val="18"/>
                <w:szCs w:val="18"/>
                <w:lang w:eastAsia="ar-SA"/>
              </w:rPr>
            </w:r>
          </w:p>
          <w:p>
            <w:pPr>
              <w:pStyle w:val="Normal"/>
              <w:tabs>
                <w:tab w:val="clear" w:pos="708"/>
                <w:tab w:val="left" w:pos="1134" w:leader="none"/>
              </w:tabs>
              <w:autoSpaceDE w:val="false"/>
              <w:jc w:val="center"/>
              <w:rPr>
                <w:b/>
                <w:b/>
                <w:sz w:val="18"/>
                <w:szCs w:val="18"/>
                <w:lang w:eastAsia="ar-SA"/>
              </w:rPr>
            </w:pPr>
            <w:r>
              <w:rPr>
                <w:b/>
                <w:sz w:val="18"/>
                <w:szCs w:val="18"/>
                <w:lang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bCs/>
                <w:sz w:val="18"/>
                <w:szCs w:val="18"/>
                <w:lang w:eastAsia="ar-SA"/>
              </w:rPr>
            </w:pPr>
            <w:r>
              <w:rPr>
                <w:b/>
                <w:bCs/>
                <w:sz w:val="18"/>
                <w:szCs w:val="18"/>
                <w:lang w:eastAsia="ar-SA"/>
              </w:rPr>
            </w:r>
          </w:p>
        </w:tc>
        <w:tc>
          <w:tcPr>
            <w:tcW w:w="2268" w:type="dxa"/>
            <w:tcBorders>
              <w:left w:val="single" w:sz="8" w:space="0" w:color="000000"/>
              <w:bottom w:val="single" w:sz="4" w:space="0" w:color="000000"/>
              <w:insideH w:val="single" w:sz="4" w:space="0" w:color="000000"/>
            </w:tcBorders>
            <w:shd w:fill="auto" w:val="clear"/>
            <w:vAlign w:val="center"/>
          </w:tcPr>
          <w:p>
            <w:pPr>
              <w:pStyle w:val="Normal"/>
              <w:tabs>
                <w:tab w:val="clear" w:pos="708"/>
                <w:tab w:val="left" w:pos="1134" w:leader="none"/>
              </w:tabs>
              <w:autoSpaceDE w:val="false"/>
              <w:snapToGrid w:val="false"/>
              <w:rPr>
                <w:bCs/>
                <w:sz w:val="18"/>
                <w:szCs w:val="18"/>
                <w:lang w:eastAsia="ar-SA"/>
              </w:rPr>
            </w:pPr>
            <w:r>
              <w:rPr>
                <w:bCs/>
                <w:sz w:val="18"/>
                <w:szCs w:val="18"/>
                <w:lang w:eastAsia="ar-SA"/>
              </w:rPr>
            </w:r>
          </w:p>
        </w:tc>
        <w:tc>
          <w:tcPr>
            <w:tcW w:w="9782" w:type="dxa"/>
            <w:tcBorders>
              <w:left w:val="single" w:sz="8" w:space="0" w:color="000000"/>
              <w:bottom w:val="single" w:sz="4" w:space="0" w:color="000000"/>
              <w:insideH w:val="single" w:sz="4" w:space="0" w:color="000000"/>
            </w:tcBorders>
            <w:shd w:fill="auto" w:val="clear"/>
          </w:tcPr>
          <w:p>
            <w:pPr>
              <w:pStyle w:val="Normal"/>
              <w:tabs>
                <w:tab w:val="clear" w:pos="708"/>
                <w:tab w:val="left" w:pos="1134" w:leader="none"/>
              </w:tabs>
              <w:autoSpaceDE w:val="false"/>
              <w:rPr>
                <w:b/>
                <w:b/>
                <w:sz w:val="18"/>
                <w:szCs w:val="18"/>
                <w:lang w:eastAsia="ar-SA"/>
              </w:rPr>
            </w:pPr>
            <w:r>
              <w:rPr>
                <w:sz w:val="18"/>
                <w:szCs w:val="18"/>
                <w:lang w:eastAsia="ar-SA"/>
              </w:rPr>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
                <w:b/>
                <w:sz w:val="18"/>
                <w:szCs w:val="18"/>
                <w:lang w:eastAsia="ar-SA"/>
              </w:rPr>
            </w:pPr>
            <w:r>
              <w:rPr>
                <w:b/>
                <w:sz w:val="18"/>
                <w:szCs w:val="18"/>
                <w:lang w:eastAsia="ar-SA"/>
              </w:rPr>
              <w:t>Р</w:t>
            </w:r>
          </w:p>
          <w:p>
            <w:pPr>
              <w:pStyle w:val="Normal"/>
              <w:tabs>
                <w:tab w:val="clear" w:pos="708"/>
                <w:tab w:val="left" w:pos="1134" w:leader="none"/>
              </w:tabs>
              <w:autoSpaceDE w:val="false"/>
              <w:jc w:val="center"/>
              <w:rPr>
                <w:b/>
                <w:b/>
                <w:sz w:val="18"/>
                <w:szCs w:val="18"/>
                <w:lang w:eastAsia="ar-SA"/>
              </w:rPr>
            </w:pPr>
            <w:r>
              <w:rPr>
                <w:b/>
                <w:sz w:val="18"/>
                <w:szCs w:val="18"/>
                <w:lang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bCs/>
                <w:sz w:val="18"/>
                <w:szCs w:val="18"/>
                <w:lang w:eastAsia="ar-SA"/>
              </w:rPr>
            </w:pPr>
            <w:r>
              <w:rPr>
                <w:b/>
                <w:bCs/>
                <w:sz w:val="18"/>
                <w:szCs w:val="18"/>
                <w:lang w:eastAsia="ar-SA"/>
              </w:rPr>
            </w:r>
          </w:p>
        </w:tc>
        <w:tc>
          <w:tcPr>
            <w:tcW w:w="2268" w:type="dxa"/>
            <w:tcBorders>
              <w:left w:val="single" w:sz="8" w:space="0" w:color="000000"/>
              <w:bottom w:val="single" w:sz="4" w:space="0" w:color="000000"/>
              <w:insideH w:val="single" w:sz="4" w:space="0" w:color="000000"/>
            </w:tcBorders>
            <w:shd w:fill="auto" w:val="clear"/>
            <w:vAlign w:val="center"/>
          </w:tcPr>
          <w:p>
            <w:pPr>
              <w:pStyle w:val="Normal"/>
              <w:tabs>
                <w:tab w:val="clear" w:pos="708"/>
                <w:tab w:val="left" w:pos="1134" w:leader="none"/>
              </w:tabs>
              <w:autoSpaceDE w:val="false"/>
              <w:snapToGrid w:val="false"/>
              <w:rPr>
                <w:bCs/>
                <w:sz w:val="18"/>
                <w:szCs w:val="18"/>
                <w:lang w:eastAsia="ar-SA"/>
              </w:rPr>
            </w:pPr>
            <w:r>
              <w:rPr>
                <w:bCs/>
                <w:sz w:val="18"/>
                <w:szCs w:val="18"/>
                <w:lang w:eastAsia="ar-SA"/>
              </w:rPr>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rPr>
                <w:b/>
                <w:b/>
                <w:sz w:val="18"/>
                <w:szCs w:val="18"/>
                <w:lang w:eastAsia="ar-SA"/>
              </w:rPr>
            </w:pPr>
            <w:r>
              <w:rPr>
                <w:sz w:val="18"/>
                <w:szCs w:val="18"/>
                <w:lang w:eastAsia="ar-SA"/>
              </w:rPr>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snapToGrid w:val="false"/>
              <w:jc w:val="center"/>
              <w:rPr>
                <w:b/>
                <w:b/>
                <w:sz w:val="18"/>
                <w:szCs w:val="18"/>
                <w:lang w:eastAsia="ar-SA"/>
              </w:rPr>
            </w:pPr>
            <w:r>
              <w:rPr>
                <w:b/>
                <w:sz w:val="18"/>
                <w:szCs w:val="18"/>
                <w:lang w:eastAsia="ar-SA"/>
              </w:rPr>
            </w:r>
          </w:p>
          <w:p>
            <w:pPr>
              <w:pStyle w:val="Normal"/>
              <w:tabs>
                <w:tab w:val="clear" w:pos="708"/>
                <w:tab w:val="left" w:pos="1134" w:leader="none"/>
              </w:tabs>
              <w:autoSpaceDE w:val="false"/>
              <w:jc w:val="center"/>
              <w:rPr>
                <w:bCs/>
                <w:sz w:val="18"/>
                <w:szCs w:val="18"/>
              </w:rPr>
            </w:pPr>
            <w:r>
              <w:rPr>
                <w:b/>
                <w:sz w:val="18"/>
                <w:szCs w:val="18"/>
                <w:lang w:eastAsia="ar-SA"/>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Cs/>
                <w:sz w:val="18"/>
                <w:szCs w:val="18"/>
              </w:rPr>
            </w:pPr>
            <w:r>
              <w:rPr>
                <w:bCs/>
                <w:sz w:val="18"/>
                <w:szCs w:val="18"/>
              </w:rPr>
            </w:r>
          </w:p>
        </w:tc>
        <w:tc>
          <w:tcPr>
            <w:tcW w:w="2268" w:type="dxa"/>
            <w:tcBorders>
              <w:left w:val="single" w:sz="8" w:space="0" w:color="000000"/>
              <w:bottom w:val="single" w:sz="4" w:space="0" w:color="000000"/>
              <w:insideH w:val="single" w:sz="4" w:space="0" w:color="000000"/>
            </w:tcBorders>
            <w:shd w:fill="auto" w:val="clear"/>
            <w:vAlign w:val="center"/>
          </w:tcPr>
          <w:p>
            <w:pPr>
              <w:pStyle w:val="Normal"/>
              <w:tabs>
                <w:tab w:val="clear" w:pos="708"/>
                <w:tab w:val="left" w:pos="1134" w:leader="none"/>
              </w:tabs>
              <w:autoSpaceDE w:val="false"/>
              <w:snapToGrid w:val="false"/>
              <w:rPr>
                <w:bCs/>
                <w:sz w:val="18"/>
                <w:szCs w:val="18"/>
                <w:lang w:eastAsia="ar-SA"/>
              </w:rPr>
            </w:pPr>
            <w:r>
              <w:rPr>
                <w:bCs/>
                <w:sz w:val="18"/>
                <w:szCs w:val="18"/>
                <w:lang w:eastAsia="ar-SA"/>
              </w:rPr>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rPr>
                <w:b/>
                <w:b/>
                <w:sz w:val="18"/>
                <w:szCs w:val="18"/>
                <w:lang w:eastAsia="ar-SA"/>
              </w:rPr>
            </w:pPr>
            <w:r>
              <w:rPr>
                <w:sz w:val="18"/>
                <w:szCs w:val="18"/>
                <w:lang w:eastAsia="ar-SA"/>
              </w:rPr>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
                <w:b/>
                <w:sz w:val="18"/>
                <w:szCs w:val="18"/>
                <w:lang w:eastAsia="ar-SA"/>
              </w:rPr>
            </w:pPr>
            <w:r>
              <w:rPr>
                <w:b/>
                <w:sz w:val="18"/>
                <w:szCs w:val="18"/>
                <w:lang w:eastAsia="ar-SA"/>
              </w:rPr>
              <w:t>О</w:t>
            </w:r>
          </w:p>
          <w:p>
            <w:pPr>
              <w:pStyle w:val="Normal"/>
              <w:tabs>
                <w:tab w:val="clear" w:pos="708"/>
                <w:tab w:val="left" w:pos="1134" w:leader="none"/>
              </w:tabs>
              <w:autoSpaceDE w:val="false"/>
              <w:jc w:val="center"/>
              <w:rPr>
                <w:b/>
                <w:b/>
                <w:sz w:val="18"/>
                <w:szCs w:val="18"/>
                <w:lang w:eastAsia="ar-SA"/>
              </w:rPr>
            </w:pPr>
            <w:r>
              <w:rPr>
                <w:b/>
                <w:sz w:val="18"/>
                <w:szCs w:val="18"/>
                <w:lang w:eastAsia="ar-SA"/>
              </w:rPr>
            </w:r>
          </w:p>
          <w:p>
            <w:pPr>
              <w:pStyle w:val="Normal"/>
              <w:tabs>
                <w:tab w:val="clear" w:pos="708"/>
                <w:tab w:val="left" w:pos="1134" w:leader="none"/>
              </w:tabs>
              <w:autoSpaceDE w:val="false"/>
              <w:jc w:val="center"/>
              <w:rPr>
                <w:b/>
                <w:b/>
                <w:sz w:val="18"/>
                <w:szCs w:val="18"/>
                <w:lang w:eastAsia="ar-SA"/>
              </w:rPr>
            </w:pPr>
            <w:r>
              <w:rPr>
                <w:b/>
                <w:sz w:val="18"/>
                <w:szCs w:val="18"/>
                <w:lang w:eastAsia="ar-SA"/>
              </w:rPr>
            </w:r>
          </w:p>
          <w:p>
            <w:pPr>
              <w:pStyle w:val="Normal"/>
              <w:tabs>
                <w:tab w:val="clear" w:pos="708"/>
                <w:tab w:val="left" w:pos="1134" w:leader="none"/>
              </w:tabs>
              <w:autoSpaceDE w:val="false"/>
              <w:jc w:val="center"/>
              <w:rPr>
                <w:b/>
                <w:b/>
                <w:sz w:val="18"/>
                <w:szCs w:val="18"/>
                <w:lang w:eastAsia="ar-SA"/>
              </w:rPr>
            </w:pPr>
            <w:r>
              <w:rPr>
                <w:b/>
                <w:sz w:val="18"/>
                <w:szCs w:val="18"/>
                <w:lang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snapToGrid w:val="false"/>
              <w:jc w:val="center"/>
              <w:rPr>
                <w:b/>
                <w:b/>
                <w:bCs/>
                <w:sz w:val="18"/>
                <w:szCs w:val="18"/>
                <w:lang w:eastAsia="ar-SA"/>
              </w:rPr>
            </w:pPr>
            <w:r>
              <w:rPr>
                <w:b/>
                <w:bCs/>
                <w:sz w:val="18"/>
                <w:szCs w:val="18"/>
                <w:lang w:eastAsia="ar-SA"/>
              </w:rPr>
            </w:r>
          </w:p>
        </w:tc>
        <w:tc>
          <w:tcPr>
            <w:tcW w:w="2268" w:type="dxa"/>
            <w:tcBorders>
              <w:left w:val="single" w:sz="8" w:space="0" w:color="000000"/>
              <w:bottom w:val="single" w:sz="4" w:space="0" w:color="000000"/>
              <w:insideH w:val="single" w:sz="4" w:space="0" w:color="000000"/>
            </w:tcBorders>
            <w:shd w:fill="auto" w:val="clear"/>
            <w:vAlign w:val="center"/>
          </w:tcPr>
          <w:p>
            <w:pPr>
              <w:pStyle w:val="Normal"/>
              <w:tabs>
                <w:tab w:val="clear" w:pos="708"/>
                <w:tab w:val="left" w:pos="1134" w:leader="none"/>
              </w:tabs>
              <w:autoSpaceDE w:val="false"/>
              <w:snapToGrid w:val="false"/>
              <w:rPr>
                <w:bCs/>
                <w:sz w:val="18"/>
                <w:szCs w:val="18"/>
                <w:lang w:eastAsia="ar-SA"/>
              </w:rPr>
            </w:pPr>
            <w:r>
              <w:rPr>
                <w:bCs/>
                <w:sz w:val="18"/>
                <w:szCs w:val="18"/>
                <w:lang w:eastAsia="ar-SA"/>
              </w:rPr>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rPr>
                <w:sz w:val="18"/>
                <w:szCs w:val="18"/>
                <w:lang w:eastAsia="ar-SA"/>
              </w:rPr>
            </w:pPr>
            <w:r>
              <w:rPr>
                <w:sz w:val="18"/>
                <w:szCs w:val="18"/>
                <w:lang w:eastAsia="ar-SA"/>
              </w:rPr>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w:t>
            </w:r>
          </w:p>
          <w:p>
            <w:pPr>
              <w:pStyle w:val="Normal"/>
              <w:tabs>
                <w:tab w:val="clear" w:pos="708"/>
                <w:tab w:val="left" w:pos="1134" w:leader="none"/>
              </w:tabs>
              <w:autoSpaceDE w:val="false"/>
              <w:rPr>
                <w:b/>
                <w:b/>
                <w:sz w:val="18"/>
                <w:szCs w:val="18"/>
                <w:lang w:eastAsia="ar-SA"/>
              </w:rPr>
            </w:pPr>
            <w:r>
              <w:rPr>
                <w:sz w:val="18"/>
                <w:szCs w:val="18"/>
                <w:lang w:eastAsia="ar-SA"/>
              </w:rPr>
              <w:t>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r>
              <w:rPr>
                <w:sz w:val="18"/>
                <w:szCs w:val="18"/>
              </w:rPr>
              <w:t xml:space="preserve">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
                <w:b/>
                <w:sz w:val="18"/>
                <w:szCs w:val="18"/>
                <w:lang w:eastAsia="ar-SA"/>
              </w:rPr>
            </w:pPr>
            <w:r>
              <w:rPr>
                <w:b/>
                <w:sz w:val="18"/>
                <w:szCs w:val="18"/>
                <w:lang w:eastAsia="ar-SA"/>
              </w:rPr>
              <w:t>О</w:t>
            </w:r>
          </w:p>
          <w:p>
            <w:pPr>
              <w:pStyle w:val="Normal"/>
              <w:tabs>
                <w:tab w:val="clear" w:pos="708"/>
                <w:tab w:val="left" w:pos="1134" w:leader="none"/>
              </w:tabs>
              <w:autoSpaceDE w:val="false"/>
              <w:jc w:val="center"/>
              <w:rPr>
                <w:b/>
                <w:b/>
                <w:sz w:val="18"/>
                <w:szCs w:val="18"/>
                <w:lang w:eastAsia="ar-SA"/>
              </w:rPr>
            </w:pPr>
            <w:r>
              <w:rPr>
                <w:b/>
                <w:sz w:val="18"/>
                <w:szCs w:val="18"/>
                <w:lang w:eastAsia="ar-SA"/>
              </w:rPr>
            </w:r>
          </w:p>
          <w:p>
            <w:pPr>
              <w:pStyle w:val="Normal"/>
              <w:tabs>
                <w:tab w:val="clear" w:pos="708"/>
                <w:tab w:val="left" w:pos="1134" w:leader="none"/>
              </w:tabs>
              <w:autoSpaceDE w:val="false"/>
              <w:jc w:val="center"/>
              <w:rPr>
                <w:b/>
                <w:b/>
                <w:sz w:val="18"/>
                <w:szCs w:val="18"/>
                <w:lang w:eastAsia="ar-SA"/>
              </w:rPr>
            </w:pPr>
            <w:r>
              <w:rPr>
                <w:b/>
                <w:sz w:val="18"/>
                <w:szCs w:val="18"/>
                <w:lang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16.3.</w:t>
            </w:r>
          </w:p>
        </w:tc>
        <w:tc>
          <w:tcPr>
            <w:tcW w:w="2268" w:type="dxa"/>
            <w:tcBorders>
              <w:left w:val="single" w:sz="8" w:space="0" w:color="000000"/>
              <w:bottom w:val="single" w:sz="4" w:space="0" w:color="000000"/>
              <w:insideH w:val="single" w:sz="4" w:space="0" w:color="000000"/>
            </w:tcBorders>
            <w:shd w:fill="auto" w:val="clear"/>
            <w:vAlign w:val="center"/>
          </w:tcPr>
          <w:p>
            <w:pPr>
              <w:pStyle w:val="Normal"/>
              <w:tabs>
                <w:tab w:val="clear" w:pos="708"/>
                <w:tab w:val="left" w:pos="1134" w:leader="none"/>
              </w:tabs>
              <w:autoSpaceDE w:val="false"/>
              <w:rPr>
                <w:sz w:val="18"/>
                <w:szCs w:val="18"/>
                <w:lang w:eastAsia="ar-SA"/>
              </w:rPr>
            </w:pPr>
            <w:r>
              <w:rPr>
                <w:sz w:val="18"/>
                <w:szCs w:val="18"/>
              </w:rPr>
              <w:t>Нормативные показатели  пожарной безопасности населенных пунктов</w:t>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rPr>
                <w:b/>
                <w:b/>
                <w:sz w:val="18"/>
                <w:szCs w:val="18"/>
                <w:lang w:eastAsia="ar-SA"/>
              </w:rPr>
            </w:pPr>
            <w:r>
              <w:rPr>
                <w:sz w:val="18"/>
                <w:szCs w:val="18"/>
                <w:lang w:eastAsia="ar-SA"/>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sz w:val="18"/>
                <w:szCs w:val="18"/>
              </w:rPr>
            </w:pPr>
            <w:r>
              <w:rPr>
                <w:b/>
                <w:sz w:val="18"/>
                <w:szCs w:val="18"/>
                <w:lang w:eastAsia="ar-SA"/>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rPr>
            </w:pPr>
            <w:r>
              <w:rPr>
                <w:sz w:val="18"/>
                <w:szCs w:val="18"/>
              </w:rPr>
              <w:t>16.4.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rPr>
              <w:t>Нормативные требования по защите территорий от затопления и подтопления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rPr>
                <w:sz w:val="18"/>
                <w:szCs w:val="18"/>
                <w:lang w:eastAsia="ar-SA"/>
              </w:rPr>
            </w:pPr>
            <w:r>
              <w:rPr>
                <w:sz w:val="18"/>
                <w:szCs w:val="18"/>
                <w:lang w:eastAsia="ar-SA"/>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pPr>
              <w:pStyle w:val="Normal"/>
              <w:tabs>
                <w:tab w:val="clear" w:pos="708"/>
                <w:tab w:val="left" w:pos="1134" w:leader="none"/>
              </w:tabs>
              <w:autoSpaceDE w:val="false"/>
              <w:rPr>
                <w:sz w:val="18"/>
                <w:szCs w:val="18"/>
                <w:lang w:eastAsia="ar-SA"/>
              </w:rPr>
            </w:pPr>
            <w:r>
              <w:rPr>
                <w:sz w:val="18"/>
                <w:szCs w:val="18"/>
                <w:lang w:eastAsia="ar-SA"/>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pPr>
              <w:pStyle w:val="Normal"/>
              <w:tabs>
                <w:tab w:val="clear" w:pos="708"/>
                <w:tab w:val="left" w:pos="1134" w:leader="none"/>
              </w:tabs>
              <w:autoSpaceDE w:val="false"/>
              <w:rPr>
                <w:sz w:val="18"/>
                <w:szCs w:val="18"/>
                <w:lang w:eastAsia="ar-SA"/>
              </w:rPr>
            </w:pPr>
            <w:r>
              <w:rPr>
                <w:sz w:val="18"/>
                <w:szCs w:val="18"/>
                <w:lang w:eastAsia="ar-SA"/>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pPr>
              <w:pStyle w:val="Normal"/>
              <w:tabs>
                <w:tab w:val="clear" w:pos="708"/>
                <w:tab w:val="left" w:pos="1134" w:leader="none"/>
              </w:tabs>
              <w:autoSpaceDE w:val="false"/>
              <w:rPr>
                <w:sz w:val="18"/>
                <w:szCs w:val="18"/>
                <w:lang w:eastAsia="ar-SA"/>
              </w:rPr>
            </w:pPr>
            <w:r>
              <w:rPr>
                <w:sz w:val="18"/>
                <w:szCs w:val="18"/>
                <w:lang w:eastAsia="ar-SA"/>
              </w:rPr>
            </w:r>
          </w:p>
          <w:p>
            <w:pPr>
              <w:pStyle w:val="Normal"/>
              <w:tabs>
                <w:tab w:val="clear" w:pos="708"/>
                <w:tab w:val="left" w:pos="1134" w:leader="none"/>
              </w:tabs>
              <w:autoSpaceDE w:val="false"/>
              <w:rPr>
                <w:sz w:val="18"/>
                <w:szCs w:val="18"/>
                <w:lang w:eastAsia="ar-SA"/>
              </w:rPr>
            </w:pPr>
            <w:r>
              <w:rPr>
                <w:sz w:val="18"/>
                <w:szCs w:val="18"/>
                <w:lang w:eastAsia="ar-SA"/>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pPr>
              <w:pStyle w:val="Normal"/>
              <w:tabs>
                <w:tab w:val="clear" w:pos="708"/>
                <w:tab w:val="left" w:pos="1134" w:leader="none"/>
              </w:tabs>
              <w:autoSpaceDE w:val="false"/>
              <w:rPr>
                <w:sz w:val="18"/>
                <w:szCs w:val="18"/>
                <w:lang w:eastAsia="ar-SA"/>
              </w:rPr>
            </w:pPr>
            <w:r>
              <w:rPr>
                <w:sz w:val="18"/>
                <w:szCs w:val="18"/>
                <w:lang w:eastAsia="ar-SA"/>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pPr>
              <w:pStyle w:val="Normal"/>
              <w:tabs>
                <w:tab w:val="clear" w:pos="708"/>
                <w:tab w:val="left" w:pos="1134" w:leader="none"/>
              </w:tabs>
              <w:autoSpaceDE w:val="false"/>
              <w:rPr>
                <w:b/>
                <w:b/>
                <w:sz w:val="18"/>
                <w:szCs w:val="18"/>
                <w:lang w:eastAsia="ar-SA"/>
              </w:rPr>
            </w:pPr>
            <w:r>
              <w:rPr>
                <w:sz w:val="18"/>
                <w:szCs w:val="18"/>
                <w:lang w:eastAsia="ar-SA"/>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17.</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b/>
                <w:sz w:val="18"/>
                <w:szCs w:val="18"/>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pPr>
              <w:pStyle w:val="Normal"/>
              <w:rPr>
                <w:sz w:val="18"/>
                <w:szCs w:val="18"/>
                <w:lang w:eastAsia="ar-SA"/>
              </w:rPr>
            </w:pPr>
            <w:r>
              <w:rPr>
                <w:sz w:val="18"/>
                <w:szCs w:val="18"/>
                <w:lang w:eastAsia="ar-SA"/>
              </w:rPr>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pPr>
              <w:pStyle w:val="Normal"/>
              <w:tabs>
                <w:tab w:val="clear" w:pos="708"/>
                <w:tab w:val="left" w:pos="1134" w:leader="none"/>
              </w:tabs>
              <w:autoSpaceDE w:val="false"/>
              <w:rPr>
                <w:b/>
                <w:b/>
                <w:sz w:val="18"/>
                <w:szCs w:val="18"/>
                <w:lang w:eastAsia="ar-SA"/>
              </w:rPr>
            </w:pPr>
            <w:r>
              <w:rPr>
                <w:sz w:val="18"/>
                <w:szCs w:val="18"/>
                <w:lang w:eastAsia="ar-SA"/>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b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b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b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b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18.</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rPr/>
            </w:pPr>
            <w:r>
              <w:rPr>
                <w:sz w:val="18"/>
                <w:szCs w:val="18"/>
              </w:rPr>
              <w:t> </w:t>
            </w:r>
            <w:r>
              <w:rPr>
                <w:sz w:val="18"/>
                <w:szCs w:val="18"/>
                <w:lang w:eastAsia="ar-SA"/>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pPr>
              <w:pStyle w:val="Normal"/>
              <w:tabs>
                <w:tab w:val="clear" w:pos="708"/>
                <w:tab w:val="left" w:pos="1134" w:leader="none"/>
              </w:tabs>
              <w:autoSpaceDE w:val="false"/>
              <w:rPr>
                <w:sz w:val="18"/>
                <w:szCs w:val="18"/>
                <w:lang w:eastAsia="ar-SA"/>
              </w:rPr>
            </w:pPr>
            <w:r>
              <w:rPr>
                <w:sz w:val="18"/>
                <w:szCs w:val="18"/>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pPr>
              <w:pStyle w:val="Normal"/>
              <w:rPr>
                <w:sz w:val="18"/>
                <w:szCs w:val="18"/>
                <w:lang w:eastAsia="ar-SA"/>
              </w:rPr>
            </w:pPr>
            <w:r>
              <w:rPr>
                <w:sz w:val="18"/>
                <w:szCs w:val="18"/>
                <w:lang w:eastAsia="ar-SA"/>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pPr>
              <w:pStyle w:val="Normal"/>
              <w:rPr>
                <w:b/>
                <w:b/>
                <w:sz w:val="18"/>
                <w:szCs w:val="18"/>
                <w:lang w:eastAsia="ar-SA"/>
              </w:rPr>
            </w:pPr>
            <w:r>
              <w:rPr>
                <w:sz w:val="18"/>
                <w:szCs w:val="18"/>
                <w:lang w:eastAsia="ar-SA"/>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19</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b/>
                <w:sz w:val="18"/>
                <w:szCs w:val="18"/>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rPr>
                <w:sz w:val="18"/>
                <w:szCs w:val="18"/>
                <w:lang w:eastAsia="ar-SA"/>
              </w:rPr>
            </w:pPr>
            <w:r>
              <w:rPr>
                <w:sz w:val="18"/>
                <w:szCs w:val="18"/>
                <w:lang w:eastAsia="ar-SA"/>
              </w:rPr>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pPr>
              <w:pStyle w:val="Normal"/>
              <w:tabs>
                <w:tab w:val="clear" w:pos="708"/>
                <w:tab w:val="left" w:pos="1134" w:leader="none"/>
              </w:tabs>
              <w:autoSpaceDE w:val="false"/>
              <w:rPr>
                <w:sz w:val="18"/>
                <w:szCs w:val="18"/>
                <w:lang w:eastAsia="ar-SA"/>
              </w:rPr>
            </w:pPr>
            <w:r>
              <w:rPr>
                <w:sz w:val="18"/>
                <w:szCs w:val="18"/>
                <w:lang w:eastAsia="ar-SA"/>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pPr>
              <w:pStyle w:val="Normal"/>
              <w:tabs>
                <w:tab w:val="clear" w:pos="708"/>
                <w:tab w:val="left" w:pos="1134" w:leader="none"/>
              </w:tabs>
              <w:autoSpaceDE w:val="false"/>
              <w:rPr>
                <w:sz w:val="18"/>
                <w:szCs w:val="18"/>
                <w:lang w:eastAsia="ar-SA"/>
              </w:rPr>
            </w:pPr>
            <w:r>
              <w:rPr>
                <w:sz w:val="18"/>
                <w:szCs w:val="18"/>
                <w:lang w:eastAsia="ar-SA"/>
              </w:rPr>
              <w:t>К полномочиям органов местного самоуправления в отношении водных объектов, находящихся в собственности поселений, относятся:</w:t>
            </w:r>
          </w:p>
          <w:p>
            <w:pPr>
              <w:pStyle w:val="Normal"/>
              <w:tabs>
                <w:tab w:val="clear" w:pos="708"/>
                <w:tab w:val="left" w:pos="1134" w:leader="none"/>
              </w:tabs>
              <w:autoSpaceDE w:val="false"/>
              <w:rPr>
                <w:sz w:val="18"/>
                <w:szCs w:val="18"/>
                <w:lang w:eastAsia="ar-SA"/>
              </w:rPr>
            </w:pPr>
            <w:r>
              <w:rPr>
                <w:sz w:val="18"/>
                <w:szCs w:val="18"/>
                <w:lang w:eastAsia="ar-SA"/>
              </w:rPr>
              <w:t>1) владение, пользование, распоряжение такими водными объектами;</w:t>
            </w:r>
          </w:p>
          <w:p>
            <w:pPr>
              <w:pStyle w:val="Normal"/>
              <w:tabs>
                <w:tab w:val="clear" w:pos="708"/>
                <w:tab w:val="left" w:pos="1134" w:leader="none"/>
              </w:tabs>
              <w:autoSpaceDE w:val="false"/>
              <w:rPr>
                <w:sz w:val="18"/>
                <w:szCs w:val="18"/>
                <w:lang w:eastAsia="ar-SA"/>
              </w:rPr>
            </w:pPr>
            <w:r>
              <w:rPr>
                <w:sz w:val="18"/>
                <w:szCs w:val="18"/>
                <w:lang w:eastAsia="ar-SA"/>
              </w:rPr>
              <w:t>2) осуществление мер по предотвращению негативного воздействия вод и ликвидации его последствий;</w:t>
            </w:r>
          </w:p>
          <w:p>
            <w:pPr>
              <w:pStyle w:val="Normal"/>
              <w:tabs>
                <w:tab w:val="clear" w:pos="708"/>
                <w:tab w:val="left" w:pos="1134" w:leader="none"/>
              </w:tabs>
              <w:autoSpaceDE w:val="false"/>
              <w:rPr>
                <w:sz w:val="18"/>
                <w:szCs w:val="18"/>
                <w:lang w:eastAsia="ar-SA"/>
              </w:rPr>
            </w:pPr>
            <w:r>
              <w:rPr>
                <w:sz w:val="18"/>
                <w:szCs w:val="18"/>
                <w:lang w:eastAsia="ar-SA"/>
              </w:rPr>
              <w:t>3) осуществление мер по охране таких водных объектов;</w:t>
            </w:r>
          </w:p>
          <w:p>
            <w:pPr>
              <w:pStyle w:val="Normal"/>
              <w:tabs>
                <w:tab w:val="clear" w:pos="708"/>
                <w:tab w:val="left" w:pos="1134" w:leader="none"/>
              </w:tabs>
              <w:autoSpaceDE w:val="false"/>
              <w:rPr>
                <w:sz w:val="18"/>
                <w:szCs w:val="18"/>
                <w:lang w:eastAsia="ar-SA"/>
              </w:rPr>
            </w:pPr>
            <w:r>
              <w:rPr>
                <w:sz w:val="18"/>
                <w:szCs w:val="18"/>
                <w:lang w:eastAsia="ar-SA"/>
              </w:rPr>
              <w:t>4) установление ставок платы за пользование такими водными объектами, порядка расчета и взимания этой платы.</w:t>
            </w:r>
          </w:p>
          <w:p>
            <w:pPr>
              <w:pStyle w:val="Normal"/>
              <w:tabs>
                <w:tab w:val="clear" w:pos="708"/>
                <w:tab w:val="left" w:pos="1134" w:leader="none"/>
              </w:tabs>
              <w:autoSpaceDE w:val="false"/>
              <w:rPr>
                <w:sz w:val="18"/>
                <w:szCs w:val="18"/>
                <w:lang w:eastAsia="ar-SA"/>
              </w:rPr>
            </w:pPr>
            <w:r>
              <w:rPr>
                <w:sz w:val="18"/>
                <w:szCs w:val="18"/>
                <w:lang w:eastAsia="ar-SA"/>
              </w:rPr>
              <w:t>Органы местного самоуправления поселений могут устанавливать правила использования водных объектов общего пользования для личных и бытовых нужд находящихся в собственности поселений.</w:t>
            </w:r>
          </w:p>
          <w:p>
            <w:pPr>
              <w:pStyle w:val="Normal"/>
              <w:tabs>
                <w:tab w:val="clear" w:pos="708"/>
                <w:tab w:val="left" w:pos="1134" w:leader="none"/>
              </w:tabs>
              <w:autoSpaceDE w:val="false"/>
              <w:rPr>
                <w:sz w:val="18"/>
                <w:szCs w:val="18"/>
                <w:lang w:eastAsia="ar-SA"/>
              </w:rPr>
            </w:pPr>
            <w:r>
              <w:rPr>
                <w:sz w:val="18"/>
                <w:szCs w:val="18"/>
                <w:lang w:eastAsia="ar-SA"/>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pPr>
              <w:pStyle w:val="Normal"/>
              <w:tabs>
                <w:tab w:val="clear" w:pos="708"/>
                <w:tab w:val="left" w:pos="1134" w:leader="none"/>
              </w:tabs>
              <w:autoSpaceDE w:val="false"/>
              <w:rPr>
                <w:sz w:val="18"/>
                <w:szCs w:val="18"/>
                <w:lang w:eastAsia="ar-SA"/>
              </w:rPr>
            </w:pPr>
            <w:r>
              <w:rPr>
                <w:sz w:val="18"/>
                <w:szCs w:val="18"/>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pPr>
              <w:pStyle w:val="Normal"/>
              <w:tabs>
                <w:tab w:val="clear" w:pos="708"/>
                <w:tab w:val="left" w:pos="1134" w:leader="none"/>
              </w:tabs>
              <w:autoSpaceDE w:val="false"/>
              <w:rPr>
                <w:sz w:val="18"/>
                <w:szCs w:val="18"/>
                <w:lang w:eastAsia="ar-SA"/>
              </w:rPr>
            </w:pPr>
            <w:r>
              <w:rPr>
                <w:sz w:val="18"/>
                <w:szCs w:val="18"/>
                <w:lang w:eastAsia="ar-SA"/>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pPr>
              <w:pStyle w:val="Normal"/>
              <w:tabs>
                <w:tab w:val="clear" w:pos="708"/>
                <w:tab w:val="left" w:pos="1134" w:leader="none"/>
              </w:tabs>
              <w:autoSpaceDE w:val="false"/>
              <w:rPr>
                <w:sz w:val="18"/>
                <w:szCs w:val="18"/>
                <w:lang w:eastAsia="ar-SA"/>
              </w:rPr>
            </w:pPr>
            <w:r>
              <w:rPr>
                <w:sz w:val="18"/>
                <w:szCs w:val="18"/>
                <w:lang w:eastAsia="ar-SA"/>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pPr>
              <w:pStyle w:val="Normal"/>
              <w:rPr>
                <w:b/>
                <w:b/>
                <w:sz w:val="18"/>
                <w:szCs w:val="18"/>
                <w:lang w:eastAsia="ar-SA"/>
              </w:rPr>
            </w:pPr>
            <w:r>
              <w:rPr>
                <w:sz w:val="18"/>
                <w:szCs w:val="18"/>
                <w:lang w:eastAsia="ar-SA"/>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поселений  в соответствии с функциональными обязанностями и полномочиями.</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20</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8"/>
                <w:szCs w:val="18"/>
              </w:rPr>
              <w:t>Нормативы градостроительного проектирования в сфере охраны окружающей среды</w:t>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snapToGrid w:val="false"/>
              <w:jc w:val="center"/>
              <w:rPr>
                <w:b/>
                <w:b/>
                <w:sz w:val="18"/>
                <w:szCs w:val="18"/>
                <w:lang w:eastAsia="ar-SA"/>
              </w:rPr>
            </w:pPr>
            <w:r>
              <w:rPr>
                <w:b/>
                <w:sz w:val="18"/>
                <w:szCs w:val="18"/>
                <w:lang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20.1.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hyperlink w:anchor="__RefHeading___Toc389132915">
              <w:r>
                <w:rPr>
                  <w:rStyle w:val="InternetLink"/>
                </w:rPr>
                <w:t>Нормативные показатели допустимых уровней воздействия на окружающую среду.</w:t>
              </w:r>
            </w:hyperlink>
            <w:r>
              <w:rPr>
                <w:b/>
                <w:sz w:val="18"/>
                <w:szCs w:val="18"/>
              </w:rPr>
              <w:t xml:space="preserve"> </w:t>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snapToGrid w:val="false"/>
              <w:jc w:val="center"/>
              <w:rPr>
                <w:b/>
                <w:b/>
                <w:sz w:val="18"/>
                <w:szCs w:val="18"/>
                <w:lang w:eastAsia="ar-SA"/>
              </w:rPr>
            </w:pPr>
            <w:r>
              <w:rPr>
                <w:b/>
                <w:sz w:val="18"/>
                <w:szCs w:val="18"/>
                <w:lang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20.1.1.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Индивидуальная жилищная застройка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Максимальный уровень звукового воздействия – 70 дБА</w:t>
            </w:r>
          </w:p>
          <w:p>
            <w:pPr>
              <w:pStyle w:val="Normal"/>
              <w:rPr>
                <w:sz w:val="18"/>
                <w:szCs w:val="18"/>
                <w:lang w:eastAsia="ar-SA"/>
              </w:rPr>
            </w:pPr>
            <w:r>
              <w:rPr>
                <w:sz w:val="18"/>
                <w:szCs w:val="18"/>
                <w:lang w:eastAsia="ar-SA"/>
              </w:rPr>
              <w:t>Максимальный уровень загрязнения атмосферного воздуха (ПДК) – 1 ПДК</w:t>
            </w:r>
          </w:p>
          <w:p>
            <w:pPr>
              <w:pStyle w:val="Normal"/>
              <w:rPr>
                <w:sz w:val="18"/>
                <w:szCs w:val="18"/>
                <w:lang w:eastAsia="ar-SA"/>
              </w:rPr>
            </w:pPr>
            <w:r>
              <w:rPr>
                <w:sz w:val="18"/>
                <w:szCs w:val="18"/>
                <w:lang w:eastAsia="ar-SA"/>
              </w:rPr>
              <w:t>Максимальный уровень электромагнитного излучения от радиотехнических объектов  (ПДУ) – 1ПДУ</w:t>
            </w:r>
          </w:p>
          <w:p>
            <w:pPr>
              <w:pStyle w:val="Normal"/>
              <w:tabs>
                <w:tab w:val="clear" w:pos="708"/>
                <w:tab w:val="left" w:pos="1134" w:leader="none"/>
              </w:tabs>
              <w:autoSpaceDE w:val="false"/>
              <w:rPr>
                <w:b/>
                <w:b/>
                <w:sz w:val="18"/>
                <w:szCs w:val="18"/>
                <w:lang w:eastAsia="ar-SA"/>
              </w:rPr>
            </w:pPr>
            <w:r>
              <w:rPr>
                <w:sz w:val="18"/>
                <w:szCs w:val="18"/>
                <w:lang w:eastAsia="ar-SA"/>
              </w:rPr>
              <w:t>Загрязненность сточных вод  – Нормативно очищенные стоки на локальных очистных сооружениях.</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snapToGrid w:val="false"/>
              <w:jc w:val="center"/>
              <w:rPr>
                <w:b/>
                <w:b/>
                <w:sz w:val="18"/>
                <w:szCs w:val="18"/>
                <w:lang w:eastAsia="ar-SA"/>
              </w:rPr>
            </w:pPr>
            <w:r>
              <w:rPr>
                <w:b/>
                <w:sz w:val="18"/>
                <w:szCs w:val="18"/>
                <w:lang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20.1.2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Многоэтажная жилищная застройка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Максимальный уровень звукового воздействия – 70 дБА</w:t>
            </w:r>
          </w:p>
          <w:p>
            <w:pPr>
              <w:pStyle w:val="Normal"/>
              <w:rPr>
                <w:sz w:val="18"/>
                <w:szCs w:val="18"/>
                <w:lang w:eastAsia="ar-SA"/>
              </w:rPr>
            </w:pPr>
            <w:r>
              <w:rPr>
                <w:sz w:val="18"/>
                <w:szCs w:val="18"/>
                <w:lang w:eastAsia="ar-SA"/>
              </w:rPr>
              <w:t>Максимальный уровень загрязнения атмосферного воздуха (ПДК) – 1 ПДК</w:t>
            </w:r>
          </w:p>
          <w:p>
            <w:pPr>
              <w:pStyle w:val="Normal"/>
              <w:rPr>
                <w:sz w:val="18"/>
                <w:szCs w:val="18"/>
                <w:lang w:eastAsia="ar-SA"/>
              </w:rPr>
            </w:pPr>
            <w:r>
              <w:rPr>
                <w:sz w:val="18"/>
                <w:szCs w:val="18"/>
                <w:lang w:eastAsia="ar-SA"/>
              </w:rPr>
              <w:t>Максимальный уровень электромагнитного излучения от радиотехнических объектов  (ПДУ) – 1 ПДУ</w:t>
            </w:r>
          </w:p>
          <w:p>
            <w:pPr>
              <w:pStyle w:val="Normal"/>
              <w:rPr>
                <w:b/>
                <w:b/>
                <w:sz w:val="18"/>
                <w:szCs w:val="18"/>
                <w:lang w:eastAsia="ar-SA"/>
              </w:rPr>
            </w:pPr>
            <w:r>
              <w:rPr>
                <w:sz w:val="18"/>
                <w:szCs w:val="18"/>
                <w:lang w:eastAsia="ar-SA"/>
              </w:rPr>
              <w:t>Загрязненность сточных вод  – Выпуск в коллектор с последующей очисткой на КОС.</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20.1.3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Территории размещения лечебно-профилактических организаций длительного пребывания больных и центров реабилитации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Максимальный уровень звукового воздействия – 60 дБА</w:t>
            </w:r>
          </w:p>
          <w:p>
            <w:pPr>
              <w:pStyle w:val="Normal"/>
              <w:rPr>
                <w:sz w:val="18"/>
                <w:szCs w:val="18"/>
                <w:lang w:eastAsia="ar-SA"/>
              </w:rPr>
            </w:pPr>
            <w:r>
              <w:rPr>
                <w:sz w:val="18"/>
                <w:szCs w:val="18"/>
                <w:lang w:eastAsia="ar-SA"/>
              </w:rPr>
              <w:t>Максимальный уровень загрязнения атмосферного воздуха (ПДК) – 0,8 ПДК</w:t>
            </w:r>
          </w:p>
          <w:p>
            <w:pPr>
              <w:pStyle w:val="Normal"/>
              <w:rPr>
                <w:sz w:val="18"/>
                <w:szCs w:val="18"/>
                <w:lang w:eastAsia="ar-SA"/>
              </w:rPr>
            </w:pPr>
            <w:r>
              <w:rPr>
                <w:sz w:val="18"/>
                <w:szCs w:val="18"/>
                <w:lang w:eastAsia="ar-SA"/>
              </w:rPr>
              <w:t>Максимальный уровень электромагнитного излучения от радиотехнических объектов  (ПДУ) – 1 ПДУ</w:t>
            </w:r>
          </w:p>
          <w:p>
            <w:pPr>
              <w:pStyle w:val="Normal"/>
              <w:rPr>
                <w:b/>
                <w:b/>
                <w:sz w:val="18"/>
                <w:szCs w:val="18"/>
                <w:lang w:eastAsia="ar-SA"/>
              </w:rPr>
            </w:pPr>
            <w:r>
              <w:rPr>
                <w:sz w:val="18"/>
                <w:szCs w:val="18"/>
                <w:lang w:eastAsia="ar-SA"/>
              </w:rPr>
              <w:t>Загрязненность сточных вод  – Выпуск в коллектор с последующей очисткой на КОС.</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20.1.4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9782" w:type="dxa"/>
            <w:tcBorders>
              <w:left w:val="single" w:sz="8"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Максимальный уровень звукового воздействия – 70 дБА</w:t>
            </w:r>
          </w:p>
          <w:p>
            <w:pPr>
              <w:pStyle w:val="Normal"/>
              <w:rPr>
                <w:sz w:val="18"/>
                <w:szCs w:val="18"/>
                <w:lang w:eastAsia="ar-SA"/>
              </w:rPr>
            </w:pPr>
            <w:r>
              <w:rPr>
                <w:sz w:val="18"/>
                <w:szCs w:val="18"/>
                <w:lang w:eastAsia="ar-SA"/>
              </w:rPr>
              <w:t>Максимальный уровень загрязнения атмосферного воздуха (ПДК) – 1 ПДК</w:t>
            </w:r>
          </w:p>
          <w:p>
            <w:pPr>
              <w:pStyle w:val="Normal"/>
              <w:rPr>
                <w:sz w:val="18"/>
                <w:szCs w:val="18"/>
                <w:lang w:eastAsia="ar-SA"/>
              </w:rPr>
            </w:pPr>
            <w:r>
              <w:rPr>
                <w:sz w:val="18"/>
                <w:szCs w:val="18"/>
                <w:lang w:eastAsia="ar-SA"/>
              </w:rPr>
              <w:t>Максимальный уровень электромагнитного излучения от радиотехнических объектов  (ПДУ) – 1 ПДУ</w:t>
            </w:r>
          </w:p>
          <w:p>
            <w:pPr>
              <w:pStyle w:val="Normal"/>
              <w:rPr>
                <w:b/>
                <w:b/>
                <w:sz w:val="18"/>
                <w:szCs w:val="18"/>
                <w:lang w:eastAsia="ar-SA"/>
              </w:rPr>
            </w:pPr>
            <w:r>
              <w:rPr>
                <w:sz w:val="18"/>
                <w:szCs w:val="18"/>
                <w:lang w:eastAsia="ar-SA"/>
              </w:rPr>
              <w:t>Загрязненность сточных вод  – Выпуск в коллектор с последующей очисткой на КОС.</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20.1.5</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Производственные зоны</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Максимальный уровень звукового воздействия – 70 дБА, нормируется по границе объединенной СЗЗ.</w:t>
            </w:r>
          </w:p>
          <w:p>
            <w:pPr>
              <w:pStyle w:val="Normal"/>
              <w:rPr>
                <w:sz w:val="18"/>
                <w:szCs w:val="18"/>
                <w:lang w:eastAsia="ar-SA"/>
              </w:rPr>
            </w:pPr>
            <w:r>
              <w:rPr>
                <w:sz w:val="18"/>
                <w:szCs w:val="18"/>
                <w:lang w:eastAsia="ar-SA"/>
              </w:rPr>
              <w:t>Максимальный уровень загрязнения атмосферного воздуха (ПДК) – 1 ПДК, нормируется по границе объединенной СЗЗ.</w:t>
            </w:r>
          </w:p>
          <w:p>
            <w:pPr>
              <w:pStyle w:val="Normal"/>
              <w:rPr>
                <w:sz w:val="18"/>
                <w:szCs w:val="18"/>
                <w:lang w:eastAsia="ar-SA"/>
              </w:rPr>
            </w:pPr>
            <w:r>
              <w:rPr>
                <w:sz w:val="18"/>
                <w:szCs w:val="18"/>
                <w:lang w:eastAsia="ar-SA"/>
              </w:rPr>
              <w:t>Максимальный уровень электромагнитного излучения от радиотехнических объектов  (ПДУ) – 1 ПДУ нормируется по границе объединенной СЗЗ.</w:t>
            </w:r>
          </w:p>
          <w:p>
            <w:pPr>
              <w:pStyle w:val="Normal"/>
              <w:rPr>
                <w:b/>
                <w:b/>
                <w:sz w:val="18"/>
                <w:szCs w:val="18"/>
                <w:lang w:eastAsia="ar-SA"/>
              </w:rPr>
            </w:pPr>
            <w:r>
              <w:rPr>
                <w:sz w:val="18"/>
                <w:szCs w:val="18"/>
                <w:lang w:eastAsia="ar-SA"/>
              </w:rPr>
              <w:t>Загрязненность сточных вод  – Нормативно очищенные стоки на локальных очистных сооружениях с самостоятельным или централизованным выпуском.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8"/>
                <w:szCs w:val="18"/>
                <w:lang w:eastAsia="ar-SA"/>
              </w:rPr>
            </w:pPr>
            <w:r>
              <w:rPr>
                <w:sz w:val="18"/>
                <w:szCs w:val="18"/>
              </w:rPr>
              <w:t>20.1.6</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8"/>
                <w:szCs w:val="18"/>
                <w:lang w:eastAsia="ar-SA"/>
              </w:rPr>
              <w:t>Рекреационные зоны</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Максимальный уровень звукового воздействия – 60 дБА</w:t>
            </w:r>
          </w:p>
          <w:p>
            <w:pPr>
              <w:pStyle w:val="Normal"/>
              <w:rPr>
                <w:sz w:val="18"/>
                <w:szCs w:val="18"/>
                <w:lang w:eastAsia="ar-SA"/>
              </w:rPr>
            </w:pPr>
            <w:r>
              <w:rPr>
                <w:sz w:val="18"/>
                <w:szCs w:val="18"/>
                <w:lang w:eastAsia="ar-SA"/>
              </w:rPr>
              <w:t>Максимальный уровень загрязнения атмосферного воздуха (ПДК) – 0,8 ПДК</w:t>
            </w:r>
          </w:p>
          <w:p>
            <w:pPr>
              <w:pStyle w:val="Normal"/>
              <w:rPr>
                <w:sz w:val="18"/>
                <w:szCs w:val="18"/>
                <w:lang w:eastAsia="ar-SA"/>
              </w:rPr>
            </w:pPr>
            <w:r>
              <w:rPr>
                <w:sz w:val="18"/>
                <w:szCs w:val="18"/>
                <w:lang w:eastAsia="ar-SA"/>
              </w:rPr>
              <w:t>Максимальный уровень электромагнитного излучения от радиотехнических объектов  (ПДУ) – 1 ПДУ</w:t>
            </w:r>
          </w:p>
          <w:p>
            <w:pPr>
              <w:pStyle w:val="Normal"/>
              <w:rPr>
                <w:b/>
                <w:b/>
                <w:sz w:val="18"/>
                <w:szCs w:val="18"/>
                <w:lang w:eastAsia="ar-SA"/>
              </w:rPr>
            </w:pPr>
            <w:r>
              <w:rPr>
                <w:sz w:val="18"/>
                <w:szCs w:val="18"/>
                <w:lang w:eastAsia="ar-SA"/>
              </w:rPr>
              <w:t>Загрязненность сточных вод  – Нормативно очищенные стоки на локальных очистных сооружениях с возможным самостоятельным выпуском.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20.2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b/>
                <w:sz w:val="18"/>
                <w:szCs w:val="18"/>
              </w:rPr>
              <w:t>Нормативные требования по обеспечению экологической безопасности и охране окружающей среды при размещении производственных объектов</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pPr>
              <w:pStyle w:val="Normal"/>
              <w:rPr>
                <w:sz w:val="18"/>
                <w:szCs w:val="18"/>
                <w:lang w:eastAsia="ar-SA"/>
              </w:rPr>
            </w:pPr>
            <w:r>
              <w:rPr>
                <w:sz w:val="18"/>
                <w:szCs w:val="18"/>
                <w:lang w:eastAsia="ar-SA"/>
              </w:rPr>
              <w:t xml:space="preserve">Запрещается проектирование и размещение объектов I-III класса вредности по классификации СанПиН, на территориях с уровнями загрязнения, превышающими установленные гигиенические нормативы. </w:t>
            </w:r>
          </w:p>
          <w:p>
            <w:pPr>
              <w:pStyle w:val="Normal"/>
              <w:rPr>
                <w:sz w:val="18"/>
                <w:szCs w:val="18"/>
                <w:lang w:eastAsia="ar-SA"/>
              </w:rPr>
            </w:pPr>
            <w:r>
              <w:rPr>
                <w:sz w:val="18"/>
                <w:szCs w:val="18"/>
                <w:lang w:eastAsia="ar-SA"/>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pPr>
              <w:pStyle w:val="Normal"/>
              <w:rPr>
                <w:sz w:val="18"/>
                <w:szCs w:val="18"/>
                <w:lang w:eastAsia="ar-SA"/>
              </w:rPr>
            </w:pPr>
            <w:r>
              <w:rPr>
                <w:sz w:val="18"/>
                <w:szCs w:val="18"/>
                <w:lang w:eastAsia="ar-SA"/>
              </w:rPr>
              <w:t>При градостроительном проектировании в условиях котловинности горного рельефа предприятия I-III класса вредности по классификации СанПиН следует размещать ниже жилых зон по рельефу с обязательным учётом розы ветров, и направлений потоков холодного и тёплого воздуха.</w:t>
            </w:r>
          </w:p>
          <w:p>
            <w:pPr>
              <w:pStyle w:val="Normal"/>
              <w:rPr>
                <w:sz w:val="18"/>
                <w:szCs w:val="18"/>
                <w:lang w:eastAsia="ar-SA"/>
              </w:rPr>
            </w:pPr>
            <w:r>
              <w:rPr>
                <w:sz w:val="18"/>
                <w:szCs w:val="18"/>
                <w:lang w:eastAsia="ar-SA"/>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pPr>
              <w:pStyle w:val="Normal"/>
              <w:rPr>
                <w:sz w:val="18"/>
                <w:szCs w:val="18"/>
                <w:lang w:eastAsia="ar-SA"/>
              </w:rPr>
            </w:pPr>
            <w:r>
              <w:rPr>
                <w:sz w:val="18"/>
                <w:szCs w:val="18"/>
                <w:lang w:eastAsia="ar-SA"/>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pPr>
              <w:pStyle w:val="Normal"/>
              <w:rPr>
                <w:sz w:val="18"/>
                <w:szCs w:val="18"/>
                <w:lang w:eastAsia="ar-SA"/>
              </w:rPr>
            </w:pPr>
            <w:r>
              <w:rPr>
                <w:sz w:val="18"/>
                <w:szCs w:val="18"/>
                <w:lang w:eastAsia="ar-SA"/>
              </w:rPr>
              <w:t xml:space="preserve">Отвалы, содержащие уголь, сланец, мышьяк, свинец, ртуть и другие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w:t>
            </w:r>
          </w:p>
          <w:p>
            <w:pPr>
              <w:pStyle w:val="Normal"/>
              <w:rPr>
                <w:sz w:val="18"/>
                <w:szCs w:val="18"/>
                <w:lang w:eastAsia="ar-SA"/>
              </w:rPr>
            </w:pPr>
            <w:r>
              <w:rPr>
                <w:sz w:val="18"/>
                <w:szCs w:val="18"/>
                <w:lang w:eastAsia="ar-SA"/>
              </w:rPr>
              <w:t>Склады с токсичными и взрывоопасными веществами должны быть вынесены за пределы населённых пунктов в специальные охраняемые зоны.</w:t>
            </w:r>
          </w:p>
          <w:p>
            <w:pPr>
              <w:pStyle w:val="Normal"/>
              <w:rPr>
                <w:sz w:val="18"/>
                <w:szCs w:val="18"/>
                <w:lang w:eastAsia="ar-SA"/>
              </w:rPr>
            </w:pPr>
            <w:r>
              <w:rPr>
                <w:sz w:val="18"/>
                <w:szCs w:val="18"/>
                <w:lang w:eastAsia="ar-SA"/>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pPr>
              <w:pStyle w:val="Normal"/>
              <w:rPr>
                <w:sz w:val="18"/>
                <w:szCs w:val="18"/>
                <w:lang w:eastAsia="ar-SA"/>
              </w:rPr>
            </w:pPr>
            <w:r>
              <w:rPr>
                <w:sz w:val="18"/>
                <w:szCs w:val="18"/>
                <w:lang w:eastAsia="ar-SA"/>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pPr>
              <w:pStyle w:val="Normal"/>
              <w:rPr>
                <w:sz w:val="18"/>
                <w:szCs w:val="18"/>
                <w:lang w:eastAsia="ar-SA"/>
              </w:rPr>
            </w:pPr>
            <w:r>
              <w:rPr>
                <w:sz w:val="18"/>
                <w:szCs w:val="18"/>
                <w:lang w:eastAsia="ar-SA"/>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p>
            <w:pPr>
              <w:pStyle w:val="Normal"/>
              <w:rPr>
                <w:sz w:val="18"/>
                <w:szCs w:val="18"/>
                <w:lang w:eastAsia="ar-SA"/>
              </w:rPr>
            </w:pPr>
            <w:r>
              <w:rPr>
                <w:sz w:val="18"/>
                <w:szCs w:val="18"/>
                <w:lang w:eastAsia="ar-SA"/>
              </w:rPr>
              <w:t>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pPr>
              <w:pStyle w:val="Normal"/>
              <w:rPr>
                <w:sz w:val="18"/>
                <w:szCs w:val="18"/>
                <w:lang w:eastAsia="ar-SA"/>
              </w:rPr>
            </w:pPr>
            <w:r>
              <w:rPr>
                <w:sz w:val="18"/>
                <w:szCs w:val="18"/>
                <w:lang w:eastAsia="ar-SA"/>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pPr>
              <w:pStyle w:val="Normal"/>
              <w:rPr>
                <w:b/>
                <w:b/>
                <w:sz w:val="18"/>
                <w:szCs w:val="18"/>
                <w:lang w:eastAsia="ar-SA"/>
              </w:rPr>
            </w:pPr>
            <w:r>
              <w:rPr>
                <w:sz w:val="18"/>
                <w:szCs w:val="18"/>
                <w:lang w:eastAsia="ar-SA"/>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eastAsia="ar-SA"/>
              </w:rPr>
            </w:pPr>
            <w:r>
              <w:rPr>
                <w:b/>
                <w:sz w:val="18"/>
                <w:szCs w:val="18"/>
                <w:lang w:eastAsia="ar-SA"/>
              </w:rPr>
              <w:t>Р</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О</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Р</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О</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Р</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О</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О</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О</w:t>
            </w:r>
          </w:p>
          <w:p>
            <w:pPr>
              <w:pStyle w:val="Normal"/>
              <w:jc w:val="center"/>
              <w:rPr>
                <w:b/>
                <w:b/>
                <w:sz w:val="18"/>
                <w:szCs w:val="18"/>
                <w:lang w:eastAsia="ar-SA"/>
              </w:rPr>
            </w:pPr>
            <w:r>
              <w:rPr>
                <w:b/>
                <w:sz w:val="18"/>
                <w:szCs w:val="18"/>
                <w:lang w:eastAsia="ar-SA"/>
              </w:rPr>
              <w:t>О</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О</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Р</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Р</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О</w:t>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r>
          </w:p>
          <w:p>
            <w:pPr>
              <w:pStyle w:val="Normal"/>
              <w:jc w:val="center"/>
              <w:rPr>
                <w:b/>
                <w:b/>
                <w:sz w:val="18"/>
                <w:szCs w:val="18"/>
                <w:lang w:eastAsia="ar-SA"/>
              </w:rPr>
            </w:pPr>
            <w:r>
              <w:rPr>
                <w:b/>
                <w:sz w:val="18"/>
                <w:szCs w:val="18"/>
                <w:lang w:eastAsia="ar-SA"/>
              </w:rPr>
              <w:t>Р</w:t>
            </w:r>
          </w:p>
          <w:p>
            <w:pPr>
              <w:pStyle w:val="Normal"/>
              <w:jc w:val="center"/>
              <w:rPr>
                <w:b/>
                <w:b/>
                <w:sz w:val="18"/>
                <w:szCs w:val="18"/>
                <w:lang w:eastAsia="ar-SA"/>
              </w:rPr>
            </w:pPr>
            <w:r>
              <w:rPr>
                <w:b/>
                <w:sz w:val="18"/>
                <w:szCs w:val="18"/>
                <w:lang w:eastAsia="ar-SA"/>
              </w:rPr>
            </w:r>
          </w:p>
          <w:p>
            <w:pPr>
              <w:pStyle w:val="Normal"/>
              <w:jc w:val="center"/>
              <w:rPr>
                <w:b/>
                <w:b/>
                <w:sz w:val="18"/>
                <w:szCs w:val="18"/>
                <w:lang w:val="en-US"/>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lang w:eastAsia="ar-SA"/>
              </w:rPr>
            </w:pPr>
            <w:r>
              <w:rPr>
                <w:b/>
                <w:sz w:val="18"/>
                <w:szCs w:val="18"/>
                <w:lang w:val="en-US"/>
              </w:rPr>
              <w:t>20.3</w:t>
            </w:r>
          </w:p>
        </w:tc>
        <w:tc>
          <w:tcPr>
            <w:tcW w:w="2268" w:type="dxa"/>
            <w:tcBorders>
              <w:left w:val="single" w:sz="8" w:space="0" w:color="000000"/>
              <w:bottom w:val="single" w:sz="4" w:space="0" w:color="000000"/>
              <w:insideH w:val="single" w:sz="4" w:space="0" w:color="000000"/>
            </w:tcBorders>
            <w:shd w:fill="auto" w:val="clear"/>
            <w:vAlign w:val="center"/>
          </w:tcPr>
          <w:p>
            <w:pPr>
              <w:pStyle w:val="Normal"/>
              <w:snapToGrid w:val="false"/>
              <w:rPr>
                <w:b/>
                <w:b/>
                <w:sz w:val="18"/>
                <w:szCs w:val="18"/>
                <w:lang w:eastAsia="ar-SA"/>
              </w:rPr>
            </w:pPr>
            <w:r>
              <w:rPr>
                <w:b/>
                <w:sz w:val="18"/>
                <w:szCs w:val="18"/>
                <w:lang w:eastAsia="ar-SA"/>
              </w:rPr>
            </w:r>
          </w:p>
          <w:p>
            <w:pPr>
              <w:pStyle w:val="Normal"/>
              <w:rPr>
                <w:b/>
                <w:b/>
                <w:sz w:val="18"/>
                <w:szCs w:val="18"/>
              </w:rPr>
            </w:pPr>
            <w:r>
              <w:rPr>
                <w:b/>
                <w:sz w:val="18"/>
                <w:szCs w:val="18"/>
                <w:lang w:eastAsia="ar-SA"/>
              </w:rPr>
              <w:t>Условия размещения промышленных предприятий в  зависимости от потенциала загрязнения атмосферы (ПЗА).</w:t>
            </w:r>
          </w:p>
          <w:p>
            <w:pPr>
              <w:pStyle w:val="Normal"/>
              <w:rPr>
                <w:b/>
                <w:b/>
                <w:sz w:val="18"/>
                <w:szCs w:val="18"/>
              </w:rPr>
            </w:pPr>
            <w:r>
              <w:rPr>
                <w:b/>
                <w:sz w:val="18"/>
                <w:szCs w:val="18"/>
              </w:rPr>
            </w:r>
          </w:p>
        </w:tc>
        <w:tc>
          <w:tcPr>
            <w:tcW w:w="9782" w:type="dxa"/>
            <w:tcBorders>
              <w:left w:val="single" w:sz="8" w:space="0" w:color="000000"/>
              <w:bottom w:val="single" w:sz="4" w:space="0" w:color="000000"/>
              <w:insideH w:val="single" w:sz="4" w:space="0" w:color="000000"/>
            </w:tcBorders>
            <w:shd w:fill="auto" w:val="clear"/>
            <w:vAlign w:val="bottom"/>
          </w:tcPr>
          <w:tbl>
            <w:tblPr>
              <w:tblW w:w="913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446"/>
              <w:gridCol w:w="7684"/>
            </w:tblGrid>
            <w:tr>
              <w:trPr>
                <w:trHeight w:val="139" w:hRule="atLeast"/>
              </w:trPr>
              <w:tc>
                <w:tcPr>
                  <w:tcW w:w="1446"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Умеренный ПЗА</w:t>
                  </w:r>
                </w:p>
              </w:tc>
              <w:tc>
                <w:tcPr>
                  <w:tcW w:w="7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 xml:space="preserve">Пригодны для размещения объектов 1 и II классов вредности, при обеспечении природоохранных требований. </w:t>
                  </w:r>
                </w:p>
              </w:tc>
            </w:tr>
            <w:tr>
              <w:trPr>
                <w:trHeight w:val="139" w:hRule="atLeast"/>
              </w:trPr>
              <w:tc>
                <w:tcPr>
                  <w:tcW w:w="1446"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Повышенный ПЗА</w:t>
                  </w:r>
                </w:p>
              </w:tc>
              <w:tc>
                <w:tcPr>
                  <w:tcW w:w="7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 xml:space="preserve">Пригодны для размещения объектов 1 и II классов вредности, при обеспечении природоохранных требований. </w:t>
                  </w:r>
                </w:p>
              </w:tc>
            </w:tr>
            <w:tr>
              <w:trPr>
                <w:trHeight w:val="139" w:hRule="atLeast"/>
              </w:trPr>
              <w:tc>
                <w:tcPr>
                  <w:tcW w:w="1446"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Высокий ПЗА</w:t>
                  </w:r>
                </w:p>
              </w:tc>
              <w:tc>
                <w:tcPr>
                  <w:tcW w:w="7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eastAsia="ar-SA"/>
                    </w:rPr>
                  </w:pPr>
                  <w:r>
                    <w:rPr>
                      <w:sz w:val="18"/>
                      <w:szCs w:val="18"/>
                      <w:lang w:eastAsia="ar-SA"/>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trPr>
                <w:trHeight w:val="890" w:hRule="atLeast"/>
              </w:trPr>
              <w:tc>
                <w:tcPr>
                  <w:tcW w:w="1446" w:type="dxa"/>
                  <w:tcBorders>
                    <w:top w:val="single" w:sz="4" w:space="0" w:color="000000"/>
                    <w:left w:val="single" w:sz="4" w:space="0" w:color="000000"/>
                    <w:bottom w:val="single" w:sz="4" w:space="0" w:color="000000"/>
                    <w:insideH w:val="single" w:sz="4" w:space="0" w:color="000000"/>
                  </w:tcBorders>
                  <w:shd w:fill="auto" w:val="clear"/>
                </w:tcPr>
                <w:p>
                  <w:pPr>
                    <w:pStyle w:val="Normal"/>
                    <w:rPr>
                      <w:sz w:val="18"/>
                      <w:szCs w:val="18"/>
                      <w:lang w:eastAsia="ar-SA"/>
                    </w:rPr>
                  </w:pPr>
                  <w:r>
                    <w:rPr>
                      <w:sz w:val="18"/>
                      <w:szCs w:val="18"/>
                      <w:lang w:eastAsia="ar-SA"/>
                    </w:rPr>
                    <w:t>Очень высокий ПЗА</w:t>
                  </w:r>
                </w:p>
              </w:tc>
              <w:tc>
                <w:tcPr>
                  <w:tcW w:w="7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rPr>
                      <w:sz w:val="18"/>
                      <w:szCs w:val="18"/>
                      <w:lang w:eastAsia="ar-SA"/>
                    </w:rPr>
                  </w:pPr>
                  <w:r>
                    <w:rPr>
                      <w:sz w:val="18"/>
                      <w:szCs w:val="18"/>
                      <w:lang w:eastAsia="ar-SA"/>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pPr>
              <w:pStyle w:val="Normal"/>
              <w:rPr/>
            </w:pPr>
            <w:r>
              <w:rPr/>
            </w:r>
          </w:p>
          <w:p>
            <w:pPr>
              <w:pStyle w:val="Normal"/>
              <w:rPr>
                <w:b/>
                <w:b/>
                <w:sz w:val="18"/>
                <w:szCs w:val="18"/>
                <w:lang w:eastAsia="ar-SA"/>
              </w:rPr>
            </w:pPr>
            <w:r>
              <w:rPr>
                <w:sz w:val="18"/>
                <w:szCs w:val="18"/>
                <w:lang w:eastAsia="ar-SA"/>
              </w:rPr>
              <w:t>Примечание. Дифференциация сельских поселений Красноярского края по различному потенциалу загрязнения атмосферы представлена в  Томе 1, в таблице 16, настоящих нормативов и в графических приложениях к Тому 1 «Региональные нормативы градостроительного проектирования Красноярского края».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8"/>
                <w:szCs w:val="18"/>
              </w:rPr>
            </w:pPr>
            <w:r>
              <w:rPr>
                <w:b/>
                <w:sz w:val="18"/>
                <w:szCs w:val="18"/>
              </w:rPr>
              <w:t>20.</w:t>
            </w:r>
            <w:r>
              <w:rPr>
                <w:b/>
                <w:sz w:val="18"/>
                <w:szCs w:val="18"/>
                <w:lang w:val="en-US"/>
              </w:rPr>
              <w:t>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val="en-US" w:eastAsia="en-US"/>
              </w:rPr>
            </w:pPr>
            <w:r>
              <w:rPr>
                <w:b/>
                <w:sz w:val="18"/>
                <w:szCs w:val="18"/>
              </w:rPr>
              <w:t>Регулирование микроклимата</w:t>
            </w:r>
          </w:p>
        </w:tc>
        <w:tc>
          <w:tcPr>
            <w:tcW w:w="9782" w:type="dxa"/>
            <w:tcBorders>
              <w:left w:val="single" w:sz="8" w:space="0" w:color="000000"/>
              <w:bottom w:val="single" w:sz="4" w:space="0" w:color="000000"/>
              <w:insideH w:val="single" w:sz="4" w:space="0" w:color="000000"/>
            </w:tcBorders>
            <w:shd w:fill="auto" w:val="clear"/>
            <w:vAlign w:val="bottom"/>
          </w:tcPr>
          <w:p>
            <w:pPr>
              <w:pStyle w:val="Contents1"/>
              <w:tabs>
                <w:tab w:val="clear" w:pos="708"/>
                <w:tab w:val="right" w:pos="9356" w:leader="dot"/>
              </w:tabs>
              <w:snapToGrid w:val="false"/>
              <w:spacing w:before="120" w:after="120"/>
              <w:ind w:right="425" w:hanging="0"/>
              <w:rPr>
                <w:b w:val="false"/>
                <w:b w:val="false"/>
                <w:bCs w:val="false"/>
                <w:caps w:val="false"/>
                <w:smallCaps w:val="false"/>
                <w:sz w:val="18"/>
                <w:szCs w:val="18"/>
                <w:lang w:val="en-US" w:eastAsia="en-US"/>
              </w:rPr>
            </w:pPr>
            <w:r>
              <w:rPr>
                <w:b w:val="false"/>
                <w:bCs w:val="false"/>
                <w:caps w:val="false"/>
                <w:smallCaps w:val="false"/>
                <w:sz w:val="18"/>
                <w:szCs w:val="18"/>
                <w:lang w:val="en-US" w:eastAsia="en-US"/>
              </w:rPr>
            </w:r>
          </w:p>
          <w:p>
            <w:pPr>
              <w:pStyle w:val="Normal"/>
              <w:rPr>
                <w:b/>
                <w:b/>
                <w:bCs/>
                <w:caps/>
                <w:sz w:val="18"/>
                <w:szCs w:val="18"/>
                <w:lang w:val="en-US" w:eastAsia="en-US"/>
              </w:rPr>
            </w:pPr>
            <w:r>
              <w:rPr>
                <w:b/>
                <w:bCs/>
                <w:caps/>
                <w:sz w:val="18"/>
                <w:szCs w:val="18"/>
                <w:lang w:val="en-US" w:eastAsia="en-US"/>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snapToGrid w:val="false"/>
              <w:jc w:val="center"/>
              <w:rPr>
                <w:b/>
                <w:b/>
                <w:sz w:val="18"/>
                <w:szCs w:val="18"/>
                <w:lang w:val="en-US" w:eastAsia="ar-SA"/>
              </w:rPr>
            </w:pPr>
            <w:r>
              <w:rPr>
                <w:b/>
                <w:sz w:val="18"/>
                <w:szCs w:val="18"/>
                <w:lang w:val="en-US"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pPr>
            <w:r>
              <w:rPr>
                <w:sz w:val="18"/>
                <w:szCs w:val="18"/>
              </w:rPr>
              <w:t>20.</w:t>
            </w:r>
            <w:r>
              <w:rPr>
                <w:sz w:val="18"/>
                <w:szCs w:val="18"/>
                <w:lang w:val="en-US"/>
              </w:rPr>
              <w:t>4</w:t>
            </w:r>
            <w:r>
              <w:rPr>
                <w:sz w:val="18"/>
                <w:szCs w:val="18"/>
              </w:rPr>
              <w:t>.1</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pPr>
            <w:r>
              <w:rPr>
                <w:sz w:val="18"/>
                <w:szCs w:val="18"/>
              </w:rPr>
              <w:t>Нормативная продолжительность инсоляции жилых и общественных зданий</w:t>
            </w:r>
            <w:r>
              <w:rPr>
                <w:sz w:val="18"/>
                <w:szCs w:val="18"/>
                <w:lang w:eastAsia="ar-SA"/>
              </w:rPr>
              <w:t xml:space="preserve"> в северной зоне (севернее 58° с.ш.)</w:t>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rPr>
                <w:b/>
                <w:b/>
                <w:sz w:val="18"/>
                <w:szCs w:val="18"/>
                <w:lang w:eastAsia="ar-SA"/>
              </w:rPr>
            </w:pPr>
            <w:r>
              <w:rPr>
                <w:sz w:val="18"/>
                <w:szCs w:val="18"/>
                <w:lang w:eastAsia="ar-SA"/>
              </w:rPr>
              <w:t>Не менее 2,5 ч в день с 22 апреля по 22 августа.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sz w:val="18"/>
                <w:szCs w:val="18"/>
              </w:rPr>
            </w:pPr>
            <w:r>
              <w:rPr>
                <w:b/>
                <w:sz w:val="18"/>
                <w:szCs w:val="18"/>
                <w:lang w:eastAsia="ar-SA"/>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pPr>
            <w:r>
              <w:rPr>
                <w:sz w:val="18"/>
                <w:szCs w:val="18"/>
              </w:rPr>
              <w:t>20.</w:t>
            </w:r>
            <w:r>
              <w:rPr>
                <w:sz w:val="18"/>
                <w:szCs w:val="18"/>
                <w:lang w:val="en-US"/>
              </w:rPr>
              <w:t>4</w:t>
            </w:r>
            <w:r>
              <w:rPr>
                <w:sz w:val="18"/>
                <w:szCs w:val="18"/>
              </w:rPr>
              <w:t>.2</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pPr>
            <w:r>
              <w:rPr>
                <w:sz w:val="18"/>
                <w:szCs w:val="18"/>
              </w:rPr>
              <w:t>Нормативная продолжительность инсоляции жилых и общественных зданий</w:t>
            </w:r>
            <w:r>
              <w:rPr>
                <w:sz w:val="18"/>
                <w:szCs w:val="18"/>
                <w:lang w:eastAsia="ar-SA"/>
              </w:rPr>
              <w:t xml:space="preserve"> в центральной зоне (южнее 58° с.ш.)</w:t>
            </w:r>
          </w:p>
        </w:tc>
        <w:tc>
          <w:tcPr>
            <w:tcW w:w="9782" w:type="dxa"/>
            <w:tcBorders>
              <w:left w:val="single" w:sz="8" w:space="0" w:color="000000"/>
              <w:bottom w:val="single" w:sz="4" w:space="0" w:color="000000"/>
              <w:insideH w:val="single" w:sz="4" w:space="0" w:color="000000"/>
            </w:tcBorders>
            <w:shd w:fill="auto" w:val="clear"/>
            <w:vAlign w:val="bottom"/>
          </w:tcPr>
          <w:p>
            <w:pPr>
              <w:pStyle w:val="S8"/>
              <w:numPr>
                <w:ilvl w:val="0"/>
                <w:numId w:val="0"/>
              </w:numPr>
              <w:spacing w:before="0" w:after="0"/>
              <w:ind w:left="0" w:right="0" w:hanging="0"/>
              <w:contextualSpacing/>
              <w:rPr>
                <w:b/>
                <w:b/>
                <w:sz w:val="18"/>
                <w:szCs w:val="18"/>
                <w:lang w:eastAsia="ar-SA"/>
              </w:rPr>
            </w:pPr>
            <w:r>
              <w:rPr>
                <w:w w:val="100"/>
                <w:sz w:val="18"/>
                <w:szCs w:val="18"/>
                <w:lang w:eastAsia="ar-SA"/>
              </w:rPr>
              <w:t>Не менее 2 ч в день с 22 марта по 22 сентября.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6"/>
                <w:szCs w:val="16"/>
              </w:rPr>
            </w:pPr>
            <w:r>
              <w:rPr>
                <w:b/>
                <w:sz w:val="18"/>
                <w:szCs w:val="18"/>
              </w:rPr>
              <w:t>21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b/>
                <w:sz w:val="16"/>
                <w:szCs w:val="16"/>
              </w:rPr>
              <w:t>Нормативные требования к размещению  объектов капитального строительства в зонах с особыми условиями использования территории.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 xml:space="preserve">При размещении объектов капитального строительства необходимо учитывать установленные законодательством РФ режимы ограничения строительства в зонах с особыми условиями использования территории. </w:t>
            </w:r>
          </w:p>
          <w:p>
            <w:pPr>
              <w:pStyle w:val="S8"/>
              <w:numPr>
                <w:ilvl w:val="0"/>
                <w:numId w:val="0"/>
              </w:numPr>
              <w:spacing w:before="0" w:after="0"/>
              <w:ind w:left="0" w:right="0" w:hanging="0"/>
              <w:contextualSpacing/>
              <w:rPr>
                <w:w w:val="100"/>
                <w:sz w:val="18"/>
                <w:szCs w:val="18"/>
                <w:lang w:eastAsia="ar-SA"/>
              </w:rPr>
            </w:pPr>
            <w:r>
              <w:rPr>
                <w:w w:val="100"/>
                <w:sz w:val="18"/>
                <w:szCs w:val="18"/>
                <w:lang w:eastAsia="ar-SA"/>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6"/>
                <w:szCs w:val="16"/>
              </w:rPr>
            </w:pPr>
            <w:r>
              <w:rPr>
                <w:b/>
                <w:sz w:val="18"/>
                <w:szCs w:val="18"/>
              </w:rPr>
              <w:t>22</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b/>
                <w:sz w:val="16"/>
                <w:szCs w:val="16"/>
              </w:rPr>
              <w:t>Нормативные требования к застройке территорий месторождений полезных ископаемых.</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 xml:space="preserve">При градостроительном проектировании населённых пунктов, промышленных комплексов и других объектов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pPr>
              <w:pStyle w:val="Normal"/>
              <w:rPr>
                <w:b/>
                <w:b/>
                <w:sz w:val="18"/>
                <w:szCs w:val="18"/>
                <w:lang w:eastAsia="ar-SA"/>
              </w:rPr>
            </w:pPr>
            <w:r>
              <w:rPr>
                <w:sz w:val="18"/>
                <w:szCs w:val="18"/>
                <w:lang w:eastAsia="ar-SA"/>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bCs/>
                <w:sz w:val="16"/>
                <w:szCs w:val="16"/>
              </w:rPr>
            </w:pPr>
            <w:r>
              <w:rPr>
                <w:b/>
                <w:sz w:val="18"/>
                <w:szCs w:val="18"/>
              </w:rPr>
              <w:t>23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b/>
                <w:bCs/>
                <w:sz w:val="16"/>
                <w:szCs w:val="16"/>
              </w:rPr>
              <w:t>Нормативные требования к охране объектов культурного наследия при градостроительном проектировании.</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pPr>
              <w:pStyle w:val="Normal"/>
              <w:rPr>
                <w:sz w:val="18"/>
                <w:szCs w:val="18"/>
                <w:lang w:eastAsia="ar-SA"/>
              </w:rPr>
            </w:pPr>
            <w:r>
              <w:rPr>
                <w:sz w:val="18"/>
                <w:szCs w:val="18"/>
                <w:lang w:eastAsia="ar-SA"/>
              </w:rPr>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w:t>
            </w:r>
          </w:p>
          <w:p>
            <w:pPr>
              <w:pStyle w:val="Normal"/>
              <w:rPr>
                <w:sz w:val="18"/>
                <w:szCs w:val="18"/>
                <w:lang w:eastAsia="ar-SA"/>
              </w:rPr>
            </w:pPr>
            <w:r>
              <w:rPr>
                <w:sz w:val="18"/>
                <w:szCs w:val="18"/>
                <w:lang w:eastAsia="ar-SA"/>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pPr>
              <w:pStyle w:val="Normal"/>
              <w:rPr>
                <w:sz w:val="18"/>
                <w:szCs w:val="18"/>
                <w:lang w:eastAsia="ar-SA"/>
              </w:rPr>
            </w:pPr>
            <w:r>
              <w:rPr>
                <w:sz w:val="18"/>
                <w:szCs w:val="18"/>
                <w:lang w:eastAsia="ar-SA"/>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pPr>
              <w:pStyle w:val="Normal"/>
              <w:rPr>
                <w:sz w:val="18"/>
                <w:szCs w:val="18"/>
                <w:lang w:eastAsia="ar-SA"/>
              </w:rPr>
            </w:pPr>
            <w:r>
              <w:rPr>
                <w:sz w:val="18"/>
                <w:szCs w:val="18"/>
                <w:lang w:eastAsia="ar-SA"/>
              </w:rPr>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pPr>
              <w:pStyle w:val="Normal"/>
              <w:rPr>
                <w:sz w:val="18"/>
                <w:szCs w:val="18"/>
                <w:lang w:eastAsia="ar-SA"/>
              </w:rPr>
            </w:pPr>
            <w:r>
              <w:rPr>
                <w:sz w:val="18"/>
                <w:szCs w:val="18"/>
                <w:lang w:eastAsia="ar-SA"/>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pPr>
              <w:pStyle w:val="Normal"/>
              <w:rPr>
                <w:sz w:val="18"/>
                <w:szCs w:val="18"/>
                <w:lang w:eastAsia="ar-SA"/>
              </w:rPr>
            </w:pPr>
            <w:r>
              <w:rPr>
                <w:sz w:val="18"/>
                <w:szCs w:val="18"/>
                <w:lang w:eastAsia="ar-SA"/>
              </w:rPr>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pPr>
              <w:pStyle w:val="Normal"/>
              <w:rPr>
                <w:sz w:val="18"/>
                <w:szCs w:val="18"/>
                <w:lang w:eastAsia="ar-SA"/>
              </w:rPr>
            </w:pPr>
            <w:r>
              <w:rPr>
                <w:sz w:val="18"/>
                <w:szCs w:val="18"/>
                <w:lang w:eastAsia="ar-SA"/>
              </w:rPr>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pPr>
              <w:pStyle w:val="Normal"/>
              <w:tabs>
                <w:tab w:val="clear" w:pos="708"/>
                <w:tab w:val="left" w:pos="1134" w:leader="none"/>
              </w:tabs>
              <w:autoSpaceDE w:val="false"/>
              <w:rPr>
                <w:b/>
                <w:b/>
                <w:sz w:val="18"/>
                <w:szCs w:val="18"/>
                <w:lang w:eastAsia="ar-SA"/>
              </w:rPr>
            </w:pPr>
            <w:r>
              <w:rPr>
                <w:sz w:val="18"/>
                <w:szCs w:val="18"/>
                <w:lang w:eastAsia="ar-SA"/>
              </w:rPr>
              <w:t xml:space="preserve">               </w:t>
            </w:r>
            <w:r>
              <w:rPr>
                <w:sz w:val="18"/>
                <w:szCs w:val="18"/>
                <w:lang w:eastAsia="ar-SA"/>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b/>
                <w:sz w:val="18"/>
                <w:szCs w:val="18"/>
              </w:rPr>
              <w:t>24.</w:t>
            </w:r>
          </w:p>
        </w:tc>
        <w:tc>
          <w:tcPr>
            <w:tcW w:w="2268" w:type="dxa"/>
            <w:tcBorders>
              <w:left w:val="single" w:sz="8" w:space="0" w:color="000000"/>
              <w:bottom w:val="single" w:sz="4" w:space="0" w:color="000000"/>
              <w:insideH w:val="single" w:sz="4" w:space="0" w:color="000000"/>
            </w:tcBorders>
            <w:shd w:fill="auto" w:val="clear"/>
            <w:vAlign w:val="bottom"/>
          </w:tcPr>
          <w:p>
            <w:pPr>
              <w:pStyle w:val="Contents1"/>
              <w:tabs>
                <w:tab w:val="clear" w:pos="708"/>
                <w:tab w:val="left" w:pos="480" w:leader="none"/>
                <w:tab w:val="right" w:pos="9356" w:leader="dot"/>
              </w:tabs>
              <w:spacing w:before="120" w:after="120"/>
              <w:ind w:right="425" w:hanging="0"/>
              <w:rPr>
                <w:sz w:val="18"/>
                <w:szCs w:val="18"/>
              </w:rPr>
            </w:pPr>
            <w:r>
              <w:rPr>
                <w:caps w:val="false"/>
                <w:smallCaps w:val="false"/>
                <w:sz w:val="16"/>
                <w:szCs w:val="16"/>
              </w:rPr>
              <w:t xml:space="preserve">Нормативы обеспеченности в границах поселения создания, развития и обеспечения охраны лечебно-оздоровительных местностей и курортов местного значения </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lang w:eastAsia="ar-SA"/>
              </w:rPr>
            </w:pPr>
            <w:r>
              <w:rPr>
                <w:sz w:val="18"/>
                <w:szCs w:val="18"/>
              </w:rPr>
              <w:t>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snapToGrid w:val="false"/>
              <w:jc w:val="center"/>
              <w:rPr>
                <w:b/>
                <w:b/>
                <w:sz w:val="18"/>
                <w:szCs w:val="18"/>
                <w:lang w:eastAsia="ar-SA"/>
              </w:rPr>
            </w:pPr>
            <w:r>
              <w:rPr>
                <w:b/>
                <w:sz w:val="18"/>
                <w:szCs w:val="18"/>
                <w:lang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sz w:val="18"/>
                <w:szCs w:val="18"/>
              </w:rPr>
              <w:t>24.1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6"/>
                <w:szCs w:val="16"/>
              </w:rPr>
              <w:t>Нормативные требования к организации и размещению в границах поселения лечебно-оздоровительных местностей и курортов местного значения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 xml:space="preserve">Санаторно-курортные организации  длительного отдыха должны размещаться на территориях с допустимыми уровнями шума. </w:t>
            </w:r>
          </w:p>
          <w:p>
            <w:pPr>
              <w:pStyle w:val="Normal"/>
              <w:rPr>
                <w:sz w:val="18"/>
                <w:szCs w:val="18"/>
                <w:lang w:eastAsia="ar-SA"/>
              </w:rPr>
            </w:pPr>
            <w:r>
              <w:rPr>
                <w:sz w:val="18"/>
                <w:szCs w:val="18"/>
                <w:lang w:eastAsia="ar-SA"/>
              </w:rPr>
              <w:t>Детские оздоровительные образовательные организации санаторного типа должны быть изолированы от санаторно-курортных организаций для взрослых с отделением их полосой зеленых насаждений шириной не менее 100 м.</w:t>
            </w:r>
          </w:p>
          <w:p>
            <w:pPr>
              <w:pStyle w:val="Normal"/>
              <w:rPr>
                <w:sz w:val="18"/>
                <w:szCs w:val="18"/>
                <w:lang w:eastAsia="ar-SA"/>
              </w:rPr>
            </w:pPr>
            <w:r>
              <w:rPr>
                <w:sz w:val="18"/>
                <w:szCs w:val="18"/>
                <w:lang w:eastAsia="ar-SA"/>
              </w:rPr>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pPr>
              <w:pStyle w:val="Normal"/>
              <w:rPr>
                <w:sz w:val="18"/>
                <w:szCs w:val="18"/>
                <w:lang w:eastAsia="ar-SA"/>
              </w:rPr>
            </w:pPr>
            <w:r>
              <w:rPr>
                <w:sz w:val="18"/>
                <w:szCs w:val="18"/>
                <w:lang w:eastAsia="ar-SA"/>
              </w:rPr>
              <w:t>Движение транзитных транспортных потоков в пределах курортных зон запрещается.</w:t>
            </w:r>
          </w:p>
          <w:p>
            <w:pPr>
              <w:pStyle w:val="Normal"/>
              <w:rPr>
                <w:sz w:val="18"/>
                <w:szCs w:val="18"/>
                <w:lang w:eastAsia="ar-SA"/>
              </w:rPr>
            </w:pPr>
            <w:r>
              <w:rPr>
                <w:sz w:val="18"/>
                <w:szCs w:val="18"/>
                <w:lang w:eastAsia="ar-SA"/>
              </w:rP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pPr>
              <w:pStyle w:val="Normal"/>
              <w:rPr>
                <w:b/>
                <w:b/>
                <w:sz w:val="18"/>
                <w:szCs w:val="18"/>
                <w:lang w:eastAsia="ar-SA"/>
              </w:rPr>
            </w:pPr>
            <w:r>
              <w:rPr>
                <w:sz w:val="18"/>
                <w:szCs w:val="18"/>
                <w:lang w:eastAsia="ar-SA"/>
              </w:rPr>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sz w:val="18"/>
                <w:szCs w:val="18"/>
              </w:rPr>
              <w:t>24.2</w:t>
            </w:r>
          </w:p>
        </w:tc>
        <w:tc>
          <w:tcPr>
            <w:tcW w:w="2268" w:type="dxa"/>
            <w:tcBorders>
              <w:left w:val="single" w:sz="8" w:space="0" w:color="000000"/>
              <w:bottom w:val="single" w:sz="4" w:space="0" w:color="000000"/>
              <w:insideH w:val="single" w:sz="4" w:space="0" w:color="000000"/>
            </w:tcBorders>
            <w:shd w:fill="auto" w:val="clear"/>
            <w:vAlign w:val="bottom"/>
          </w:tcPr>
          <w:p>
            <w:pPr>
              <w:pStyle w:val="S3"/>
              <w:spacing w:before="0" w:after="0"/>
              <w:ind w:left="0" w:right="0" w:hanging="0"/>
              <w:jc w:val="left"/>
              <w:rPr>
                <w:sz w:val="18"/>
                <w:szCs w:val="18"/>
                <w:lang w:eastAsia="ar-SA"/>
              </w:rPr>
            </w:pPr>
            <w:r>
              <w:rPr>
                <w:sz w:val="16"/>
                <w:szCs w:val="16"/>
              </w:rPr>
              <w:t>Размеры озеленённых территорий общего пользования курортных зон в санаторно-курортных и оздоровительных организациях</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lang w:eastAsia="ar-SA"/>
              </w:rPr>
            </w:pPr>
            <w:r>
              <w:rPr>
                <w:sz w:val="18"/>
                <w:szCs w:val="18"/>
                <w:lang w:eastAsia="ar-SA"/>
              </w:rPr>
              <w:t>Озелененных территорий общего пользования -  не менее 100 м2 на одно место.</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sz w:val="18"/>
                <w:szCs w:val="18"/>
              </w:rPr>
              <w:t>24.3</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lang w:eastAsia="ar-SA"/>
              </w:rPr>
            </w:pPr>
            <w:r>
              <w:rPr>
                <w:sz w:val="16"/>
                <w:szCs w:val="16"/>
              </w:rPr>
              <w:t>Уровень обеспеченности поселений лечебно-оздоровительными местностями и курортами местного значения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lang w:eastAsia="ar-SA"/>
              </w:rPr>
            </w:pPr>
            <w:r>
              <w:rPr>
                <w:sz w:val="18"/>
                <w:szCs w:val="18"/>
                <w:lang w:eastAsia="ar-SA"/>
              </w:rPr>
              <w:t>По заданию на проектирование</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sz w:val="18"/>
                <w:szCs w:val="18"/>
              </w:rPr>
              <w:t>24.4</w:t>
            </w:r>
          </w:p>
        </w:tc>
        <w:tc>
          <w:tcPr>
            <w:tcW w:w="2268" w:type="dxa"/>
            <w:tcBorders>
              <w:left w:val="single" w:sz="8" w:space="0" w:color="000000"/>
              <w:bottom w:val="single" w:sz="4" w:space="0" w:color="000000"/>
              <w:insideH w:val="single" w:sz="4" w:space="0" w:color="000000"/>
            </w:tcBorders>
            <w:shd w:fill="auto" w:val="clear"/>
            <w:vAlign w:val="center"/>
          </w:tcPr>
          <w:p>
            <w:pPr>
              <w:pStyle w:val="S3"/>
              <w:spacing w:before="0" w:after="0"/>
              <w:ind w:left="0" w:right="0" w:hanging="0"/>
              <w:jc w:val="left"/>
              <w:rPr>
                <w:sz w:val="18"/>
                <w:szCs w:val="18"/>
                <w:lang w:eastAsia="ar-SA"/>
              </w:rPr>
            </w:pPr>
            <w:r>
              <w:rPr>
                <w:sz w:val="16"/>
                <w:szCs w:val="16"/>
                <w:lang w:val="ru-RU"/>
              </w:rPr>
              <w:t>Размеры земельных участков лечебно-оздоровительных местностей и курортов местного значения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Санатории (без туберкулезных) – 125-150 кв. м на 1 место.</w:t>
            </w:r>
          </w:p>
          <w:p>
            <w:pPr>
              <w:pStyle w:val="Normal"/>
              <w:rPr>
                <w:sz w:val="18"/>
                <w:szCs w:val="18"/>
                <w:lang w:eastAsia="ar-SA"/>
              </w:rPr>
            </w:pPr>
            <w:r>
              <w:rPr>
                <w:sz w:val="18"/>
                <w:szCs w:val="18"/>
                <w:lang w:eastAsia="ar-SA"/>
              </w:rPr>
              <w:t>Санатории для родителей с детьми и детские санатории (без туберкулезных) –145-170 кв. м на 1 место.</w:t>
            </w:r>
          </w:p>
          <w:p>
            <w:pPr>
              <w:pStyle w:val="Normal"/>
              <w:rPr>
                <w:sz w:val="18"/>
                <w:szCs w:val="18"/>
                <w:lang w:eastAsia="ar-SA"/>
              </w:rPr>
            </w:pPr>
            <w:r>
              <w:rPr>
                <w:sz w:val="18"/>
                <w:szCs w:val="18"/>
                <w:lang w:eastAsia="ar-SA"/>
              </w:rPr>
              <w:t>Санатории-профилактории – 70-100 кв. м на 1 место.</w:t>
            </w:r>
          </w:p>
          <w:p>
            <w:pPr>
              <w:pStyle w:val="Normal"/>
              <w:rPr>
                <w:b/>
                <w:b/>
                <w:sz w:val="18"/>
                <w:szCs w:val="18"/>
                <w:lang w:eastAsia="ar-SA"/>
              </w:rPr>
            </w:pPr>
            <w:r>
              <w:rPr>
                <w:sz w:val="18"/>
                <w:szCs w:val="18"/>
                <w:lang w:eastAsia="ar-SA"/>
              </w:rPr>
              <w:t>Санаторные детские лагеря – 200 кв. м на 1 место.</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sz w:val="18"/>
                <w:szCs w:val="18"/>
              </w:rPr>
              <w:t>24.5</w:t>
            </w:r>
          </w:p>
        </w:tc>
        <w:tc>
          <w:tcPr>
            <w:tcW w:w="2268" w:type="dxa"/>
            <w:tcBorders>
              <w:left w:val="single" w:sz="8" w:space="0" w:color="000000"/>
              <w:bottom w:val="single" w:sz="4" w:space="0" w:color="000000"/>
              <w:insideH w:val="single" w:sz="4" w:space="0" w:color="000000"/>
            </w:tcBorders>
            <w:shd w:fill="auto" w:val="clear"/>
            <w:vAlign w:val="bottom"/>
          </w:tcPr>
          <w:p>
            <w:pPr>
              <w:pStyle w:val="S3"/>
              <w:spacing w:before="0" w:after="0"/>
              <w:ind w:left="0" w:right="0" w:hanging="0"/>
              <w:jc w:val="left"/>
              <w:rPr>
                <w:sz w:val="18"/>
                <w:szCs w:val="18"/>
                <w:lang w:eastAsia="ar-SA"/>
              </w:rPr>
            </w:pPr>
            <w:r>
              <w:rPr>
                <w:sz w:val="16"/>
                <w:szCs w:val="16"/>
              </w:rPr>
              <w:t xml:space="preserve">Расстояние от границ земельных участков вновь проектируемых санаторно-курортных и оздоровительных организаций </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sz w:val="18"/>
                <w:szCs w:val="18"/>
                <w:lang w:eastAsia="ar-SA"/>
              </w:rPr>
            </w:pPr>
            <w:r>
              <w:rPr>
                <w:sz w:val="18"/>
                <w:szCs w:val="18"/>
                <w:lang w:eastAsia="ar-SA"/>
              </w:rPr>
              <w:t>До жилой застройки учреждений коммунального хозяйства и складов – не менее 500 м (в условиях реконструкции не менее 100 м).</w:t>
            </w:r>
          </w:p>
          <w:p>
            <w:pPr>
              <w:pStyle w:val="Normal"/>
              <w:rPr>
                <w:sz w:val="18"/>
                <w:szCs w:val="18"/>
                <w:lang w:eastAsia="ar-SA"/>
              </w:rPr>
            </w:pPr>
            <w:r>
              <w:rPr>
                <w:sz w:val="18"/>
                <w:szCs w:val="18"/>
                <w:lang w:eastAsia="ar-SA"/>
              </w:rPr>
              <w:t>До автомобильных дорог категорий:  I, II, III</w:t>
              <w:tab/>
              <w:t>– не менее 500 м;  IV – не менее 200 м.</w:t>
            </w:r>
          </w:p>
          <w:p>
            <w:pPr>
              <w:pStyle w:val="Normal"/>
              <w:rPr>
                <w:b/>
                <w:b/>
                <w:sz w:val="18"/>
                <w:szCs w:val="18"/>
                <w:lang w:eastAsia="ar-SA"/>
              </w:rPr>
            </w:pPr>
            <w:r>
              <w:rPr>
                <w:sz w:val="18"/>
                <w:szCs w:val="18"/>
                <w:lang w:eastAsia="ar-SA"/>
              </w:rPr>
              <w:t>До садоводческих товариществ – не менее 300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lang w:eastAsia="ar-SA"/>
              </w:rPr>
            </w:pPr>
            <w:r>
              <w:rPr>
                <w:sz w:val="18"/>
                <w:szCs w:val="18"/>
              </w:rPr>
              <w:t>24.6</w:t>
            </w:r>
          </w:p>
        </w:tc>
        <w:tc>
          <w:tcPr>
            <w:tcW w:w="2268"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lang w:eastAsia="ar-SA"/>
              </w:rPr>
            </w:pPr>
            <w:r>
              <w:rPr>
                <w:sz w:val="16"/>
                <w:szCs w:val="16"/>
                <w:lang w:eastAsia="ar-SA"/>
              </w:rPr>
              <w:t xml:space="preserve">Размеры территорий пляжей, размещаемых в курортных зонах </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pPr>
            <w:r>
              <w:rPr>
                <w:sz w:val="18"/>
                <w:szCs w:val="18"/>
                <w:lang w:eastAsia="ar-SA"/>
              </w:rPr>
              <w:t>Речных и озерных  – не менее 8 м</w:t>
            </w:r>
            <w:r>
              <w:rPr>
                <w:sz w:val="18"/>
                <w:szCs w:val="18"/>
                <w:vertAlign w:val="superscript"/>
                <w:lang w:eastAsia="ar-SA"/>
              </w:rPr>
              <w:t>2</w:t>
            </w:r>
            <w:r>
              <w:rPr>
                <w:sz w:val="18"/>
                <w:szCs w:val="18"/>
                <w:lang w:eastAsia="ar-SA"/>
              </w:rPr>
              <w:t xml:space="preserve"> на одного посетителя</w:t>
            </w:r>
          </w:p>
          <w:p>
            <w:pPr>
              <w:pStyle w:val="Normal"/>
              <w:rPr>
                <w:b/>
                <w:b/>
                <w:sz w:val="18"/>
                <w:szCs w:val="18"/>
                <w:lang w:eastAsia="ar-SA"/>
              </w:rPr>
            </w:pPr>
            <w:r>
              <w:rPr>
                <w:sz w:val="18"/>
                <w:szCs w:val="18"/>
                <w:lang w:eastAsia="ar-SA"/>
              </w:rPr>
              <w:t>Речных и озерных (для детей) – не менее 4 м</w:t>
            </w:r>
            <w:r>
              <w:rPr>
                <w:sz w:val="18"/>
                <w:szCs w:val="18"/>
                <w:vertAlign w:val="superscript"/>
                <w:lang w:eastAsia="ar-SA"/>
              </w:rPr>
              <w:t>2</w:t>
            </w:r>
            <w:r>
              <w:rPr>
                <w:sz w:val="18"/>
                <w:szCs w:val="18"/>
                <w:lang w:eastAsia="ar-SA"/>
              </w:rPr>
              <w:t xml:space="preserve"> на одного посетителя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lang w:eastAsia="ar-SA"/>
              </w:rPr>
            </w:pPr>
            <w:r>
              <w:rPr>
                <w:sz w:val="18"/>
                <w:szCs w:val="18"/>
              </w:rPr>
              <w:t>24.7</w:t>
            </w:r>
          </w:p>
        </w:tc>
        <w:tc>
          <w:tcPr>
            <w:tcW w:w="2268"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lang w:eastAsia="ar-SA"/>
              </w:rPr>
            </w:pPr>
            <w:r>
              <w:rPr>
                <w:sz w:val="16"/>
                <w:szCs w:val="16"/>
                <w:lang w:eastAsia="ar-SA"/>
              </w:rPr>
              <w:t>Размеры речных и озерных пляжей, размещаемых на землях, пригодных для сельскохозяйственного использования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b/>
                <w:b/>
                <w:sz w:val="18"/>
                <w:szCs w:val="18"/>
                <w:lang w:eastAsia="ar-SA"/>
              </w:rPr>
            </w:pPr>
            <w:r>
              <w:rPr>
                <w:sz w:val="18"/>
                <w:szCs w:val="18"/>
                <w:lang w:eastAsia="ar-SA"/>
              </w:rPr>
              <w:t>5 м</w:t>
            </w:r>
            <w:r>
              <w:rPr>
                <w:sz w:val="18"/>
                <w:szCs w:val="18"/>
                <w:vertAlign w:val="superscript"/>
                <w:lang w:eastAsia="ar-SA"/>
              </w:rPr>
              <w:t>2</w:t>
            </w:r>
            <w:r>
              <w:rPr>
                <w:sz w:val="18"/>
                <w:szCs w:val="18"/>
                <w:lang w:eastAsia="ar-SA"/>
              </w:rPr>
              <w:t xml:space="preserve"> на одного посетителя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lang w:eastAsia="ar-SA"/>
              </w:rPr>
            </w:pPr>
            <w:r>
              <w:rPr>
                <w:sz w:val="18"/>
                <w:szCs w:val="18"/>
              </w:rPr>
              <w:t>24.8</w:t>
            </w:r>
          </w:p>
        </w:tc>
        <w:tc>
          <w:tcPr>
            <w:tcW w:w="2268"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lang w:eastAsia="ar-SA"/>
              </w:rPr>
            </w:pPr>
            <w:r>
              <w:rPr>
                <w:sz w:val="16"/>
                <w:szCs w:val="16"/>
                <w:lang w:eastAsia="ar-SA"/>
              </w:rPr>
              <w:t>Размеры территории специализированных лечебных пляжей для лечащихся с ограниченной подвижностью</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b/>
                <w:b/>
                <w:sz w:val="18"/>
                <w:szCs w:val="18"/>
                <w:lang w:eastAsia="ar-SA"/>
              </w:rPr>
            </w:pPr>
            <w:r>
              <w:rPr>
                <w:sz w:val="18"/>
                <w:szCs w:val="18"/>
                <w:lang w:eastAsia="ar-SA"/>
              </w:rPr>
              <w:t>8-12 м</w:t>
            </w:r>
            <w:r>
              <w:rPr>
                <w:sz w:val="18"/>
                <w:szCs w:val="18"/>
                <w:vertAlign w:val="superscript"/>
                <w:lang w:eastAsia="ar-SA"/>
              </w:rPr>
              <w:t>2</w:t>
            </w:r>
            <w:r>
              <w:rPr>
                <w:sz w:val="18"/>
                <w:szCs w:val="18"/>
                <w:lang w:eastAsia="ar-SA"/>
              </w:rPr>
              <w:t xml:space="preserve"> на одного посетителя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lang w:eastAsia="ar-SA"/>
              </w:rPr>
            </w:pPr>
            <w:r>
              <w:rPr>
                <w:sz w:val="18"/>
                <w:szCs w:val="18"/>
              </w:rPr>
              <w:t>24.9</w:t>
            </w:r>
          </w:p>
        </w:tc>
        <w:tc>
          <w:tcPr>
            <w:tcW w:w="2268"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lang w:eastAsia="ar-SA"/>
              </w:rPr>
            </w:pPr>
            <w:r>
              <w:rPr>
                <w:sz w:val="16"/>
                <w:szCs w:val="16"/>
                <w:lang w:eastAsia="ar-SA"/>
              </w:rPr>
              <w:t xml:space="preserve">Коэффициенты одновременной загрузки пляжей для расчета численности единовременных посетителей на пляжах </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lang w:eastAsia="ar-SA"/>
              </w:rPr>
            </w:pPr>
            <w:r>
              <w:rPr>
                <w:sz w:val="18"/>
                <w:szCs w:val="18"/>
                <w:lang w:eastAsia="ar-SA"/>
              </w:rPr>
              <w:t>Пляжи санаториев:</w:t>
              <w:tab/>
              <w:t>0,6—0,8.</w:t>
            </w:r>
          </w:p>
          <w:p>
            <w:pPr>
              <w:pStyle w:val="Normal"/>
              <w:jc w:val="both"/>
              <w:rPr>
                <w:b/>
                <w:b/>
                <w:sz w:val="18"/>
                <w:szCs w:val="18"/>
                <w:lang w:eastAsia="ar-SA"/>
              </w:rPr>
            </w:pPr>
            <w:r>
              <w:rPr>
                <w:sz w:val="18"/>
                <w:szCs w:val="18"/>
                <w:lang w:eastAsia="ar-SA"/>
              </w:rPr>
              <w:t>Пляжи отдыхающих без путевок:</w:t>
              <w:tab/>
              <w:t>0,5.</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6"/>
                <w:szCs w:val="16"/>
              </w:rPr>
            </w:pPr>
            <w:r>
              <w:rPr>
                <w:b/>
                <w:sz w:val="18"/>
                <w:szCs w:val="18"/>
              </w:rPr>
              <w:t>25.</w:t>
            </w:r>
          </w:p>
        </w:tc>
        <w:tc>
          <w:tcPr>
            <w:tcW w:w="2268"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rPr>
            </w:pPr>
            <w:r>
              <w:rPr>
                <w:b/>
                <w:sz w:val="16"/>
                <w:szCs w:val="16"/>
              </w:rPr>
              <w:t>Нормативы обеспеченности в границах поселения объектами для массового отдыха жителей поселения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b/>
                <w:b/>
                <w:sz w:val="18"/>
                <w:szCs w:val="18"/>
                <w:lang w:eastAsia="ar-SA"/>
              </w:rPr>
            </w:pPr>
            <w:r>
              <w:rPr>
                <w:sz w:val="18"/>
                <w:szCs w:val="18"/>
              </w:rPr>
              <w:t> </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b/>
                <w:b/>
                <w:sz w:val="18"/>
                <w:szCs w:val="18"/>
                <w:lang w:eastAsia="ar-SA"/>
              </w:rPr>
            </w:pPr>
            <w:r>
              <w:rPr>
                <w:b/>
                <w:sz w:val="18"/>
                <w:szCs w:val="18"/>
                <w:lang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sz w:val="18"/>
                <w:szCs w:val="18"/>
              </w:rPr>
              <w:t>25.1.</w:t>
            </w:r>
          </w:p>
        </w:tc>
        <w:tc>
          <w:tcPr>
            <w:tcW w:w="2268" w:type="dxa"/>
            <w:tcBorders>
              <w:left w:val="single" w:sz="8" w:space="0" w:color="000000"/>
              <w:bottom w:val="single" w:sz="4" w:space="0" w:color="000000"/>
              <w:insideH w:val="single" w:sz="4" w:space="0" w:color="000000"/>
            </w:tcBorders>
            <w:shd w:fill="auto" w:val="clear"/>
            <w:vAlign w:val="bottom"/>
          </w:tcPr>
          <w:p>
            <w:pPr>
              <w:pStyle w:val="Normal"/>
              <w:rPr>
                <w:sz w:val="18"/>
                <w:szCs w:val="18"/>
              </w:rPr>
            </w:pPr>
            <w:r>
              <w:rPr>
                <w:sz w:val="16"/>
                <w:szCs w:val="16"/>
              </w:rPr>
              <w:t>Требования к размещению  объектов для массового отдыха населения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rPr>
                <w:b/>
                <w:b/>
                <w:sz w:val="18"/>
                <w:szCs w:val="18"/>
                <w:lang w:eastAsia="ar-SA"/>
              </w:rPr>
            </w:pPr>
            <w:r>
              <w:rPr>
                <w:sz w:val="18"/>
                <w:szCs w:val="18"/>
              </w:rPr>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sz w:val="18"/>
                <w:szCs w:val="18"/>
              </w:rPr>
              <w:t>25.2.</w:t>
            </w:r>
          </w:p>
        </w:tc>
        <w:tc>
          <w:tcPr>
            <w:tcW w:w="2268" w:type="dxa"/>
            <w:tcBorders>
              <w:left w:val="single" w:sz="8" w:space="0" w:color="000000"/>
              <w:bottom w:val="single" w:sz="4" w:space="0" w:color="000000"/>
              <w:insideH w:val="single" w:sz="4" w:space="0" w:color="000000"/>
            </w:tcBorders>
            <w:shd w:fill="auto" w:val="clear"/>
            <w:vAlign w:val="center"/>
          </w:tcPr>
          <w:p>
            <w:pPr>
              <w:pStyle w:val="219"/>
              <w:shd w:fill="auto" w:val="clear"/>
              <w:spacing w:lineRule="auto" w:line="240" w:before="0" w:after="0"/>
              <w:ind w:right="20" w:hanging="0"/>
              <w:rPr>
                <w:sz w:val="18"/>
                <w:szCs w:val="18"/>
              </w:rPr>
            </w:pPr>
            <w:r>
              <w:rPr>
                <w:rFonts w:cs="Times New Roman" w:ascii="Times New Roman" w:hAnsi="Times New Roman"/>
                <w:sz w:val="16"/>
                <w:szCs w:val="16"/>
              </w:rPr>
              <w:t xml:space="preserve">Требования к размещению зоны отдыха  в условиях котловинности горного рельефа </w:t>
            </w:r>
          </w:p>
        </w:tc>
        <w:tc>
          <w:tcPr>
            <w:tcW w:w="9782" w:type="dxa"/>
            <w:tcBorders>
              <w:left w:val="single" w:sz="8" w:space="0" w:color="000000"/>
              <w:bottom w:val="single" w:sz="4" w:space="0" w:color="000000"/>
              <w:insideH w:val="single" w:sz="4" w:space="0" w:color="000000"/>
            </w:tcBorders>
            <w:shd w:fill="auto" w:val="clear"/>
            <w:vAlign w:val="bottom"/>
          </w:tcPr>
          <w:p>
            <w:pPr>
              <w:pStyle w:val="Style26"/>
              <w:spacing w:before="120" w:after="60"/>
              <w:ind w:left="0" w:right="0" w:hanging="0"/>
              <w:rPr>
                <w:sz w:val="18"/>
                <w:szCs w:val="18"/>
              </w:rPr>
            </w:pPr>
            <w:r>
              <w:rPr>
                <w:sz w:val="18"/>
                <w:szCs w:val="18"/>
              </w:rPr>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pPr>
              <w:pStyle w:val="219"/>
              <w:shd w:fill="auto" w:val="clear"/>
              <w:spacing w:lineRule="auto" w:line="240" w:before="0" w:after="0"/>
              <w:ind w:right="20" w:hanging="0"/>
              <w:rPr>
                <w:rFonts w:ascii="Times New Roman" w:hAnsi="Times New Roman" w:cs="Times New Roman"/>
                <w:sz w:val="18"/>
                <w:szCs w:val="18"/>
              </w:rPr>
            </w:pPr>
            <w:r>
              <w:rPr>
                <w:rFonts w:cs="Times New Roman" w:ascii="Times New Roman" w:hAnsi="Times New Roman"/>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219"/>
              <w:shd w:fill="auto" w:val="clear"/>
              <w:spacing w:lineRule="auto" w:line="240" w:before="0" w:after="0"/>
              <w:ind w:right="20" w:hanging="0"/>
              <w:jc w:val="center"/>
              <w:rPr>
                <w:sz w:val="18"/>
                <w:szCs w:val="18"/>
              </w:rPr>
            </w:pPr>
            <w:r>
              <w:rPr>
                <w:rFonts w:cs="Times New Roman" w:ascii="Times New Roman" w:hAnsi="Times New Roman"/>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sz w:val="18"/>
                <w:szCs w:val="18"/>
              </w:rPr>
              <w:t>25.3.</w:t>
            </w:r>
          </w:p>
        </w:tc>
        <w:tc>
          <w:tcPr>
            <w:tcW w:w="2268" w:type="dxa"/>
            <w:tcBorders>
              <w:left w:val="single" w:sz="8" w:space="0" w:color="000000"/>
              <w:bottom w:val="single" w:sz="4" w:space="0" w:color="000000"/>
              <w:insideH w:val="single" w:sz="4" w:space="0" w:color="000000"/>
            </w:tcBorders>
            <w:shd w:fill="auto" w:val="clear"/>
            <w:vAlign w:val="bottom"/>
          </w:tcPr>
          <w:p>
            <w:pPr>
              <w:pStyle w:val="219"/>
              <w:shd w:fill="auto" w:val="clear"/>
              <w:spacing w:lineRule="auto" w:line="240" w:before="0" w:after="0"/>
              <w:ind w:right="20" w:hanging="0"/>
              <w:jc w:val="left"/>
              <w:rPr>
                <w:rFonts w:ascii="Times New Roman" w:hAnsi="Times New Roman" w:cs="Times New Roman"/>
                <w:sz w:val="18"/>
                <w:szCs w:val="18"/>
              </w:rPr>
            </w:pPr>
            <w:r>
              <w:rPr>
                <w:rFonts w:cs="Times New Roman" w:ascii="Times New Roman" w:hAnsi="Times New Roman"/>
                <w:sz w:val="16"/>
                <w:szCs w:val="16"/>
              </w:rPr>
              <w:t>Нормативы транспортной доступности зон массового  кратковременного отдыха</w:t>
            </w:r>
          </w:p>
        </w:tc>
        <w:tc>
          <w:tcPr>
            <w:tcW w:w="9782" w:type="dxa"/>
            <w:tcBorders>
              <w:left w:val="single" w:sz="8" w:space="0" w:color="000000"/>
              <w:bottom w:val="single" w:sz="4" w:space="0" w:color="000000"/>
              <w:insideH w:val="single" w:sz="4" w:space="0" w:color="000000"/>
            </w:tcBorders>
            <w:shd w:fill="auto" w:val="clear"/>
            <w:vAlign w:val="bottom"/>
          </w:tcPr>
          <w:p>
            <w:pPr>
              <w:pStyle w:val="219"/>
              <w:shd w:fill="auto" w:val="clear"/>
              <w:spacing w:lineRule="auto" w:line="240" w:before="0" w:after="0"/>
              <w:ind w:right="20" w:hanging="0"/>
              <w:rPr>
                <w:rFonts w:ascii="Times New Roman" w:hAnsi="Times New Roman" w:cs="Times New Roman"/>
                <w:b/>
                <w:b/>
                <w:sz w:val="18"/>
                <w:szCs w:val="18"/>
              </w:rPr>
            </w:pPr>
            <w:r>
              <w:rPr>
                <w:rFonts w:cs="Times New Roman" w:ascii="Times New Roman" w:hAnsi="Times New Roman"/>
                <w:sz w:val="18"/>
                <w:szCs w:val="18"/>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219"/>
              <w:shd w:fill="auto" w:val="clear"/>
              <w:spacing w:lineRule="auto" w:line="240" w:before="0" w:after="0"/>
              <w:ind w:right="20" w:hanging="0"/>
              <w:jc w:val="center"/>
              <w:rPr>
                <w:sz w:val="18"/>
                <w:szCs w:val="18"/>
              </w:rPr>
            </w:pPr>
            <w:r>
              <w:rPr>
                <w:rFonts w:cs="Times New Roman" w:ascii="Times New Roman" w:hAnsi="Times New Roman"/>
                <w:b/>
                <w:sz w:val="18"/>
                <w:szCs w:val="18"/>
              </w:rPr>
              <w:t>Р</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sz w:val="18"/>
                <w:szCs w:val="18"/>
              </w:rPr>
              <w:t>25.4.</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6"/>
                <w:szCs w:val="16"/>
              </w:rPr>
              <w:t>Размеры территорий зон отдыха:</w:t>
            </w:r>
          </w:p>
        </w:tc>
        <w:tc>
          <w:tcPr>
            <w:tcW w:w="9782" w:type="dxa"/>
            <w:tcBorders>
              <w:left w:val="single" w:sz="8" w:space="0" w:color="000000"/>
              <w:bottom w:val="single" w:sz="4" w:space="0" w:color="000000"/>
              <w:insideH w:val="single" w:sz="4" w:space="0" w:color="000000"/>
            </w:tcBorders>
            <w:shd w:fill="auto" w:val="clear"/>
          </w:tcPr>
          <w:p>
            <w:pPr>
              <w:pStyle w:val="S3"/>
              <w:spacing w:before="0" w:after="0"/>
              <w:ind w:left="0" w:right="0" w:hanging="0"/>
              <w:rPr>
                <w:sz w:val="18"/>
                <w:szCs w:val="18"/>
              </w:rPr>
            </w:pPr>
            <w:r>
              <w:rPr>
                <w:sz w:val="18"/>
                <w:szCs w:val="18"/>
                <w:lang w:val="ru-RU"/>
              </w:rPr>
              <w:t xml:space="preserve">– </w:t>
            </w:r>
            <w:r>
              <w:rPr>
                <w:sz w:val="18"/>
                <w:szCs w:val="18"/>
                <w:lang w:val="ru-RU"/>
              </w:rPr>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pPr>
              <w:pStyle w:val="219"/>
              <w:shd w:fill="auto" w:val="clear"/>
              <w:spacing w:lineRule="auto" w:line="240" w:before="0" w:after="0"/>
              <w:ind w:right="20" w:hanging="0"/>
              <w:rPr>
                <w:rFonts w:ascii="Times New Roman" w:hAnsi="Times New Roman" w:cs="Times New Roman"/>
                <w:b/>
                <w:b/>
                <w:sz w:val="18"/>
                <w:szCs w:val="18"/>
              </w:rPr>
            </w:pPr>
            <w:r>
              <w:rPr>
                <w:rFonts w:eastAsia="Times New Roman" w:cs="Times New Roman" w:ascii="Times New Roman" w:hAnsi="Times New Roman"/>
                <w:sz w:val="18"/>
                <w:szCs w:val="18"/>
              </w:rPr>
              <w:t xml:space="preserve">– </w:t>
            </w:r>
            <w:r>
              <w:rPr>
                <w:rFonts w:cs="Times New Roman" w:ascii="Times New Roman" w:hAnsi="Times New Roman"/>
                <w:sz w:val="18"/>
                <w:szCs w:val="18"/>
              </w:rPr>
              <w:t>площадь участка отдельной зоны массового кратковременного отдыха следует принимать не менее 50 га.</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219"/>
              <w:shd w:fill="auto" w:val="clear"/>
              <w:spacing w:lineRule="auto" w:line="240" w:before="0" w:after="0"/>
              <w:ind w:right="20" w:hanging="0"/>
              <w:jc w:val="center"/>
              <w:rPr>
                <w:sz w:val="18"/>
                <w:szCs w:val="18"/>
              </w:rPr>
            </w:pPr>
            <w:r>
              <w:rPr>
                <w:rFonts w:cs="Times New Roman" w:ascii="Times New Roman" w:hAnsi="Times New Roman"/>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sz w:val="18"/>
                <w:szCs w:val="18"/>
              </w:rPr>
              <w:t>25.5.</w:t>
            </w:r>
          </w:p>
        </w:tc>
        <w:tc>
          <w:tcPr>
            <w:tcW w:w="2268" w:type="dxa"/>
            <w:tcBorders>
              <w:left w:val="single" w:sz="8" w:space="0" w:color="000000"/>
              <w:bottom w:val="single" w:sz="4" w:space="0" w:color="000000"/>
              <w:insideH w:val="single" w:sz="4" w:space="0" w:color="000000"/>
            </w:tcBorders>
            <w:shd w:fill="auto" w:val="clear"/>
            <w:vAlign w:val="bottom"/>
          </w:tcPr>
          <w:p>
            <w:pPr>
              <w:pStyle w:val="S3"/>
              <w:spacing w:before="0" w:after="0"/>
              <w:ind w:left="0" w:right="0" w:hanging="0"/>
              <w:jc w:val="left"/>
              <w:rPr>
                <w:sz w:val="18"/>
                <w:szCs w:val="18"/>
                <w:lang w:eastAsia="ar-SA"/>
              </w:rPr>
            </w:pPr>
            <w:r>
              <w:rPr>
                <w:sz w:val="16"/>
                <w:szCs w:val="16"/>
              </w:rPr>
              <w:t>Размеры территорий пляжей, размещаемых в зонах  отдыха</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rPr>
            </w:pPr>
            <w:r>
              <w:rPr>
                <w:sz w:val="18"/>
                <w:szCs w:val="18"/>
                <w:lang w:eastAsia="ar-SA"/>
              </w:rPr>
              <w:t>Речных и озерных  – не менее</w:t>
              <w:tab/>
              <w:t>8 м</w:t>
            </w:r>
            <w:r>
              <w:rPr>
                <w:sz w:val="18"/>
                <w:szCs w:val="18"/>
                <w:vertAlign w:val="superscript"/>
                <w:lang w:eastAsia="ar-SA"/>
              </w:rPr>
              <w:t>2</w:t>
            </w:r>
            <w:r>
              <w:rPr>
                <w:sz w:val="18"/>
                <w:szCs w:val="18"/>
                <w:lang w:eastAsia="ar-SA"/>
              </w:rPr>
              <w:t xml:space="preserve"> на одного посетителя</w:t>
            </w:r>
          </w:p>
          <w:p>
            <w:pPr>
              <w:pStyle w:val="S3"/>
              <w:spacing w:before="0" w:after="0"/>
              <w:ind w:left="0" w:right="0" w:hanging="0"/>
              <w:rPr>
                <w:b/>
                <w:b/>
                <w:sz w:val="18"/>
                <w:szCs w:val="18"/>
              </w:rPr>
            </w:pPr>
            <w:r>
              <w:rPr>
                <w:sz w:val="18"/>
                <w:szCs w:val="18"/>
              </w:rPr>
              <w:t>Речных и озерных (для детей) – не менее 4 м</w:t>
            </w:r>
            <w:r>
              <w:rPr>
                <w:sz w:val="18"/>
                <w:szCs w:val="18"/>
                <w:vertAlign w:val="superscript"/>
              </w:rPr>
              <w:t>2</w:t>
            </w:r>
            <w:r>
              <w:rPr>
                <w:sz w:val="18"/>
                <w:szCs w:val="18"/>
              </w:rPr>
              <w:t xml:space="preserve"> на одного посетителя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S3"/>
              <w:spacing w:before="0" w:after="0"/>
              <w:ind w:left="0" w:right="0" w:hanging="0"/>
              <w:jc w:val="center"/>
              <w:rPr>
                <w:sz w:val="18"/>
                <w:szCs w:val="18"/>
              </w:rPr>
            </w:pPr>
            <w:r>
              <w:rPr>
                <w:b/>
                <w:sz w:val="18"/>
                <w:szCs w:val="18"/>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lang w:eastAsia="ar-SA"/>
              </w:rPr>
            </w:pPr>
            <w:r>
              <w:rPr>
                <w:sz w:val="18"/>
                <w:szCs w:val="18"/>
              </w:rPr>
              <w:t>25.6.</w:t>
            </w:r>
          </w:p>
        </w:tc>
        <w:tc>
          <w:tcPr>
            <w:tcW w:w="2268"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lang w:eastAsia="ar-SA"/>
              </w:rPr>
            </w:pPr>
            <w:r>
              <w:rPr>
                <w:sz w:val="16"/>
                <w:szCs w:val="16"/>
                <w:lang w:eastAsia="ar-SA"/>
              </w:rPr>
              <w:t>Размеры речных и озерных пляжей, размещаемых на землях, пригодных для сельскохозяйственного использования</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b/>
                <w:b/>
                <w:sz w:val="18"/>
                <w:szCs w:val="18"/>
                <w:lang w:eastAsia="ar-SA"/>
              </w:rPr>
            </w:pPr>
            <w:r>
              <w:rPr>
                <w:sz w:val="18"/>
                <w:szCs w:val="18"/>
                <w:lang w:eastAsia="ar-SA"/>
              </w:rPr>
              <w:t>5 м</w:t>
            </w:r>
            <w:r>
              <w:rPr>
                <w:sz w:val="18"/>
                <w:szCs w:val="18"/>
                <w:vertAlign w:val="superscript"/>
                <w:lang w:eastAsia="ar-SA"/>
              </w:rPr>
              <w:t>2</w:t>
            </w:r>
            <w:r>
              <w:rPr>
                <w:sz w:val="18"/>
                <w:szCs w:val="18"/>
                <w:lang w:eastAsia="ar-SA"/>
              </w:rPr>
              <w:t xml:space="preserve"> на одного посетителя</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lang w:eastAsia="ar-SA"/>
              </w:rPr>
            </w:pPr>
            <w:r>
              <w:rPr>
                <w:sz w:val="18"/>
                <w:szCs w:val="18"/>
              </w:rPr>
              <w:t>25.7.</w:t>
            </w:r>
          </w:p>
        </w:tc>
        <w:tc>
          <w:tcPr>
            <w:tcW w:w="2268"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lang w:eastAsia="ar-SA"/>
              </w:rPr>
            </w:pPr>
            <w:r>
              <w:rPr>
                <w:sz w:val="16"/>
                <w:szCs w:val="16"/>
                <w:lang w:eastAsia="ar-SA"/>
              </w:rPr>
              <w:t xml:space="preserve">Коэффициенты одновременной загрузки пляжей для расчета численности единовременных посетителей на пляжах </w:t>
            </w:r>
          </w:p>
        </w:tc>
        <w:tc>
          <w:tcPr>
            <w:tcW w:w="9782" w:type="dxa"/>
            <w:tcBorders>
              <w:left w:val="single" w:sz="8" w:space="0" w:color="000000"/>
              <w:bottom w:val="single" w:sz="4" w:space="0" w:color="000000"/>
              <w:insideH w:val="single" w:sz="4" w:space="0" w:color="000000"/>
            </w:tcBorders>
            <w:shd w:fill="auto" w:val="clear"/>
            <w:vAlign w:val="bottom"/>
          </w:tcPr>
          <w:p>
            <w:pPr>
              <w:pStyle w:val="Normal"/>
              <w:jc w:val="both"/>
              <w:rPr>
                <w:sz w:val="18"/>
                <w:szCs w:val="18"/>
                <w:lang w:eastAsia="ar-SA"/>
              </w:rPr>
            </w:pPr>
            <w:r>
              <w:rPr>
                <w:sz w:val="18"/>
                <w:szCs w:val="18"/>
                <w:lang w:eastAsia="ar-SA"/>
              </w:rPr>
              <w:t>Пляжи организаций отдыха и туризма:</w:t>
              <w:tab/>
              <w:t>0,7—0,9.</w:t>
            </w:r>
          </w:p>
          <w:p>
            <w:pPr>
              <w:pStyle w:val="Normal"/>
              <w:jc w:val="both"/>
              <w:rPr/>
            </w:pPr>
            <w:r>
              <w:rPr>
                <w:sz w:val="18"/>
                <w:szCs w:val="18"/>
                <w:lang w:eastAsia="ar-SA"/>
              </w:rPr>
              <w:t xml:space="preserve">Пляжи </w:t>
            </w:r>
            <w:r>
              <w:rPr>
                <w:bCs/>
                <w:sz w:val="18"/>
                <w:szCs w:val="18"/>
              </w:rPr>
              <w:t xml:space="preserve">детских оздоровительных </w:t>
            </w:r>
            <w:r>
              <w:rPr>
                <w:sz w:val="18"/>
                <w:szCs w:val="18"/>
              </w:rPr>
              <w:t xml:space="preserve"> лагерей</w:t>
            </w:r>
            <w:r>
              <w:rPr>
                <w:sz w:val="18"/>
                <w:szCs w:val="18"/>
                <w:lang w:eastAsia="ar-SA"/>
              </w:rPr>
              <w:t>:</w:t>
              <w:tab/>
              <w:t>0,5—1,0.</w:t>
            </w:r>
          </w:p>
          <w:p>
            <w:pPr>
              <w:pStyle w:val="Normal"/>
              <w:jc w:val="both"/>
              <w:rPr>
                <w:b/>
                <w:b/>
                <w:sz w:val="18"/>
                <w:szCs w:val="18"/>
                <w:lang w:eastAsia="ar-SA"/>
              </w:rPr>
            </w:pPr>
            <w:r>
              <w:rPr>
                <w:sz w:val="18"/>
                <w:szCs w:val="18"/>
                <w:lang w:eastAsia="ar-SA"/>
              </w:rPr>
              <w:t>Пляжи общего пользования для местного населения:</w:t>
              <w:tab/>
              <w:t>0,2.</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6"/>
                <w:szCs w:val="16"/>
              </w:rPr>
            </w:pPr>
            <w:r>
              <w:rPr>
                <w:b/>
                <w:sz w:val="18"/>
                <w:szCs w:val="18"/>
              </w:rPr>
              <w:t>26</w:t>
            </w:r>
          </w:p>
        </w:tc>
        <w:tc>
          <w:tcPr>
            <w:tcW w:w="2268" w:type="dxa"/>
            <w:tcBorders>
              <w:left w:val="single" w:sz="8" w:space="0" w:color="000000"/>
              <w:bottom w:val="single" w:sz="4" w:space="0" w:color="000000"/>
              <w:insideH w:val="single" w:sz="4" w:space="0" w:color="000000"/>
            </w:tcBorders>
            <w:shd w:fill="auto" w:val="clear"/>
            <w:vAlign w:val="center"/>
          </w:tcPr>
          <w:p>
            <w:pPr>
              <w:pStyle w:val="Normal"/>
              <w:jc w:val="both"/>
              <w:rPr>
                <w:sz w:val="18"/>
                <w:szCs w:val="18"/>
                <w:lang w:val="en-US"/>
              </w:rPr>
            </w:pPr>
            <w:r>
              <w:rPr>
                <w:b/>
                <w:sz w:val="16"/>
                <w:szCs w:val="16"/>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9782" w:type="dxa"/>
            <w:tcBorders>
              <w:left w:val="single" w:sz="8" w:space="0" w:color="000000"/>
              <w:bottom w:val="single" w:sz="4" w:space="0" w:color="000000"/>
              <w:insideH w:val="single" w:sz="4" w:space="0" w:color="000000"/>
            </w:tcBorders>
            <w:shd w:fill="auto" w:val="clear"/>
            <w:vAlign w:val="bottom"/>
          </w:tcPr>
          <w:p>
            <w:pPr>
              <w:pStyle w:val="Normal"/>
              <w:snapToGrid w:val="false"/>
              <w:jc w:val="both"/>
              <w:rPr>
                <w:sz w:val="18"/>
                <w:szCs w:val="18"/>
                <w:lang w:val="en-US"/>
              </w:rPr>
            </w:pPr>
            <w:r>
              <w:rPr>
                <w:sz w:val="18"/>
                <w:szCs w:val="18"/>
                <w:lang w:val="en-US"/>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sz w:val="16"/>
                <w:szCs w:val="16"/>
              </w:rPr>
            </w:pPr>
            <w:r>
              <w:rPr>
                <w:sz w:val="18"/>
                <w:szCs w:val="18"/>
              </w:rPr>
              <w:t>26.1</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sz w:val="16"/>
                <w:szCs w:val="16"/>
              </w:rPr>
              <w:t>Уровень жилищной обеспеченности</w:t>
            </w:r>
          </w:p>
        </w:tc>
        <w:tc>
          <w:tcPr>
            <w:tcW w:w="9782" w:type="dxa"/>
            <w:tcBorders>
              <w:left w:val="single" w:sz="8" w:space="0" w:color="000000"/>
              <w:bottom w:val="single" w:sz="4" w:space="0" w:color="000000"/>
              <w:insideH w:val="single" w:sz="4" w:space="0" w:color="000000"/>
            </w:tcBorders>
            <w:shd w:fill="auto" w:val="clear"/>
            <w:vAlign w:val="center"/>
          </w:tcPr>
          <w:p>
            <w:pPr>
              <w:pStyle w:val="Normal"/>
              <w:tabs>
                <w:tab w:val="clear" w:pos="708"/>
                <w:tab w:val="left" w:pos="1134" w:leader="none"/>
              </w:tabs>
              <w:autoSpaceDE w:val="false"/>
              <w:rPr>
                <w:b/>
                <w:b/>
                <w:sz w:val="18"/>
                <w:szCs w:val="18"/>
                <w:lang w:eastAsia="ar-SA"/>
              </w:rPr>
            </w:pPr>
            <w:r>
              <w:rPr>
                <w:sz w:val="18"/>
                <w:szCs w:val="18"/>
              </w:rPr>
              <w:t>Устанавливается законодательно</w:t>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snapToGrid w:val="false"/>
              <w:jc w:val="center"/>
              <w:rPr>
                <w:b/>
                <w:b/>
                <w:sz w:val="18"/>
                <w:szCs w:val="18"/>
                <w:lang w:eastAsia="ar-SA"/>
              </w:rPr>
            </w:pPr>
            <w:r>
              <w:rPr>
                <w:b/>
                <w:sz w:val="18"/>
                <w:szCs w:val="18"/>
                <w:lang w:eastAsia="ar-SA"/>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b/>
                <w:b/>
                <w:sz w:val="16"/>
                <w:szCs w:val="16"/>
              </w:rPr>
            </w:pPr>
            <w:r>
              <w:rPr>
                <w:b/>
                <w:sz w:val="18"/>
                <w:szCs w:val="18"/>
              </w:rPr>
              <w:t>27</w:t>
            </w:r>
          </w:p>
        </w:tc>
        <w:tc>
          <w:tcPr>
            <w:tcW w:w="2268" w:type="dxa"/>
            <w:tcBorders>
              <w:left w:val="single" w:sz="8" w:space="0" w:color="000000"/>
              <w:bottom w:val="single" w:sz="4" w:space="0" w:color="000000"/>
              <w:insideH w:val="single" w:sz="4" w:space="0" w:color="000000"/>
            </w:tcBorders>
            <w:shd w:fill="auto" w:val="clear"/>
            <w:vAlign w:val="center"/>
          </w:tcPr>
          <w:p>
            <w:pPr>
              <w:pStyle w:val="Normal"/>
              <w:rPr>
                <w:sz w:val="18"/>
                <w:szCs w:val="18"/>
              </w:rPr>
            </w:pPr>
            <w:r>
              <w:rPr>
                <w:b/>
                <w:sz w:val="16"/>
                <w:szCs w:val="16"/>
              </w:rPr>
              <w:t>Нормативы градостроительного проектирования размещения объектов инженерной инфраструктуры</w:t>
            </w:r>
          </w:p>
        </w:tc>
        <w:tc>
          <w:tcPr>
            <w:tcW w:w="9782" w:type="dxa"/>
            <w:tcBorders>
              <w:left w:val="single" w:sz="8" w:space="0" w:color="000000"/>
              <w:bottom w:val="single" w:sz="4" w:space="0" w:color="000000"/>
              <w:insideH w:val="single" w:sz="4" w:space="0" w:color="000000"/>
            </w:tcBorders>
            <w:shd w:fill="auto" w:val="clear"/>
            <w:vAlign w:val="bottom"/>
          </w:tcPr>
          <w:p>
            <w:pPr>
              <w:pStyle w:val="Normal"/>
              <w:tabs>
                <w:tab w:val="clear" w:pos="708"/>
                <w:tab w:val="left" w:pos="1134" w:leader="none"/>
              </w:tabs>
              <w:autoSpaceDE w:val="false"/>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jc w:val="center"/>
              <w:rPr>
                <w:b/>
                <w:b/>
                <w:bCs/>
                <w:sz w:val="18"/>
                <w:szCs w:val="18"/>
              </w:rPr>
            </w:pPr>
            <w:r>
              <w:rPr>
                <w:b/>
                <w:sz w:val="18"/>
                <w:szCs w:val="18"/>
                <w:lang w:eastAsia="ar-SA"/>
              </w:rPr>
              <w:t>О</w:t>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jc w:val="center"/>
              <w:rPr>
                <w:rFonts w:eastAsia="Calibri"/>
                <w:b/>
                <w:b/>
                <w:sz w:val="16"/>
                <w:szCs w:val="16"/>
              </w:rPr>
            </w:pPr>
            <w:r>
              <w:rPr>
                <w:b/>
                <w:bCs/>
                <w:sz w:val="18"/>
                <w:szCs w:val="18"/>
              </w:rPr>
              <w:t>27.1</w:t>
            </w:r>
          </w:p>
        </w:tc>
        <w:tc>
          <w:tcPr>
            <w:tcW w:w="2268" w:type="dxa"/>
            <w:tcBorders>
              <w:left w:val="single" w:sz="8" w:space="0" w:color="000000"/>
              <w:bottom w:val="single" w:sz="4" w:space="0" w:color="000000"/>
              <w:insideH w:val="single" w:sz="4" w:space="0" w:color="000000"/>
            </w:tcBorders>
            <w:shd w:fill="auto" w:val="clear"/>
          </w:tcPr>
          <w:p>
            <w:pPr>
              <w:pStyle w:val="Normal"/>
              <w:rPr>
                <w:rFonts w:eastAsia="Calibri"/>
                <w:sz w:val="18"/>
                <w:szCs w:val="18"/>
                <w:lang w:eastAsia="en-US"/>
              </w:rPr>
            </w:pPr>
            <w:r>
              <w:rPr>
                <w:rFonts w:eastAsia="Calibri"/>
                <w:b/>
                <w:sz w:val="16"/>
                <w:szCs w:val="16"/>
              </w:rPr>
              <w:t>Объекты связи</w:t>
            </w:r>
          </w:p>
        </w:tc>
        <w:tc>
          <w:tcPr>
            <w:tcW w:w="9782" w:type="dxa"/>
            <w:tcBorders>
              <w:left w:val="single" w:sz="8"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eastAsia="en-US"/>
              </w:rPr>
            </w:pPr>
            <w:r>
              <w:rPr>
                <w:rFonts w:eastAsia="Calibri"/>
                <w:sz w:val="18"/>
                <w:szCs w:val="18"/>
                <w:lang w:eastAsia="en-US"/>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center"/>
              <w:rPr>
                <w:rFonts w:eastAsia="Calibri"/>
                <w:b/>
                <w:b/>
                <w:sz w:val="18"/>
                <w:szCs w:val="18"/>
                <w:lang w:eastAsia="en-US"/>
              </w:rPr>
            </w:pPr>
            <w:r>
              <w:rPr>
                <w:rFonts w:eastAsia="Calibri"/>
                <w:b/>
                <w:sz w:val="18"/>
                <w:szCs w:val="18"/>
                <w:lang w:eastAsia="en-US"/>
              </w:rPr>
            </w:r>
          </w:p>
        </w:tc>
      </w:tr>
      <w:tr>
        <w:trPr>
          <w:trHeight w:val="375" w:hRule="atLeast"/>
        </w:trPr>
        <w:tc>
          <w:tcPr>
            <w:tcW w:w="959" w:type="dxa"/>
            <w:tcBorders>
              <w:left w:val="single" w:sz="8" w:space="0" w:color="000000"/>
              <w:bottom w:val="single" w:sz="4" w:space="0" w:color="000000"/>
              <w:insideH w:val="single" w:sz="4" w:space="0" w:color="000000"/>
            </w:tcBorders>
            <w:shd w:fill="auto" w:val="clear"/>
            <w:vAlign w:val="center"/>
          </w:tcPr>
          <w:p>
            <w:pPr>
              <w:pStyle w:val="Normal"/>
              <w:rPr>
                <w:rFonts w:eastAsia="Calibri"/>
                <w:sz w:val="16"/>
                <w:szCs w:val="16"/>
                <w:lang w:val="en-US"/>
              </w:rPr>
            </w:pPr>
            <w:r>
              <w:rPr>
                <w:sz w:val="18"/>
                <w:szCs w:val="18"/>
              </w:rPr>
              <w:t>27.1.1</w:t>
            </w:r>
          </w:p>
        </w:tc>
        <w:tc>
          <w:tcPr>
            <w:tcW w:w="2268" w:type="dxa"/>
            <w:tcBorders>
              <w:left w:val="single" w:sz="8"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6"/>
                <w:szCs w:val="16"/>
                <w:lang w:val="en-US"/>
              </w:rPr>
              <w:t>Нормы отвода земель для линий связи</w:t>
            </w:r>
          </w:p>
        </w:tc>
        <w:tc>
          <w:tcPr>
            <w:tcW w:w="9782" w:type="dxa"/>
            <w:tcBorders>
              <w:left w:val="single" w:sz="8" w:space="0" w:color="000000"/>
              <w:bottom w:val="single" w:sz="4" w:space="0" w:color="000000"/>
              <w:insideH w:val="single" w:sz="4" w:space="0" w:color="000000"/>
            </w:tcBorders>
            <w:shd w:fill="auto" w:val="clear"/>
          </w:tcPr>
          <w:tbl>
            <w:tblPr>
              <w:tblW w:w="9081"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600"/>
              <w:gridCol w:w="4481"/>
            </w:tblGrid>
            <w:tr>
              <w:trPr>
                <w:tblHeader w:val="true"/>
              </w:trPr>
              <w:tc>
                <w:tcPr>
                  <w:tcW w:w="460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Линии связи</w:t>
                  </w:r>
                </w:p>
              </w:tc>
              <w:tc>
                <w:tcPr>
                  <w:tcW w:w="4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Ширина полос земель, м</w:t>
                  </w:r>
                </w:p>
              </w:tc>
            </w:tr>
            <w:tr>
              <w:trPr/>
              <w:tc>
                <w:tcPr>
                  <w:tcW w:w="460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Кабельные линии</w:t>
                  </w:r>
                </w:p>
                <w:p>
                  <w:pPr>
                    <w:pStyle w:val="Normal"/>
                    <w:rPr>
                      <w:rFonts w:eastAsia="Calibri"/>
                      <w:sz w:val="18"/>
                      <w:szCs w:val="18"/>
                      <w:lang w:val="en-US" w:eastAsia="en-US"/>
                    </w:rPr>
                  </w:pPr>
                  <w:r>
                    <w:rPr>
                      <w:rFonts w:eastAsia="Calibri"/>
                      <w:sz w:val="18"/>
                      <w:szCs w:val="18"/>
                      <w:lang w:val="en-US" w:eastAsia="en-US"/>
                    </w:rPr>
                    <w:t>Полоса земли для прокладки кабелей (по всей длине трассы):</w:t>
                  </w:r>
                </w:p>
                <w:p>
                  <w:pPr>
                    <w:pStyle w:val="Normal"/>
                    <w:rPr>
                      <w:rFonts w:eastAsia="Calibri"/>
                      <w:sz w:val="18"/>
                      <w:szCs w:val="18"/>
                      <w:lang w:val="en-US" w:eastAsia="en-US"/>
                    </w:rPr>
                  </w:pPr>
                  <w:r>
                    <w:rPr>
                      <w:rFonts w:eastAsia="Calibri"/>
                      <w:sz w:val="18"/>
                      <w:szCs w:val="18"/>
                      <w:lang w:val="en-US" w:eastAsia="en-US"/>
                    </w:rPr>
                    <w:t>для линий связи (кроме линий радиофикации)</w:t>
                  </w:r>
                </w:p>
                <w:p>
                  <w:pPr>
                    <w:pStyle w:val="Normal"/>
                    <w:rPr>
                      <w:rFonts w:eastAsia="Calibri"/>
                      <w:sz w:val="18"/>
                      <w:szCs w:val="18"/>
                      <w:lang w:val="en-US" w:eastAsia="en-US"/>
                    </w:rPr>
                  </w:pPr>
                  <w:r>
                    <w:rPr>
                      <w:rFonts w:eastAsia="Calibri"/>
                      <w:sz w:val="18"/>
                      <w:szCs w:val="18"/>
                      <w:lang w:val="en-US" w:eastAsia="en-US"/>
                    </w:rPr>
                    <w:t>для линий радиофикации</w:t>
                  </w:r>
                </w:p>
              </w:tc>
              <w:tc>
                <w:tcPr>
                  <w:tcW w:w="4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eastAsia="Calibri"/>
                      <w:sz w:val="18"/>
                      <w:szCs w:val="18"/>
                      <w:lang w:val="en-US" w:eastAsia="en-US"/>
                    </w:rPr>
                  </w:pPr>
                  <w:r>
                    <w:rPr>
                      <w:rFonts w:eastAsia="Calibri"/>
                      <w:sz w:val="18"/>
                      <w:szCs w:val="18"/>
                      <w:lang w:val="en-US" w:eastAsia="en-US"/>
                    </w:rPr>
                  </w:r>
                </w:p>
                <w:p>
                  <w:pPr>
                    <w:pStyle w:val="Normal"/>
                    <w:rPr>
                      <w:rFonts w:eastAsia="Calibri"/>
                      <w:sz w:val="18"/>
                      <w:szCs w:val="18"/>
                      <w:lang w:val="en-US" w:eastAsia="en-US"/>
                    </w:rPr>
                  </w:pPr>
                  <w:r>
                    <w:rPr>
                      <w:rFonts w:eastAsia="Calibri"/>
                      <w:sz w:val="18"/>
                      <w:szCs w:val="18"/>
                      <w:lang w:val="en-US" w:eastAsia="en-US"/>
                    </w:rPr>
                  </w:r>
                </w:p>
                <w:p>
                  <w:pPr>
                    <w:pStyle w:val="Normal"/>
                    <w:rPr>
                      <w:rFonts w:eastAsia="Calibri"/>
                      <w:sz w:val="18"/>
                      <w:szCs w:val="18"/>
                      <w:lang w:val="en-US" w:eastAsia="en-US"/>
                    </w:rPr>
                  </w:pPr>
                  <w:r>
                    <w:rPr>
                      <w:rFonts w:eastAsia="Calibri"/>
                      <w:sz w:val="18"/>
                      <w:szCs w:val="18"/>
                      <w:lang w:val="en-US" w:eastAsia="en-US"/>
                    </w:rPr>
                  </w:r>
                </w:p>
                <w:p>
                  <w:pPr>
                    <w:pStyle w:val="Normal"/>
                    <w:rPr>
                      <w:rFonts w:eastAsia="Calibri"/>
                      <w:sz w:val="18"/>
                      <w:szCs w:val="18"/>
                      <w:lang w:val="en-US" w:eastAsia="en-US"/>
                    </w:rPr>
                  </w:pPr>
                  <w:r>
                    <w:rPr>
                      <w:rFonts w:eastAsia="Calibri"/>
                      <w:sz w:val="18"/>
                      <w:szCs w:val="18"/>
                      <w:lang w:val="en-US" w:eastAsia="en-US"/>
                    </w:rPr>
                    <w:t>6</w:t>
                  </w:r>
                </w:p>
                <w:p>
                  <w:pPr>
                    <w:pStyle w:val="Normal"/>
                    <w:rPr>
                      <w:rFonts w:eastAsia="Calibri"/>
                      <w:sz w:val="18"/>
                      <w:szCs w:val="18"/>
                      <w:lang w:val="en-US" w:eastAsia="en-US"/>
                    </w:rPr>
                  </w:pPr>
                  <w:r>
                    <w:rPr>
                      <w:rFonts w:eastAsia="Calibri"/>
                      <w:sz w:val="18"/>
                      <w:szCs w:val="18"/>
                      <w:lang w:val="en-US" w:eastAsia="en-US"/>
                    </w:rPr>
                    <w:t>5</w:t>
                  </w:r>
                </w:p>
              </w:tc>
            </w:tr>
            <w:tr>
              <w:trPr/>
              <w:tc>
                <w:tcPr>
                  <w:tcW w:w="4600"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Воздушные линии</w:t>
                  </w:r>
                </w:p>
                <w:p>
                  <w:pPr>
                    <w:pStyle w:val="Normal"/>
                    <w:rPr>
                      <w:rFonts w:eastAsia="Calibri"/>
                      <w:sz w:val="18"/>
                      <w:szCs w:val="18"/>
                      <w:lang w:val="en-US" w:eastAsia="en-US"/>
                    </w:rPr>
                  </w:pPr>
                  <w:r>
                    <w:rPr>
                      <w:rFonts w:eastAsia="Calibri"/>
                      <w:sz w:val="18"/>
                      <w:szCs w:val="18"/>
                      <w:lang w:val="en-US" w:eastAsia="en-US"/>
                    </w:rPr>
                    <w:t>Полоса земли для установки опор и подвески проводов (по всей длине трассы)</w:t>
                  </w:r>
                </w:p>
              </w:tc>
              <w:tc>
                <w:tcPr>
                  <w:tcW w:w="4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eastAsia="Calibri"/>
                      <w:sz w:val="18"/>
                      <w:szCs w:val="18"/>
                      <w:lang w:val="en-US" w:eastAsia="en-US"/>
                    </w:rPr>
                  </w:pPr>
                  <w:r>
                    <w:rPr>
                      <w:rFonts w:eastAsia="Calibri"/>
                      <w:sz w:val="18"/>
                      <w:szCs w:val="18"/>
                      <w:lang w:val="en-US" w:eastAsia="en-US"/>
                    </w:rPr>
                  </w:r>
                </w:p>
                <w:p>
                  <w:pPr>
                    <w:pStyle w:val="Normal"/>
                    <w:rPr>
                      <w:rFonts w:eastAsia="Calibri"/>
                      <w:sz w:val="18"/>
                      <w:szCs w:val="18"/>
                      <w:lang w:val="en-US" w:eastAsia="en-US"/>
                    </w:rPr>
                  </w:pPr>
                  <w:r>
                    <w:rPr>
                      <w:rFonts w:eastAsia="Calibri"/>
                      <w:sz w:val="18"/>
                      <w:szCs w:val="18"/>
                      <w:lang w:val="en-US" w:eastAsia="en-US"/>
                    </w:rPr>
                  </w:r>
                </w:p>
                <w:p>
                  <w:pPr>
                    <w:pStyle w:val="Normal"/>
                    <w:rPr>
                      <w:rFonts w:eastAsia="Calibri"/>
                      <w:sz w:val="18"/>
                      <w:szCs w:val="18"/>
                      <w:lang w:eastAsia="en-US"/>
                    </w:rPr>
                  </w:pPr>
                  <w:r>
                    <w:rPr>
                      <w:rFonts w:eastAsia="Calibri"/>
                      <w:sz w:val="18"/>
                      <w:szCs w:val="18"/>
                      <w:lang w:val="en-US" w:eastAsia="en-US"/>
                    </w:rPr>
                    <w:t>6</w:t>
                  </w:r>
                </w:p>
              </w:tc>
            </w:tr>
          </w:tbl>
          <w:p>
            <w:pPr>
              <w:pStyle w:val="Normal"/>
              <w:rPr>
                <w:rFonts w:eastAsia="Calibri"/>
                <w:sz w:val="18"/>
                <w:szCs w:val="18"/>
                <w:lang w:eastAsia="en-US"/>
              </w:rPr>
            </w:pPr>
            <w:r>
              <w:rPr>
                <w:rFonts w:eastAsia="Calibri"/>
                <w:sz w:val="18"/>
                <w:szCs w:val="18"/>
                <w:lang w:eastAsia="en-US"/>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rPr>
            </w:pPr>
            <w:r>
              <w:rPr>
                <w:rFonts w:eastAsia="Calibri"/>
                <w:b/>
                <w:sz w:val="18"/>
                <w:szCs w:val="18"/>
                <w:lang w:eastAsia="en-US"/>
              </w:rPr>
              <w:t>Р</w:t>
            </w:r>
          </w:p>
        </w:tc>
      </w:tr>
      <w:tr>
        <w:trPr>
          <w:trHeight w:val="375" w:hRule="atLeast"/>
        </w:trPr>
        <w:tc>
          <w:tcPr>
            <w:tcW w:w="959" w:type="dxa"/>
            <w:tcBorders>
              <w:left w:val="single" w:sz="8" w:space="0" w:color="000000"/>
            </w:tcBorders>
            <w:shd w:fill="auto" w:val="clear"/>
            <w:vAlign w:val="center"/>
          </w:tcPr>
          <w:p>
            <w:pPr>
              <w:pStyle w:val="Normal"/>
              <w:jc w:val="center"/>
              <w:rPr>
                <w:b/>
                <w:b/>
                <w:sz w:val="16"/>
                <w:szCs w:val="16"/>
              </w:rPr>
            </w:pPr>
            <w:r>
              <w:rPr>
                <w:b/>
                <w:sz w:val="18"/>
                <w:szCs w:val="18"/>
              </w:rPr>
              <w:t>27.2</w:t>
            </w:r>
          </w:p>
        </w:tc>
        <w:tc>
          <w:tcPr>
            <w:tcW w:w="2268" w:type="dxa"/>
            <w:tcBorders>
              <w:left w:val="single" w:sz="8" w:space="0" w:color="000000"/>
            </w:tcBorders>
            <w:shd w:fill="auto" w:val="clear"/>
            <w:vAlign w:val="center"/>
          </w:tcPr>
          <w:p>
            <w:pPr>
              <w:pStyle w:val="Normal"/>
              <w:rPr>
                <w:sz w:val="18"/>
                <w:szCs w:val="18"/>
              </w:rPr>
            </w:pPr>
            <w:r>
              <w:rPr>
                <w:b/>
                <w:sz w:val="16"/>
                <w:szCs w:val="16"/>
              </w:rPr>
              <w:t>Инженерные сети</w:t>
            </w:r>
          </w:p>
        </w:tc>
        <w:tc>
          <w:tcPr>
            <w:tcW w:w="9782" w:type="dxa"/>
            <w:tcBorders>
              <w:left w:val="single" w:sz="8" w:space="0" w:color="000000"/>
            </w:tcBorders>
            <w:shd w:fill="auto" w:val="clear"/>
            <w:vAlign w:val="bottom"/>
          </w:tcPr>
          <w:p>
            <w:pPr>
              <w:pStyle w:val="Normal"/>
              <w:tabs>
                <w:tab w:val="clear" w:pos="708"/>
                <w:tab w:val="left" w:pos="1134" w:leader="none"/>
              </w:tabs>
              <w:autoSpaceDE w:val="false"/>
              <w:snapToGrid w:val="false"/>
              <w:rPr>
                <w:sz w:val="18"/>
                <w:szCs w:val="18"/>
              </w:rPr>
            </w:pPr>
            <w:r>
              <w:rPr>
                <w:sz w:val="18"/>
                <w:szCs w:val="18"/>
              </w:rPr>
            </w:r>
          </w:p>
        </w:tc>
        <w:tc>
          <w:tcPr>
            <w:tcW w:w="2581"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 w:leader="none"/>
              </w:tabs>
              <w:autoSpaceDE w:val="false"/>
              <w:snapToGrid w:val="false"/>
              <w:jc w:val="center"/>
              <w:rPr>
                <w:b/>
                <w:b/>
                <w:sz w:val="18"/>
                <w:szCs w:val="18"/>
                <w:lang w:eastAsia="ar-SA"/>
              </w:rPr>
            </w:pPr>
            <w:r>
              <w:rPr>
                <w:b/>
                <w:sz w:val="18"/>
                <w:szCs w:val="18"/>
                <w:lang w:eastAsia="ar-SA"/>
              </w:rPr>
            </w:r>
          </w:p>
        </w:tc>
      </w:tr>
      <w:tr>
        <w:trPr>
          <w:trHeight w:val="375" w:hRule="atLeast"/>
        </w:trPr>
        <w:tc>
          <w:tcPr>
            <w:tcW w:w="95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jc w:val="center"/>
              <w:rPr>
                <w:rFonts w:eastAsia="Calibri"/>
                <w:sz w:val="16"/>
                <w:szCs w:val="16"/>
                <w:lang w:val="en-US"/>
              </w:rPr>
            </w:pPr>
            <w:r>
              <w:rPr>
                <w:sz w:val="18"/>
                <w:szCs w:val="18"/>
              </w:rPr>
              <w:t>27.2.1</w:t>
            </w:r>
          </w:p>
        </w:tc>
        <w:tc>
          <w:tcPr>
            <w:tcW w:w="2268" w:type="dxa"/>
            <w:tcBorders>
              <w:top w:val="single" w:sz="8" w:space="0" w:color="000000"/>
              <w:left w:val="single" w:sz="8" w:space="0" w:color="000000"/>
              <w:bottom w:val="single" w:sz="8" w:space="0" w:color="000000"/>
              <w:insideH w:val="single" w:sz="8" w:space="0" w:color="000000"/>
            </w:tcBorders>
            <w:shd w:fill="auto" w:val="clear"/>
          </w:tcPr>
          <w:p>
            <w:pPr>
              <w:pStyle w:val="Normal"/>
              <w:rPr>
                <w:rFonts w:eastAsia="Calibri"/>
                <w:sz w:val="18"/>
                <w:szCs w:val="18"/>
                <w:lang w:eastAsia="en-US"/>
              </w:rPr>
            </w:pPr>
            <w:r>
              <w:rPr>
                <w:rFonts w:eastAsia="Calibri"/>
                <w:sz w:val="16"/>
                <w:szCs w:val="16"/>
                <w:lang w:val="en-US"/>
              </w:rPr>
              <w:t>Расстояния по горизонтали (в свету) от ближайших подземных инженерных сетей до зданий и сооружений</w:t>
            </w:r>
          </w:p>
        </w:tc>
        <w:tc>
          <w:tcPr>
            <w:tcW w:w="9782" w:type="dxa"/>
            <w:tcBorders>
              <w:top w:val="single" w:sz="8" w:space="0" w:color="000000"/>
              <w:left w:val="single" w:sz="8" w:space="0" w:color="000000"/>
              <w:bottom w:val="single" w:sz="8" w:space="0" w:color="000000"/>
              <w:insideH w:val="single" w:sz="8" w:space="0" w:color="000000"/>
            </w:tcBorders>
            <w:shd w:fill="auto" w:val="clear"/>
          </w:tcPr>
          <w:p>
            <w:pPr>
              <w:pStyle w:val="Normal"/>
              <w:snapToGrid w:val="false"/>
              <w:jc w:val="both"/>
              <w:rPr>
                <w:rFonts w:eastAsia="Calibri"/>
                <w:sz w:val="18"/>
                <w:szCs w:val="18"/>
                <w:lang w:eastAsia="en-US"/>
              </w:rPr>
            </w:pPr>
            <w:r>
              <w:rPr>
                <w:rFonts w:eastAsia="Calibri"/>
                <w:sz w:val="18"/>
                <w:szCs w:val="18"/>
                <w:lang w:eastAsia="en-US"/>
              </w:rPr>
            </w:r>
          </w:p>
          <w:p>
            <w:pPr>
              <w:pStyle w:val="Normal"/>
              <w:jc w:val="both"/>
              <w:rPr>
                <w:rFonts w:eastAsia="Calibri"/>
                <w:sz w:val="18"/>
                <w:szCs w:val="18"/>
                <w:lang w:eastAsia="en-US"/>
              </w:rPr>
            </w:pPr>
            <w:r>
              <w:rPr>
                <w:rFonts w:eastAsia="Calibri"/>
                <w:sz w:val="18"/>
                <w:szCs w:val="18"/>
                <w:lang w:eastAsia="en-US"/>
              </w:rPr>
            </w:r>
          </w:p>
          <w:p>
            <w:pPr>
              <w:pStyle w:val="Normal"/>
              <w:jc w:val="both"/>
              <w:rPr>
                <w:rFonts w:eastAsia="Calibri"/>
                <w:sz w:val="18"/>
                <w:szCs w:val="18"/>
                <w:lang w:eastAsia="en-US"/>
              </w:rPr>
            </w:pPr>
            <w:r>
              <w:rPr>
                <w:rFonts w:eastAsia="Calibri"/>
                <w:sz w:val="18"/>
                <w:szCs w:val="18"/>
                <w:lang w:eastAsia="en-US"/>
              </w:rPr>
            </w:r>
            <w:r>
              <mc:AlternateContent>
                <mc:Choice Requires="wps">
                  <w:drawing>
                    <wp:anchor behindDoc="0" distT="0" distB="0" distL="0" distR="114935" simplePos="0" locked="0" layoutInCell="1" allowOverlap="1" relativeHeight="4">
                      <wp:simplePos x="0" y="0"/>
                      <wp:positionH relativeFrom="margin">
                        <wp:posOffset>0</wp:posOffset>
                      </wp:positionH>
                      <wp:positionV relativeFrom="paragraph">
                        <wp:posOffset>-188595</wp:posOffset>
                      </wp:positionV>
                      <wp:extent cx="5783580" cy="6002655"/>
                      <wp:effectExtent l="0" t="0" r="0" b="0"/>
                      <wp:wrapSquare wrapText="largest"/>
                      <wp:docPr id="3" name="Frame3"/>
                      <a:graphic xmlns:a="http://schemas.openxmlformats.org/drawingml/2006/main">
                        <a:graphicData uri="http://schemas.microsoft.com/office/word/2010/wordprocessingShape">
                          <wps:wsp>
                            <wps:cNvSpPr txBox="1"/>
                            <wps:spPr>
                              <a:xfrm>
                                <a:off x="0" y="0"/>
                                <a:ext cx="5783580" cy="6002655"/>
                              </a:xfrm>
                              <a:prstGeom prst="rect"/>
                              <a:solidFill>
                                <a:srgbClr val="FFFFFF"/>
                              </a:solidFill>
                            </wps:spPr>
                            <wps:txbx>
                              <w:txbxContent>
                                <w:tbl>
                                  <w:tblPr>
                                    <w:tblW w:w="913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Pr>
                                  <w:tblGrid>
                                    <w:gridCol w:w="1865"/>
                                    <w:gridCol w:w="823"/>
                                    <w:gridCol w:w="710"/>
                                    <w:gridCol w:w="568"/>
                                    <w:gridCol w:w="857"/>
                                    <w:gridCol w:w="850"/>
                                    <w:gridCol w:w="852"/>
                                    <w:gridCol w:w="850"/>
                                    <w:gridCol w:w="844"/>
                                    <w:gridCol w:w="911"/>
                                  </w:tblGrid>
                                  <w:tr>
                                    <w:trPr>
                                      <w:trHeight w:val="23" w:hRule="atLeast"/>
                                    </w:trPr>
                                    <w:tc>
                                      <w:tcPr>
                                        <w:tcW w:w="1865"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Инженерные сети</w:t>
                                        </w:r>
                                      </w:p>
                                    </w:tc>
                                    <w:tc>
                                      <w:tcPr>
                                        <w:tcW w:w="726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Расстояние, м, по горизонтали (в свету) от подземных сетей до</w:t>
                                        </w:r>
                                      </w:p>
                                    </w:tc>
                                  </w:tr>
                                  <w:tr>
                                    <w:trPr>
                                      <w:trHeight w:val="23" w:hRule="atLeast"/>
                                    </w:trPr>
                                    <w:tc>
                                      <w:tcPr>
                                        <w:tcW w:w="1865"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23"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pPr>
                                        <w:r>
                                          <w:rPr>
                                            <w:rFonts w:eastAsia="Calibri"/>
                                            <w:sz w:val="18"/>
                                            <w:szCs w:val="18"/>
                                            <w:lang w:val="en-US" w:eastAsia="en-US"/>
                                          </w:rPr>
                                          <w:t>Фунда</w:t>
                                        </w:r>
                                        <w:r>
                                          <w:rPr>
                                            <w:rFonts w:eastAsia="Calibri"/>
                                            <w:sz w:val="18"/>
                                            <w:szCs w:val="18"/>
                                            <w:lang w:eastAsia="en-US"/>
                                          </w:rPr>
                                          <w:t xml:space="preserve">- </w:t>
                                        </w:r>
                                        <w:r>
                                          <w:rPr>
                                            <w:rFonts w:eastAsia="Calibri"/>
                                            <w:sz w:val="18"/>
                                            <w:szCs w:val="18"/>
                                            <w:lang w:val="en-US" w:eastAsia="en-US"/>
                                          </w:rPr>
                                          <w:t>ментов зданий и соору</w:t>
                                        </w:r>
                                        <w:r>
                                          <w:rPr>
                                            <w:rFonts w:eastAsia="Calibri"/>
                                            <w:sz w:val="18"/>
                                            <w:szCs w:val="18"/>
                                            <w:lang w:eastAsia="en-US"/>
                                          </w:rPr>
                                          <w:t xml:space="preserve">- </w:t>
                                        </w:r>
                                        <w:r>
                                          <w:rPr>
                                            <w:rFonts w:eastAsia="Calibri"/>
                                            <w:sz w:val="18"/>
                                            <w:szCs w:val="18"/>
                                            <w:lang w:val="en-US" w:eastAsia="en-US"/>
                                          </w:rPr>
                                          <w:t>жений</w:t>
                                        </w:r>
                                      </w:p>
                                    </w:tc>
                                    <w:tc>
                                      <w:tcPr>
                                        <w:tcW w:w="710"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Фундаментов ограждений предприятий, эстакад, опор контактной сети и связи, железных дорог</w:t>
                                        </w:r>
                                      </w:p>
                                    </w:tc>
                                    <w:tc>
                                      <w:tcPr>
                                        <w:tcW w:w="1425"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оси крайнего пути</w:t>
                                        </w:r>
                                      </w:p>
                                    </w:tc>
                                    <w:tc>
                                      <w:tcPr>
                                        <w:tcW w:w="850"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Бортового камня улицы, дороги (кромки проезжей части, укрепленной полосы обочины)</w:t>
                                        </w:r>
                                      </w:p>
                                    </w:tc>
                                    <w:tc>
                                      <w:tcPr>
                                        <w:tcW w:w="852"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наружной бровки кювета или подошвы насыпи дороги</w:t>
                                        </w:r>
                                      </w:p>
                                    </w:tc>
                                    <w:tc>
                                      <w:tcPr>
                                        <w:tcW w:w="260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фундаментов опор воздушных линий электропередачи напряжением</w:t>
                                        </w:r>
                                      </w:p>
                                    </w:tc>
                                  </w:tr>
                                  <w:tr>
                                    <w:trPr>
                                      <w:trHeight w:val="23" w:hRule="atLeast"/>
                                    </w:trPr>
                                    <w:tc>
                                      <w:tcPr>
                                        <w:tcW w:w="1865"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23"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710"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железных дорог колеи 1520 мм, но не менее глубины траншеи до подошвы насыпи и бровки выемки</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железных дорог колеи 750 мм и трамвая</w:t>
                                        </w:r>
                                      </w:p>
                                    </w:tc>
                                    <w:tc>
                                      <w:tcPr>
                                        <w:tcW w:w="850"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2"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до 1 кВ наружного освещения, контактной сети трамваев и троллейбусов</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св. 1 до 35 кВ</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св. 35 до 110 кВ и выше</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Водопровод и напорная канализация</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5</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Самотечная канализация (бытовая и дождевая)</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Дренаж</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Сопутствующий дренаж</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0,4</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0,4</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0,4</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Тепловые сети:</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от наружной стенки канала тоннеля,</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от оболочки бесканальной прокладки</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5</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Кабели силовые всех напряжений и кабели связи</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0,6</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0,5</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3,2</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0,5</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5</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10</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Каналы, коммуникационные тоннели</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Наружные пневмомусоропроводы</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3,8</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5</w:t>
                                        </w:r>
                                      </w:p>
                                    </w:tc>
                                  </w:tr>
                                </w:tbl>
                                <w:p>
                                  <w:pPr>
                                    <w:pStyle w:val="Normal"/>
                                    <w:rPr/>
                                  </w:pPr>
                                  <w:r>
                                    <w:rPr/>
                                    <w:t xml:space="preserve"> </w:t>
                                  </w:r>
                                </w:p>
                              </w:txbxContent>
                            </wps:txbx>
                            <wps:bodyPr anchor="t" lIns="635" tIns="635" rIns="635" bIns="635">
                              <a:noAutofit/>
                            </wps:bodyPr>
                          </wps:wsp>
                        </a:graphicData>
                      </a:graphic>
                    </wp:anchor>
                  </w:drawing>
                </mc:Choice>
                <mc:Fallback>
                  <w:pict>
                    <v:rect fillcolor="#FFFFFF" style="position:absolute;rotation:0;width:455.4pt;height:472.65pt;mso-wrap-distance-left:0pt;mso-wrap-distance-right:9.05pt;mso-wrap-distance-top:0pt;mso-wrap-distance-bottom:0pt;margin-top:-14.85pt;mso-position-vertical-relative:text;margin-left:0pt;mso-position-horizontal-relative:margin">
                      <v:textbox inset="0.000694444444444444in,0.000694444444444444in,0.000694444444444444in,0.000694444444444444in">
                        <w:txbxContent>
                          <w:tbl>
                            <w:tblPr>
                              <w:tblW w:w="913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Pr>
                            <w:tblGrid>
                              <w:gridCol w:w="1865"/>
                              <w:gridCol w:w="823"/>
                              <w:gridCol w:w="710"/>
                              <w:gridCol w:w="568"/>
                              <w:gridCol w:w="857"/>
                              <w:gridCol w:w="850"/>
                              <w:gridCol w:w="852"/>
                              <w:gridCol w:w="850"/>
                              <w:gridCol w:w="844"/>
                              <w:gridCol w:w="911"/>
                            </w:tblGrid>
                            <w:tr>
                              <w:trPr>
                                <w:trHeight w:val="23" w:hRule="atLeast"/>
                              </w:trPr>
                              <w:tc>
                                <w:tcPr>
                                  <w:tcW w:w="1865"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Инженерные сети</w:t>
                                  </w:r>
                                </w:p>
                              </w:tc>
                              <w:tc>
                                <w:tcPr>
                                  <w:tcW w:w="726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Расстояние, м, по горизонтали (в свету) от подземных сетей до</w:t>
                                  </w:r>
                                </w:p>
                              </w:tc>
                            </w:tr>
                            <w:tr>
                              <w:trPr>
                                <w:trHeight w:val="23" w:hRule="atLeast"/>
                              </w:trPr>
                              <w:tc>
                                <w:tcPr>
                                  <w:tcW w:w="1865"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23"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pPr>
                                  <w:r>
                                    <w:rPr>
                                      <w:rFonts w:eastAsia="Calibri"/>
                                      <w:sz w:val="18"/>
                                      <w:szCs w:val="18"/>
                                      <w:lang w:val="en-US" w:eastAsia="en-US"/>
                                    </w:rPr>
                                    <w:t>Фунда</w:t>
                                  </w:r>
                                  <w:r>
                                    <w:rPr>
                                      <w:rFonts w:eastAsia="Calibri"/>
                                      <w:sz w:val="18"/>
                                      <w:szCs w:val="18"/>
                                      <w:lang w:eastAsia="en-US"/>
                                    </w:rPr>
                                    <w:t xml:space="preserve">- </w:t>
                                  </w:r>
                                  <w:r>
                                    <w:rPr>
                                      <w:rFonts w:eastAsia="Calibri"/>
                                      <w:sz w:val="18"/>
                                      <w:szCs w:val="18"/>
                                      <w:lang w:val="en-US" w:eastAsia="en-US"/>
                                    </w:rPr>
                                    <w:t>ментов зданий и соору</w:t>
                                  </w:r>
                                  <w:r>
                                    <w:rPr>
                                      <w:rFonts w:eastAsia="Calibri"/>
                                      <w:sz w:val="18"/>
                                      <w:szCs w:val="18"/>
                                      <w:lang w:eastAsia="en-US"/>
                                    </w:rPr>
                                    <w:t xml:space="preserve">- </w:t>
                                  </w:r>
                                  <w:r>
                                    <w:rPr>
                                      <w:rFonts w:eastAsia="Calibri"/>
                                      <w:sz w:val="18"/>
                                      <w:szCs w:val="18"/>
                                      <w:lang w:val="en-US" w:eastAsia="en-US"/>
                                    </w:rPr>
                                    <w:t>жений</w:t>
                                  </w:r>
                                </w:p>
                              </w:tc>
                              <w:tc>
                                <w:tcPr>
                                  <w:tcW w:w="710"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Фундаментов ограждений предприятий, эстакад, опор контактной сети и связи, железных дорог</w:t>
                                  </w:r>
                                </w:p>
                              </w:tc>
                              <w:tc>
                                <w:tcPr>
                                  <w:tcW w:w="1425"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оси крайнего пути</w:t>
                                  </w:r>
                                </w:p>
                              </w:tc>
                              <w:tc>
                                <w:tcPr>
                                  <w:tcW w:w="850"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Бортового камня улицы, дороги (кромки проезжей части, укрепленной полосы обочины)</w:t>
                                  </w:r>
                                </w:p>
                              </w:tc>
                              <w:tc>
                                <w:tcPr>
                                  <w:tcW w:w="852"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наружной бровки кювета или подошвы насыпи дороги</w:t>
                                  </w:r>
                                </w:p>
                              </w:tc>
                              <w:tc>
                                <w:tcPr>
                                  <w:tcW w:w="260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фундаментов опор воздушных линий электропередачи напряжением</w:t>
                                  </w:r>
                                </w:p>
                              </w:tc>
                            </w:tr>
                            <w:tr>
                              <w:trPr>
                                <w:trHeight w:val="23" w:hRule="atLeast"/>
                              </w:trPr>
                              <w:tc>
                                <w:tcPr>
                                  <w:tcW w:w="1865"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23"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710"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железных дорог колеи 1520 мм, но не менее глубины траншеи до подошвы насыпи и бровки выемки</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железных дорог колеи 750 мм и трамвая</w:t>
                                  </w:r>
                                </w:p>
                              </w:tc>
                              <w:tc>
                                <w:tcPr>
                                  <w:tcW w:w="850"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2"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до 1 кВ наружного освещения, контактной сети трамваев и троллейбусов</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св. 1 до 35 кВ</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св. 35 до 110 кВ и выше</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Водопровод и напорная канализация</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5</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Самотечная канализация (бытовая и дождевая)</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Дренаж</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Сопутствующий дренаж</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0,4</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0,4</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0,4</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Тепловые сети:</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от наружной стенки канала тоннеля,</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от оболочки бесканальной прокладки</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5</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Кабели силовые всех напряжений и кабели связи</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0,6</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0,5</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3,2</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0,5</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5</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10</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Каналы, коммуникационные тоннели</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4</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r>
                            <w:tr>
                              <w:trPr>
                                <w:trHeight w:val="23" w:hRule="atLeast"/>
                              </w:trPr>
                              <w:tc>
                                <w:tcPr>
                                  <w:tcW w:w="1865"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rPr>
                                      <w:rFonts w:eastAsia="Calibri"/>
                                      <w:sz w:val="18"/>
                                      <w:szCs w:val="18"/>
                                      <w:lang w:val="en-US" w:eastAsia="en-US"/>
                                    </w:rPr>
                                  </w:pPr>
                                  <w:r>
                                    <w:rPr>
                                      <w:rFonts w:eastAsia="Calibri"/>
                                      <w:sz w:val="18"/>
                                      <w:szCs w:val="18"/>
                                      <w:lang w:val="en-US" w:eastAsia="en-US"/>
                                    </w:rPr>
                                    <w:t>Наружные пневмомусоропроводы</w:t>
                                  </w:r>
                                </w:p>
                              </w:tc>
                              <w:tc>
                                <w:tcPr>
                                  <w:tcW w:w="823"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w:t>
                                  </w:r>
                                </w:p>
                              </w:tc>
                              <w:tc>
                                <w:tcPr>
                                  <w:tcW w:w="71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56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3,8</w:t>
                                  </w:r>
                                </w:p>
                              </w:tc>
                              <w:tc>
                                <w:tcPr>
                                  <w:tcW w:w="857"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2,8</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1,5</w:t>
                                  </w:r>
                                </w:p>
                              </w:tc>
                              <w:tc>
                                <w:tcPr>
                                  <w:tcW w:w="852"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1</w:t>
                                  </w:r>
                                </w:p>
                              </w:tc>
                              <w:tc>
                                <w:tcPr>
                                  <w:tcW w:w="84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3</w:t>
                                  </w:r>
                                </w:p>
                              </w:tc>
                              <w:tc>
                                <w:tcPr>
                                  <w:tcW w:w="9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5</w:t>
                                  </w:r>
                                </w:p>
                              </w:tc>
                            </w:tr>
                          </w:tbl>
                          <w:p>
                            <w:pPr>
                              <w:pStyle w:val="Normal"/>
                              <w:rPr/>
                            </w:pPr>
                            <w:r>
                              <w:rPr/>
                              <w:t xml:space="preserve"> </w:t>
                            </w:r>
                          </w:p>
                        </w:txbxContent>
                      </v:textbox>
                      <w10:wrap type="square" side="largest"/>
                    </v:rect>
                  </w:pict>
                </mc:Fallback>
              </mc:AlternateContent>
            </w:r>
          </w:p>
          <w:p>
            <w:pPr>
              <w:pStyle w:val="Normal"/>
              <w:rPr>
                <w:rFonts w:eastAsia="Calibri"/>
                <w:sz w:val="18"/>
                <w:szCs w:val="18"/>
                <w:lang w:eastAsia="en-US"/>
              </w:rPr>
            </w:pPr>
            <w:r>
              <w:rPr>
                <w:rFonts w:eastAsia="Calibri"/>
                <w:sz w:val="18"/>
                <w:szCs w:val="18"/>
                <w:lang w:eastAsia="en-US"/>
              </w:rPr>
            </w:r>
          </w:p>
        </w:tc>
        <w:tc>
          <w:tcPr>
            <w:tcW w:w="2581" w:type="dxa"/>
            <w:tcBorders>
              <w:left w:val="single" w:sz="8" w:space="0" w:color="000000"/>
              <w:right w:val="single" w:sz="4" w:space="0" w:color="000000"/>
              <w:insideV w:val="single" w:sz="4" w:space="0" w:color="000000"/>
            </w:tcBorders>
            <w:shd w:fill="auto" w:val="clear"/>
          </w:tcPr>
          <w:p>
            <w:pPr>
              <w:pStyle w:val="Normal"/>
              <w:tabs>
                <w:tab w:val="clear" w:pos="708"/>
                <w:tab w:val="left" w:pos="1134" w:leader="none"/>
              </w:tabs>
              <w:autoSpaceDE w:val="false"/>
              <w:jc w:val="center"/>
              <w:rPr>
                <w:sz w:val="18"/>
                <w:szCs w:val="18"/>
              </w:rPr>
            </w:pPr>
            <w:r>
              <w:rPr>
                <w:b/>
                <w:sz w:val="18"/>
                <w:szCs w:val="18"/>
              </w:rPr>
              <w:t>Р</w:t>
            </w:r>
          </w:p>
        </w:tc>
      </w:tr>
      <w:tr>
        <w:trPr>
          <w:trHeight w:val="118" w:hRule="atLeast"/>
        </w:trPr>
        <w:tc>
          <w:tcPr>
            <w:tcW w:w="95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jc w:val="center"/>
              <w:rPr>
                <w:rFonts w:eastAsia="Calibri"/>
                <w:sz w:val="18"/>
                <w:szCs w:val="18"/>
                <w:lang w:val="en-US"/>
              </w:rPr>
            </w:pPr>
            <w:r>
              <w:rPr>
                <w:sz w:val="18"/>
                <w:szCs w:val="18"/>
              </w:rPr>
              <w:t>27.2.2</w:t>
            </w:r>
          </w:p>
        </w:tc>
        <w:tc>
          <w:tcPr>
            <w:tcW w:w="2268" w:type="dxa"/>
            <w:tcBorders>
              <w:top w:val="single" w:sz="8" w:space="0" w:color="000000"/>
              <w:left w:val="single" w:sz="8" w:space="0" w:color="000000"/>
              <w:bottom w:val="single" w:sz="8" w:space="0" w:color="000000"/>
              <w:insideH w:val="single" w:sz="8" w:space="0" w:color="000000"/>
            </w:tcBorders>
            <w:shd w:fill="auto" w:val="clear"/>
          </w:tcPr>
          <w:p>
            <w:pPr>
              <w:pStyle w:val="Normal"/>
              <w:rPr>
                <w:rFonts w:eastAsia="Calibri"/>
                <w:sz w:val="18"/>
                <w:szCs w:val="18"/>
                <w:lang w:eastAsia="en-US"/>
              </w:rPr>
            </w:pPr>
            <w:r>
              <w:rPr>
                <w:rFonts w:eastAsia="Calibri"/>
                <w:sz w:val="18"/>
                <w:szCs w:val="18"/>
                <w:lang w:val="en-US"/>
              </w:rPr>
              <w:t>Расстояния по горизонтали (в свету) между соседними инженерными подземными сетями при их параллельном размещении</w:t>
            </w:r>
          </w:p>
        </w:tc>
        <w:tc>
          <w:tcPr>
            <w:tcW w:w="9782" w:type="dxa"/>
            <w:tcBorders>
              <w:top w:val="single" w:sz="8" w:space="0" w:color="000000"/>
              <w:left w:val="single" w:sz="8" w:space="0" w:color="000000"/>
              <w:bottom w:val="single" w:sz="8" w:space="0" w:color="000000"/>
              <w:insideH w:val="single" w:sz="8" w:space="0" w:color="000000"/>
            </w:tcBorders>
            <w:shd w:fill="auto" w:val="clear"/>
          </w:tcPr>
          <w:p>
            <w:pPr>
              <w:pStyle w:val="Normal"/>
              <w:snapToGrid w:val="false"/>
              <w:rPr>
                <w:rFonts w:eastAsia="Calibri"/>
                <w:sz w:val="18"/>
                <w:szCs w:val="18"/>
                <w:lang w:eastAsia="en-US"/>
              </w:rPr>
            </w:pPr>
            <w:r>
              <w:rPr>
                <w:rFonts w:eastAsia="Calibri"/>
                <w:sz w:val="18"/>
                <w:szCs w:val="18"/>
                <w:lang w:eastAsia="en-US"/>
              </w:rPr>
            </w:r>
          </w:p>
          <w:tbl>
            <w:tblPr>
              <w:tblW w:w="8905"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Pr>
            <w:tblGrid>
              <w:gridCol w:w="1167"/>
              <w:gridCol w:w="992"/>
              <w:gridCol w:w="902"/>
              <w:gridCol w:w="852"/>
              <w:gridCol w:w="850"/>
              <w:gridCol w:w="850"/>
              <w:gridCol w:w="848"/>
              <w:gridCol w:w="994"/>
              <w:gridCol w:w="708"/>
              <w:gridCol w:w="742"/>
            </w:tblGrid>
            <w:tr>
              <w:trPr>
                <w:trHeight w:val="23" w:hRule="atLeast"/>
              </w:trPr>
              <w:tc>
                <w:tcPr>
                  <w:tcW w:w="1167"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нженерные сети</w:t>
                  </w:r>
                </w:p>
              </w:tc>
              <w:tc>
                <w:tcPr>
                  <w:tcW w:w="7738"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Расстояние, м, по горизонтали (в свету) до</w:t>
                  </w:r>
                </w:p>
              </w:tc>
            </w:tr>
            <w:tr>
              <w:trPr>
                <w:trHeight w:val="23" w:hRule="atLeast"/>
              </w:trPr>
              <w:tc>
                <w:tcPr>
                  <w:tcW w:w="1167"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992"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водопровода</w:t>
                  </w:r>
                </w:p>
              </w:tc>
              <w:tc>
                <w:tcPr>
                  <w:tcW w:w="902"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канализации бытовой</w:t>
                  </w:r>
                </w:p>
              </w:tc>
              <w:tc>
                <w:tcPr>
                  <w:tcW w:w="852"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дренажа и дождевой канализации</w:t>
                  </w:r>
                </w:p>
              </w:tc>
              <w:tc>
                <w:tcPr>
                  <w:tcW w:w="850"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кабелей силовых всех напряжений</w:t>
                  </w:r>
                </w:p>
              </w:tc>
              <w:tc>
                <w:tcPr>
                  <w:tcW w:w="850"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кабелей</w:t>
                  </w:r>
                </w:p>
              </w:tc>
              <w:tc>
                <w:tcPr>
                  <w:tcW w:w="1842" w:type="dxa"/>
                  <w:gridSpan w:val="2"/>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тепловых сетей</w:t>
                  </w:r>
                </w:p>
              </w:tc>
              <w:tc>
                <w:tcPr>
                  <w:tcW w:w="708" w:type="dxa"/>
                  <w:vMerge w:val="restart"/>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каналов, тоннелей</w:t>
                  </w:r>
                </w:p>
              </w:tc>
              <w:tc>
                <w:tcPr>
                  <w:tcW w:w="74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jc w:val="center"/>
                    <w:rPr/>
                  </w:pPr>
                  <w:r>
                    <w:rPr>
                      <w:rFonts w:eastAsia="Calibri"/>
                      <w:sz w:val="18"/>
                      <w:szCs w:val="18"/>
                      <w:lang w:val="en-US" w:eastAsia="en-US"/>
                    </w:rPr>
                    <w:t>наружных пневмо</w:t>
                  </w:r>
                  <w:r>
                    <w:rPr>
                      <w:rFonts w:eastAsia="Calibri"/>
                      <w:sz w:val="18"/>
                      <w:szCs w:val="18"/>
                      <w:lang w:eastAsia="en-US"/>
                    </w:rPr>
                    <w:t xml:space="preserve">- </w:t>
                  </w:r>
                  <w:r>
                    <w:rPr>
                      <w:rFonts w:eastAsia="Calibri"/>
                      <w:sz w:val="18"/>
                      <w:szCs w:val="18"/>
                      <w:lang w:val="en-US" w:eastAsia="en-US"/>
                    </w:rPr>
                    <w:t>мусоропро</w:t>
                  </w:r>
                  <w:r>
                    <w:rPr>
                      <w:rFonts w:eastAsia="Calibri"/>
                      <w:sz w:val="18"/>
                      <w:szCs w:val="18"/>
                      <w:lang w:eastAsia="en-US"/>
                    </w:rPr>
                    <w:t xml:space="preserve">- </w:t>
                  </w:r>
                  <w:r>
                    <w:rPr>
                      <w:rFonts w:eastAsia="Calibri"/>
                      <w:sz w:val="18"/>
                      <w:szCs w:val="18"/>
                      <w:lang w:val="en-US" w:eastAsia="en-US"/>
                    </w:rPr>
                    <w:t>водов</w:t>
                  </w:r>
                </w:p>
              </w:tc>
            </w:tr>
            <w:tr>
              <w:trPr>
                <w:trHeight w:val="23" w:hRule="atLeast"/>
              </w:trPr>
              <w:tc>
                <w:tcPr>
                  <w:tcW w:w="1167"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992"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902"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2"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0"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50"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848"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наружная стенка канала, тоннеля</w:t>
                  </w:r>
                </w:p>
              </w:tc>
              <w:tc>
                <w:tcPr>
                  <w:tcW w:w="994" w:type="dxa"/>
                  <w:tcBorders>
                    <w:top w:val="single" w:sz="4" w:space="0" w:color="000000"/>
                    <w:left w:val="single" w:sz="4" w:space="0" w:color="000000"/>
                    <w:bottom w:val="single" w:sz="4" w:space="0" w:color="000000"/>
                    <w:insideH w:val="single" w:sz="4" w:space="0" w:color="000000"/>
                  </w:tcBorders>
                  <w:shd w:fill="FFFFFF" w:val="clear"/>
                  <w:vAlign w:val="center"/>
                </w:tcPr>
                <w:p>
                  <w:pPr>
                    <w:pStyle w:val="Normal"/>
                    <w:jc w:val="center"/>
                    <w:rPr>
                      <w:rFonts w:eastAsia="Calibri"/>
                      <w:sz w:val="18"/>
                      <w:szCs w:val="18"/>
                      <w:lang w:val="en-US" w:eastAsia="en-US"/>
                    </w:rPr>
                  </w:pPr>
                  <w:r>
                    <w:rPr>
                      <w:rFonts w:eastAsia="Calibri"/>
                      <w:sz w:val="18"/>
                      <w:szCs w:val="18"/>
                      <w:lang w:val="en-US" w:eastAsia="en-US"/>
                    </w:rPr>
                    <w:t>оболочка бесканальной прокладки</w:t>
                  </w:r>
                </w:p>
              </w:tc>
              <w:tc>
                <w:tcPr>
                  <w:tcW w:w="708" w:type="dxa"/>
                  <w:vMerge w:val="continue"/>
                  <w:tcBorders>
                    <w:top w:val="single" w:sz="4" w:space="0" w:color="000000"/>
                    <w:left w:val="single" w:sz="4" w:space="0" w:color="000000"/>
                    <w:bottom w:val="single" w:sz="4" w:space="0" w:color="000000"/>
                    <w:insideH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74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r>
            <w:tr>
              <w:trPr>
                <w:trHeight w:val="23" w:hRule="atLeast"/>
              </w:trPr>
              <w:tc>
                <w:tcPr>
                  <w:tcW w:w="1167" w:type="dxa"/>
                  <w:tcBorders>
                    <w:top w:val="single" w:sz="4" w:space="0" w:color="000000"/>
                    <w:left w:val="single" w:sz="4" w:space="0" w:color="000000"/>
                    <w:bottom w:val="single" w:sz="4" w:space="0" w:color="000000"/>
                    <w:insideH w:val="single" w:sz="4" w:space="0" w:color="000000"/>
                  </w:tcBorders>
                  <w:shd w:fill="FFFFFF" w:val="clear"/>
                </w:tcPr>
                <w:p>
                  <w:pPr>
                    <w:pStyle w:val="Normal"/>
                    <w:rPr>
                      <w:rFonts w:eastAsia="Calibri"/>
                      <w:sz w:val="18"/>
                      <w:szCs w:val="18"/>
                      <w:lang w:val="en-US" w:eastAsia="en-US"/>
                    </w:rPr>
                  </w:pPr>
                  <w:r>
                    <w:rPr>
                      <w:rFonts w:eastAsia="Calibri"/>
                      <w:sz w:val="18"/>
                      <w:szCs w:val="18"/>
                      <w:lang w:val="en-US" w:eastAsia="en-US"/>
                    </w:rPr>
                    <w:t>Водопровод</w:t>
                  </w:r>
                </w:p>
              </w:tc>
              <w:tc>
                <w:tcPr>
                  <w:tcW w:w="99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См. прим. 1</w:t>
                  </w:r>
                </w:p>
              </w:tc>
              <w:tc>
                <w:tcPr>
                  <w:tcW w:w="90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См. прим. 2</w:t>
                  </w:r>
                </w:p>
              </w:tc>
              <w:tc>
                <w:tcPr>
                  <w:tcW w:w="85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1,5</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4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1,5</w:t>
                  </w:r>
                </w:p>
              </w:tc>
              <w:tc>
                <w:tcPr>
                  <w:tcW w:w="994"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1,5</w:t>
                  </w:r>
                </w:p>
              </w:tc>
              <w:tc>
                <w:tcPr>
                  <w:tcW w:w="70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1,5</w:t>
                  </w:r>
                </w:p>
              </w:tc>
              <w:tc>
                <w:tcPr>
                  <w:tcW w:w="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r>
            <w:tr>
              <w:trPr>
                <w:trHeight w:val="23" w:hRule="atLeast"/>
              </w:trPr>
              <w:tc>
                <w:tcPr>
                  <w:tcW w:w="1167" w:type="dxa"/>
                  <w:tcBorders>
                    <w:top w:val="single" w:sz="4" w:space="0" w:color="000000"/>
                    <w:left w:val="single" w:sz="4" w:space="0" w:color="000000"/>
                    <w:bottom w:val="single" w:sz="4" w:space="0" w:color="000000"/>
                    <w:insideH w:val="single" w:sz="4" w:space="0" w:color="000000"/>
                  </w:tcBorders>
                  <w:shd w:fill="FFFFFF" w:val="clear"/>
                </w:tcPr>
                <w:p>
                  <w:pPr>
                    <w:pStyle w:val="Normal"/>
                    <w:rPr>
                      <w:rFonts w:eastAsia="Calibri"/>
                      <w:sz w:val="18"/>
                      <w:szCs w:val="18"/>
                      <w:lang w:val="en-US" w:eastAsia="en-US"/>
                    </w:rPr>
                  </w:pPr>
                  <w:r>
                    <w:rPr>
                      <w:rFonts w:eastAsia="Calibri"/>
                      <w:sz w:val="18"/>
                      <w:szCs w:val="18"/>
                      <w:lang w:val="en-US" w:eastAsia="en-US"/>
                    </w:rPr>
                    <w:t>Канализация бытовая</w:t>
                  </w:r>
                </w:p>
              </w:tc>
              <w:tc>
                <w:tcPr>
                  <w:tcW w:w="99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См. прим. 2</w:t>
                  </w:r>
                </w:p>
              </w:tc>
              <w:tc>
                <w:tcPr>
                  <w:tcW w:w="90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0,4</w:t>
                  </w:r>
                </w:p>
              </w:tc>
              <w:tc>
                <w:tcPr>
                  <w:tcW w:w="85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0,4</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4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994"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70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r>
            <w:tr>
              <w:trPr>
                <w:trHeight w:val="23" w:hRule="atLeast"/>
              </w:trPr>
              <w:tc>
                <w:tcPr>
                  <w:tcW w:w="1167" w:type="dxa"/>
                  <w:tcBorders>
                    <w:top w:val="single" w:sz="4" w:space="0" w:color="000000"/>
                    <w:left w:val="single" w:sz="4" w:space="0" w:color="000000"/>
                    <w:bottom w:val="single" w:sz="4" w:space="0" w:color="000000"/>
                    <w:insideH w:val="single" w:sz="4" w:space="0" w:color="000000"/>
                  </w:tcBorders>
                  <w:shd w:fill="FFFFFF" w:val="clear"/>
                </w:tcPr>
                <w:p>
                  <w:pPr>
                    <w:pStyle w:val="Normal"/>
                    <w:rPr>
                      <w:rFonts w:eastAsia="Calibri"/>
                      <w:sz w:val="18"/>
                      <w:szCs w:val="18"/>
                      <w:lang w:val="en-US" w:eastAsia="en-US"/>
                    </w:rPr>
                  </w:pPr>
                  <w:r>
                    <w:rPr>
                      <w:rFonts w:eastAsia="Calibri"/>
                      <w:sz w:val="18"/>
                      <w:szCs w:val="18"/>
                      <w:lang w:val="en-US" w:eastAsia="en-US"/>
                    </w:rPr>
                    <w:t>Канализация дождевая</w:t>
                  </w:r>
                </w:p>
              </w:tc>
              <w:tc>
                <w:tcPr>
                  <w:tcW w:w="99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1,5</w:t>
                  </w:r>
                </w:p>
              </w:tc>
              <w:tc>
                <w:tcPr>
                  <w:tcW w:w="90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0,4</w:t>
                  </w:r>
                </w:p>
              </w:tc>
              <w:tc>
                <w:tcPr>
                  <w:tcW w:w="85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0,4</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4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994"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70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r>
            <w:tr>
              <w:trPr>
                <w:trHeight w:val="23" w:hRule="atLeast"/>
              </w:trPr>
              <w:tc>
                <w:tcPr>
                  <w:tcW w:w="1167" w:type="dxa"/>
                  <w:tcBorders>
                    <w:top w:val="single" w:sz="4" w:space="0" w:color="000000"/>
                    <w:left w:val="single" w:sz="4" w:space="0" w:color="000000"/>
                    <w:bottom w:val="single" w:sz="4" w:space="0" w:color="000000"/>
                    <w:insideH w:val="single" w:sz="4" w:space="0" w:color="000000"/>
                  </w:tcBorders>
                  <w:shd w:fill="FFFFFF" w:val="clear"/>
                </w:tcPr>
                <w:p>
                  <w:pPr>
                    <w:pStyle w:val="Normal"/>
                    <w:rPr>
                      <w:rFonts w:eastAsia="Calibri"/>
                      <w:sz w:val="18"/>
                      <w:szCs w:val="18"/>
                      <w:lang w:val="en-US" w:eastAsia="en-US"/>
                    </w:rPr>
                  </w:pPr>
                  <w:r>
                    <w:rPr>
                      <w:rFonts w:eastAsia="Calibri"/>
                      <w:sz w:val="18"/>
                      <w:szCs w:val="18"/>
                      <w:lang w:val="en-US" w:eastAsia="en-US"/>
                    </w:rPr>
                    <w:t>Кабели силовые всех напряжений</w:t>
                  </w:r>
                </w:p>
              </w:tc>
              <w:tc>
                <w:tcPr>
                  <w:tcW w:w="99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90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5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0,1 - 0,5*</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4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2</w:t>
                  </w:r>
                </w:p>
              </w:tc>
              <w:tc>
                <w:tcPr>
                  <w:tcW w:w="994"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2</w:t>
                  </w:r>
                </w:p>
              </w:tc>
              <w:tc>
                <w:tcPr>
                  <w:tcW w:w="70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2</w:t>
                  </w:r>
                </w:p>
              </w:tc>
              <w:tc>
                <w:tcPr>
                  <w:tcW w:w="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1,5</w:t>
                  </w:r>
                </w:p>
              </w:tc>
            </w:tr>
            <w:tr>
              <w:trPr>
                <w:trHeight w:val="23" w:hRule="atLeast"/>
              </w:trPr>
              <w:tc>
                <w:tcPr>
                  <w:tcW w:w="1167" w:type="dxa"/>
                  <w:tcBorders>
                    <w:top w:val="single" w:sz="4" w:space="0" w:color="000000"/>
                    <w:left w:val="single" w:sz="4" w:space="0" w:color="000000"/>
                    <w:bottom w:val="single" w:sz="4" w:space="0" w:color="000000"/>
                    <w:insideH w:val="single" w:sz="4" w:space="0" w:color="000000"/>
                  </w:tcBorders>
                  <w:shd w:fill="FFFFFF" w:val="clear"/>
                </w:tcPr>
                <w:p>
                  <w:pPr>
                    <w:pStyle w:val="Normal"/>
                    <w:rPr>
                      <w:rFonts w:eastAsia="Calibri"/>
                      <w:sz w:val="18"/>
                      <w:szCs w:val="18"/>
                      <w:lang w:val="en-US" w:eastAsia="en-US"/>
                    </w:rPr>
                  </w:pPr>
                  <w:r>
                    <w:rPr>
                      <w:rFonts w:eastAsia="Calibri"/>
                      <w:sz w:val="18"/>
                      <w:szCs w:val="18"/>
                      <w:lang w:val="en-US" w:eastAsia="en-US"/>
                    </w:rPr>
                    <w:t>Кабели связи</w:t>
                  </w:r>
                </w:p>
              </w:tc>
              <w:tc>
                <w:tcPr>
                  <w:tcW w:w="99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90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5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0,5</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w:t>
                  </w:r>
                </w:p>
              </w:tc>
              <w:tc>
                <w:tcPr>
                  <w:tcW w:w="84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994"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70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r>
            <w:tr>
              <w:trPr>
                <w:trHeight w:val="23" w:hRule="atLeast"/>
              </w:trPr>
              <w:tc>
                <w:tcPr>
                  <w:tcW w:w="1167" w:type="dxa"/>
                  <w:tcBorders>
                    <w:top w:val="single" w:sz="4" w:space="0" w:color="000000"/>
                    <w:left w:val="single" w:sz="4" w:space="0" w:color="000000"/>
                    <w:bottom w:val="single" w:sz="4" w:space="0" w:color="000000"/>
                    <w:insideH w:val="single" w:sz="4" w:space="0" w:color="000000"/>
                  </w:tcBorders>
                  <w:shd w:fill="FFFFFF" w:val="clear"/>
                </w:tcPr>
                <w:p>
                  <w:pPr>
                    <w:pStyle w:val="Normal"/>
                    <w:rPr>
                      <w:rFonts w:eastAsia="Calibri"/>
                      <w:sz w:val="18"/>
                      <w:szCs w:val="18"/>
                      <w:lang w:val="en-US" w:eastAsia="en-US"/>
                    </w:rPr>
                  </w:pPr>
                  <w:r>
                    <w:rPr>
                      <w:rFonts w:eastAsia="Calibri"/>
                      <w:sz w:val="18"/>
                      <w:szCs w:val="18"/>
                      <w:lang w:val="en-US" w:eastAsia="en-US"/>
                    </w:rPr>
                    <w:t>Тепловые сети:</w:t>
                  </w:r>
                </w:p>
              </w:tc>
              <w:tc>
                <w:tcPr>
                  <w:tcW w:w="99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 </w:t>
                  </w:r>
                </w:p>
              </w:tc>
              <w:tc>
                <w:tcPr>
                  <w:tcW w:w="90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 </w:t>
                  </w:r>
                </w:p>
              </w:tc>
              <w:tc>
                <w:tcPr>
                  <w:tcW w:w="85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 </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 </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 </w:t>
                  </w:r>
                </w:p>
              </w:tc>
              <w:tc>
                <w:tcPr>
                  <w:tcW w:w="84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 </w:t>
                  </w:r>
                </w:p>
              </w:tc>
              <w:tc>
                <w:tcPr>
                  <w:tcW w:w="994"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 </w:t>
                  </w:r>
                </w:p>
              </w:tc>
              <w:tc>
                <w:tcPr>
                  <w:tcW w:w="70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 </w:t>
                  </w:r>
                </w:p>
              </w:tc>
              <w:tc>
                <w:tcPr>
                  <w:tcW w:w="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 </w:t>
                  </w:r>
                </w:p>
              </w:tc>
            </w:tr>
            <w:tr>
              <w:trPr>
                <w:trHeight w:val="23" w:hRule="atLeast"/>
              </w:trPr>
              <w:tc>
                <w:tcPr>
                  <w:tcW w:w="1167" w:type="dxa"/>
                  <w:tcBorders>
                    <w:top w:val="single" w:sz="4" w:space="0" w:color="000000"/>
                    <w:left w:val="single" w:sz="4" w:space="0" w:color="000000"/>
                    <w:bottom w:val="single" w:sz="4" w:space="0" w:color="000000"/>
                    <w:insideH w:val="single" w:sz="4" w:space="0" w:color="000000"/>
                  </w:tcBorders>
                  <w:shd w:fill="FFFFFF" w:val="clear"/>
                </w:tcPr>
                <w:p>
                  <w:pPr>
                    <w:pStyle w:val="Normal"/>
                    <w:rPr>
                      <w:rFonts w:eastAsia="Calibri"/>
                      <w:sz w:val="18"/>
                      <w:szCs w:val="18"/>
                      <w:lang w:val="en-US" w:eastAsia="en-US"/>
                    </w:rPr>
                  </w:pPr>
                  <w:r>
                    <w:rPr>
                      <w:rFonts w:eastAsia="Calibri"/>
                      <w:sz w:val="18"/>
                      <w:szCs w:val="18"/>
                      <w:lang w:val="en-US" w:eastAsia="en-US"/>
                    </w:rPr>
                    <w:t>от наружной стенки канала, тоннеля</w:t>
                  </w:r>
                </w:p>
              </w:tc>
              <w:tc>
                <w:tcPr>
                  <w:tcW w:w="99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1,5</w:t>
                  </w:r>
                </w:p>
              </w:tc>
              <w:tc>
                <w:tcPr>
                  <w:tcW w:w="90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5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2</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4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w:t>
                  </w:r>
                </w:p>
              </w:tc>
              <w:tc>
                <w:tcPr>
                  <w:tcW w:w="994"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w:t>
                  </w:r>
                </w:p>
              </w:tc>
              <w:tc>
                <w:tcPr>
                  <w:tcW w:w="70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2</w:t>
                  </w:r>
                </w:p>
              </w:tc>
              <w:tc>
                <w:tcPr>
                  <w:tcW w:w="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r>
            <w:tr>
              <w:trPr>
                <w:trHeight w:val="23" w:hRule="atLeast"/>
              </w:trPr>
              <w:tc>
                <w:tcPr>
                  <w:tcW w:w="1167" w:type="dxa"/>
                  <w:tcBorders>
                    <w:top w:val="single" w:sz="4" w:space="0" w:color="000000"/>
                    <w:left w:val="single" w:sz="4" w:space="0" w:color="000000"/>
                    <w:bottom w:val="single" w:sz="4" w:space="0" w:color="000000"/>
                    <w:insideH w:val="single" w:sz="4" w:space="0" w:color="000000"/>
                  </w:tcBorders>
                  <w:shd w:fill="FFFFFF" w:val="clear"/>
                </w:tcPr>
                <w:p>
                  <w:pPr>
                    <w:pStyle w:val="Normal"/>
                    <w:rPr>
                      <w:rFonts w:eastAsia="Calibri"/>
                      <w:sz w:val="18"/>
                      <w:szCs w:val="18"/>
                      <w:lang w:val="en-US" w:eastAsia="en-US"/>
                    </w:rPr>
                  </w:pPr>
                  <w:r>
                    <w:rPr>
                      <w:rFonts w:eastAsia="Calibri"/>
                      <w:sz w:val="18"/>
                      <w:szCs w:val="18"/>
                      <w:lang w:val="en-US" w:eastAsia="en-US"/>
                    </w:rPr>
                    <w:t>от оболочки бесканальной прокладки</w:t>
                  </w:r>
                </w:p>
              </w:tc>
              <w:tc>
                <w:tcPr>
                  <w:tcW w:w="99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1,5</w:t>
                  </w:r>
                </w:p>
              </w:tc>
              <w:tc>
                <w:tcPr>
                  <w:tcW w:w="90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5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2</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4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w:t>
                  </w:r>
                </w:p>
              </w:tc>
              <w:tc>
                <w:tcPr>
                  <w:tcW w:w="994"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w:t>
                  </w:r>
                </w:p>
              </w:tc>
              <w:tc>
                <w:tcPr>
                  <w:tcW w:w="70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2</w:t>
                  </w:r>
                </w:p>
              </w:tc>
              <w:tc>
                <w:tcPr>
                  <w:tcW w:w="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r>
            <w:tr>
              <w:trPr>
                <w:trHeight w:val="23" w:hRule="atLeast"/>
              </w:trPr>
              <w:tc>
                <w:tcPr>
                  <w:tcW w:w="1167" w:type="dxa"/>
                  <w:tcBorders>
                    <w:top w:val="single" w:sz="4" w:space="0" w:color="000000"/>
                    <w:left w:val="single" w:sz="4" w:space="0" w:color="000000"/>
                    <w:bottom w:val="single" w:sz="4" w:space="0" w:color="000000"/>
                    <w:insideH w:val="single" w:sz="4" w:space="0" w:color="000000"/>
                  </w:tcBorders>
                  <w:shd w:fill="FFFFFF" w:val="clear"/>
                </w:tcPr>
                <w:p>
                  <w:pPr>
                    <w:pStyle w:val="Normal"/>
                    <w:rPr>
                      <w:rFonts w:eastAsia="Calibri"/>
                      <w:sz w:val="18"/>
                      <w:szCs w:val="18"/>
                      <w:lang w:val="en-US" w:eastAsia="en-US"/>
                    </w:rPr>
                  </w:pPr>
                  <w:r>
                    <w:rPr>
                      <w:rFonts w:eastAsia="Calibri"/>
                      <w:sz w:val="18"/>
                      <w:szCs w:val="18"/>
                      <w:lang w:val="en-US" w:eastAsia="en-US"/>
                    </w:rPr>
                    <w:t>Каналы,тоннели</w:t>
                  </w:r>
                </w:p>
              </w:tc>
              <w:tc>
                <w:tcPr>
                  <w:tcW w:w="99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1,5</w:t>
                  </w:r>
                </w:p>
              </w:tc>
              <w:tc>
                <w:tcPr>
                  <w:tcW w:w="90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5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2</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4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2</w:t>
                  </w:r>
                </w:p>
              </w:tc>
              <w:tc>
                <w:tcPr>
                  <w:tcW w:w="994"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2</w:t>
                  </w:r>
                </w:p>
              </w:tc>
              <w:tc>
                <w:tcPr>
                  <w:tcW w:w="70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w:t>
                  </w:r>
                </w:p>
              </w:tc>
              <w:tc>
                <w:tcPr>
                  <w:tcW w:w="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r>
            <w:tr>
              <w:trPr>
                <w:trHeight w:val="23" w:hRule="atLeast"/>
              </w:trPr>
              <w:tc>
                <w:tcPr>
                  <w:tcW w:w="1167" w:type="dxa"/>
                  <w:tcBorders>
                    <w:top w:val="single" w:sz="4" w:space="0" w:color="000000"/>
                    <w:left w:val="single" w:sz="4" w:space="0" w:color="000000"/>
                    <w:bottom w:val="single" w:sz="4" w:space="0" w:color="000000"/>
                    <w:insideH w:val="single" w:sz="4" w:space="0" w:color="000000"/>
                  </w:tcBorders>
                  <w:shd w:fill="FFFFFF" w:val="clear"/>
                </w:tcPr>
                <w:p>
                  <w:pPr>
                    <w:pStyle w:val="Normal"/>
                    <w:rPr>
                      <w:rFonts w:eastAsia="Calibri"/>
                      <w:sz w:val="18"/>
                      <w:szCs w:val="18"/>
                      <w:lang w:val="en-US" w:eastAsia="en-US"/>
                    </w:rPr>
                  </w:pPr>
                  <w:r>
                    <w:rPr>
                      <w:rFonts w:eastAsia="Calibri"/>
                      <w:sz w:val="18"/>
                      <w:szCs w:val="18"/>
                      <w:lang w:val="en-US" w:eastAsia="en-US"/>
                    </w:rPr>
                    <w:t>Наружные пневмомусоропроводы</w:t>
                  </w:r>
                </w:p>
              </w:tc>
              <w:tc>
                <w:tcPr>
                  <w:tcW w:w="99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90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52"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1,5</w:t>
                  </w:r>
                </w:p>
              </w:tc>
              <w:tc>
                <w:tcPr>
                  <w:tcW w:w="850"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84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994"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708" w:type="dxa"/>
                  <w:tcBorders>
                    <w:top w:val="single" w:sz="4" w:space="0" w:color="000000"/>
                    <w:left w:val="single" w:sz="4" w:space="0" w:color="000000"/>
                    <w:bottom w:val="single" w:sz="4" w:space="0" w:color="000000"/>
                    <w:insideH w:val="single" w:sz="4" w:space="0" w:color="000000"/>
                  </w:tcBorders>
                  <w:shd w:fill="FFFFFF" w:val="clear"/>
                </w:tcPr>
                <w:p>
                  <w:pPr>
                    <w:pStyle w:val="Normal"/>
                    <w:jc w:val="center"/>
                    <w:rPr>
                      <w:rFonts w:eastAsia="Calibri"/>
                      <w:sz w:val="18"/>
                      <w:szCs w:val="18"/>
                      <w:lang w:val="en-US" w:eastAsia="en-US"/>
                    </w:rPr>
                  </w:pPr>
                  <w:r>
                    <w:rPr>
                      <w:rFonts w:eastAsia="Calibri"/>
                      <w:sz w:val="18"/>
                      <w:szCs w:val="18"/>
                      <w:lang w:val="en-US" w:eastAsia="en-US"/>
                    </w:rPr>
                    <w:t>1</w:t>
                  </w:r>
                </w:p>
              </w:tc>
              <w:tc>
                <w:tcPr>
                  <w:tcW w:w="7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Pr>
                <w:p>
                  <w:pPr>
                    <w:pStyle w:val="Normal"/>
                    <w:snapToGrid w:val="false"/>
                    <w:jc w:val="center"/>
                    <w:rPr>
                      <w:rFonts w:eastAsia="Calibri"/>
                      <w:sz w:val="18"/>
                      <w:szCs w:val="18"/>
                      <w:lang w:val="en-US" w:eastAsia="en-US"/>
                    </w:rPr>
                  </w:pPr>
                  <w:r>
                    <w:rPr>
                      <w:rFonts w:eastAsia="Calibri"/>
                      <w:sz w:val="18"/>
                      <w:szCs w:val="18"/>
                      <w:lang w:val="en-US" w:eastAsia="en-US"/>
                    </w:rPr>
                  </w:r>
                </w:p>
              </w:tc>
            </w:tr>
          </w:tbl>
          <w:p>
            <w:pPr>
              <w:pStyle w:val="Normal"/>
              <w:rPr/>
            </w:pPr>
            <w:r>
              <w:rPr/>
            </w:r>
          </w:p>
          <w:p>
            <w:pPr>
              <w:pStyle w:val="Normal"/>
              <w:jc w:val="both"/>
              <w:rPr>
                <w:rFonts w:eastAsia="Calibri"/>
                <w:sz w:val="18"/>
                <w:szCs w:val="18"/>
                <w:lang w:eastAsia="en-US"/>
              </w:rPr>
            </w:pPr>
            <w:r>
              <w:rPr>
                <w:rFonts w:eastAsia="Calibri"/>
                <w:sz w:val="18"/>
                <w:szCs w:val="18"/>
                <w:lang w:eastAsia="en-US"/>
              </w:rPr>
            </w:r>
          </w:p>
        </w:tc>
        <w:tc>
          <w:tcPr>
            <w:tcW w:w="2581" w:type="dxa"/>
            <w:tcBorders>
              <w:top w:val="single" w:sz="8"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tcPr>
          <w:p>
            <w:pPr>
              <w:pStyle w:val="Normal"/>
              <w:jc w:val="center"/>
              <w:rPr>
                <w:sz w:val="18"/>
                <w:szCs w:val="18"/>
              </w:rPr>
            </w:pPr>
            <w:r>
              <w:rPr>
                <w:rFonts w:eastAsia="Calibri"/>
                <w:b/>
                <w:sz w:val="18"/>
                <w:szCs w:val="18"/>
                <w:lang w:eastAsia="en-US"/>
              </w:rPr>
              <w:t>Р</w:t>
            </w:r>
          </w:p>
        </w:tc>
      </w:tr>
      <w:tr>
        <w:trPr/>
        <w:tc>
          <w:tcPr>
            <w:tcW w:w="95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jc w:val="center"/>
              <w:rPr>
                <w:rFonts w:eastAsia="Calibri"/>
                <w:sz w:val="18"/>
                <w:szCs w:val="18"/>
                <w:lang w:val="en-US"/>
              </w:rPr>
            </w:pPr>
            <w:r>
              <w:rPr>
                <w:sz w:val="18"/>
                <w:szCs w:val="18"/>
              </w:rPr>
              <w:t>27.2.3</w:t>
            </w:r>
          </w:p>
        </w:tc>
        <w:tc>
          <w:tcPr>
            <w:tcW w:w="2268" w:type="dxa"/>
            <w:tcBorders>
              <w:top w:val="single" w:sz="8" w:space="0" w:color="000000"/>
              <w:left w:val="single" w:sz="8" w:space="0" w:color="000000"/>
              <w:bottom w:val="single" w:sz="8" w:space="0" w:color="000000"/>
              <w:insideH w:val="single" w:sz="8" w:space="0" w:color="000000"/>
            </w:tcBorders>
            <w:shd w:fill="auto" w:val="clear"/>
          </w:tcPr>
          <w:p>
            <w:pPr>
              <w:pStyle w:val="Normal"/>
              <w:rPr>
                <w:rFonts w:eastAsia="Calibri"/>
                <w:sz w:val="18"/>
                <w:szCs w:val="18"/>
                <w:lang w:eastAsia="en-US"/>
              </w:rPr>
            </w:pPr>
            <w:r>
              <w:rPr>
                <w:rFonts w:eastAsia="Calibri"/>
                <w:sz w:val="18"/>
                <w:szCs w:val="18"/>
                <w:lang w:val="en-US"/>
              </w:rPr>
              <w:t>Нормы отвода земель для магистральных трубопроводов</w:t>
            </w:r>
          </w:p>
        </w:tc>
        <w:tc>
          <w:tcPr>
            <w:tcW w:w="9782" w:type="dxa"/>
            <w:tcBorders>
              <w:top w:val="single" w:sz="8" w:space="0" w:color="000000"/>
              <w:left w:val="single" w:sz="8" w:space="0" w:color="000000"/>
              <w:bottom w:val="single" w:sz="8" w:space="0" w:color="000000"/>
              <w:insideH w:val="single" w:sz="8" w:space="0" w:color="000000"/>
            </w:tcBorders>
            <w:shd w:fill="auto" w:val="clear"/>
          </w:tcPr>
          <w:p>
            <w:pPr>
              <w:pStyle w:val="Normal"/>
              <w:snapToGrid w:val="false"/>
              <w:rPr>
                <w:rFonts w:eastAsia="Calibri"/>
                <w:sz w:val="18"/>
                <w:szCs w:val="18"/>
                <w:lang w:eastAsia="en-US"/>
              </w:rPr>
            </w:pPr>
            <w:r>
              <w:rPr>
                <w:rFonts w:eastAsia="Calibri"/>
                <w:sz w:val="18"/>
                <w:szCs w:val="18"/>
                <w:lang w:eastAsia="en-US"/>
              </w:rPr>
            </w:r>
          </w:p>
          <w:tbl>
            <w:tblPr>
              <w:tblW w:w="9185" w:type="dxa"/>
              <w:jc w:val="left"/>
              <w:tblInd w:w="1" w:type="dxa"/>
              <w:tblBorders>
                <w:top w:val="single" w:sz="6" w:space="0" w:color="000000"/>
                <w:left w:val="single" w:sz="6" w:space="0" w:color="000000"/>
                <w:bottom w:val="single" w:sz="4" w:space="0" w:color="000000"/>
                <w:insideH w:val="single" w:sz="4" w:space="0" w:color="000000"/>
              </w:tblBorders>
              <w:tblCellMar>
                <w:top w:w="0" w:type="dxa"/>
                <w:left w:w="28" w:type="dxa"/>
                <w:bottom w:w="0" w:type="dxa"/>
                <w:right w:w="28" w:type="dxa"/>
              </w:tblCellMar>
            </w:tblPr>
            <w:tblGrid>
              <w:gridCol w:w="1594"/>
              <w:gridCol w:w="1134"/>
              <w:gridCol w:w="1876"/>
              <w:gridCol w:w="1559"/>
              <w:gridCol w:w="1418"/>
              <w:gridCol w:w="1604"/>
            </w:tblGrid>
            <w:tr>
              <w:trPr>
                <w:tblHeader w:val="true"/>
                <w:trHeight w:val="23" w:hRule="atLeast"/>
              </w:trPr>
              <w:tc>
                <w:tcPr>
                  <w:tcW w:w="1594" w:type="dxa"/>
                  <w:vMerge w:val="restart"/>
                  <w:tcBorders>
                    <w:top w:val="single" w:sz="6" w:space="0" w:color="000000"/>
                    <w:left w:val="single" w:sz="6" w:space="0" w:color="000000"/>
                    <w:bottom w:val="single" w:sz="4" w:space="0" w:color="000000"/>
                    <w:insideH w:val="single" w:sz="4" w:space="0" w:color="000000"/>
                  </w:tcBorders>
                  <w:shd w:fill="auto" w:val="clear"/>
                  <w:vAlign w:val="center"/>
                </w:tcPr>
                <w:p>
                  <w:pPr>
                    <w:pStyle w:val="Normal"/>
                    <w:jc w:val="center"/>
                    <w:rPr>
                      <w:rFonts w:eastAsia="Calibri"/>
                      <w:sz w:val="18"/>
                      <w:szCs w:val="18"/>
                      <w:lang w:val="en-US" w:eastAsia="en-US"/>
                    </w:rPr>
                  </w:pPr>
                  <w:r>
                    <w:rPr>
                      <w:rFonts w:eastAsia="Calibri"/>
                      <w:sz w:val="18"/>
                      <w:szCs w:val="18"/>
                      <w:lang w:val="en-US" w:eastAsia="en-US"/>
                    </w:rPr>
                    <w:t>Диаметр</w:t>
                  </w:r>
                </w:p>
                <w:p>
                  <w:pPr>
                    <w:pStyle w:val="Normal"/>
                    <w:jc w:val="center"/>
                    <w:rPr>
                      <w:rFonts w:eastAsia="Calibri"/>
                      <w:sz w:val="18"/>
                      <w:szCs w:val="18"/>
                      <w:lang w:val="en-US" w:eastAsia="en-US"/>
                    </w:rPr>
                  </w:pPr>
                  <w:r>
                    <w:rPr>
                      <w:rFonts w:eastAsia="Calibri"/>
                      <w:sz w:val="18"/>
                      <w:szCs w:val="18"/>
                      <w:lang w:val="en-US" w:eastAsia="en-US"/>
                    </w:rPr>
                    <w:t>водовода или канализационного коллектора,</w:t>
                  </w:r>
                </w:p>
                <w:p>
                  <w:pPr>
                    <w:pStyle w:val="Normal"/>
                    <w:jc w:val="center"/>
                    <w:rPr>
                      <w:rFonts w:eastAsia="Calibri"/>
                      <w:sz w:val="18"/>
                      <w:szCs w:val="18"/>
                      <w:lang w:val="en-US" w:eastAsia="en-US"/>
                    </w:rPr>
                  </w:pPr>
                  <w:r>
                    <w:rPr>
                      <w:rFonts w:eastAsia="Calibri"/>
                      <w:sz w:val="18"/>
                      <w:szCs w:val="18"/>
                      <w:lang w:val="en-US" w:eastAsia="en-US"/>
                    </w:rPr>
                    <w:t>мм</w:t>
                  </w:r>
                </w:p>
              </w:tc>
              <w:tc>
                <w:tcPr>
                  <w:tcW w:w="1134" w:type="dxa"/>
                  <w:vMerge w:val="restart"/>
                  <w:tcBorders>
                    <w:top w:val="single" w:sz="6" w:space="0" w:color="000000"/>
                    <w:left w:val="single" w:sz="6" w:space="0" w:color="000000"/>
                    <w:bottom w:val="single" w:sz="4" w:space="0" w:color="000000"/>
                    <w:insideH w:val="single" w:sz="4" w:space="0" w:color="000000"/>
                  </w:tcBorders>
                  <w:shd w:fill="auto" w:val="clear"/>
                  <w:vAlign w:val="center"/>
                </w:tcPr>
                <w:p>
                  <w:pPr>
                    <w:pStyle w:val="Normal"/>
                    <w:jc w:val="center"/>
                    <w:rPr>
                      <w:rFonts w:eastAsia="Calibri"/>
                      <w:sz w:val="18"/>
                      <w:szCs w:val="18"/>
                      <w:lang w:eastAsia="en-US"/>
                    </w:rPr>
                  </w:pPr>
                  <w:r>
                    <w:rPr>
                      <w:rFonts w:eastAsia="Calibri"/>
                      <w:sz w:val="18"/>
                      <w:szCs w:val="18"/>
                      <w:lang w:val="en-US" w:eastAsia="en-US"/>
                    </w:rPr>
                    <w:t>Глубина заложения до низа трубы,</w:t>
                  </w:r>
                </w:p>
                <w:p>
                  <w:pPr>
                    <w:pStyle w:val="Normal"/>
                    <w:jc w:val="center"/>
                    <w:rPr>
                      <w:rFonts w:eastAsia="Calibri"/>
                      <w:sz w:val="18"/>
                      <w:szCs w:val="18"/>
                      <w:lang w:val="en-US" w:eastAsia="en-US"/>
                    </w:rPr>
                  </w:pPr>
                  <w:r>
                    <w:rPr>
                      <w:rFonts w:eastAsia="Calibri"/>
                      <w:sz w:val="18"/>
                      <w:szCs w:val="18"/>
                      <w:lang w:eastAsia="en-US"/>
                    </w:rPr>
                    <w:t>м</w:t>
                  </w:r>
                </w:p>
              </w:tc>
              <w:tc>
                <w:tcPr>
                  <w:tcW w:w="6457" w:type="dxa"/>
                  <w:gridSpan w:val="4"/>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center"/>
                    <w:rPr>
                      <w:rFonts w:eastAsia="Calibri"/>
                      <w:sz w:val="18"/>
                      <w:szCs w:val="18"/>
                      <w:lang w:val="en-US" w:eastAsia="en-US"/>
                    </w:rPr>
                  </w:pPr>
                  <w:r>
                    <w:rPr>
                      <w:rFonts w:eastAsia="Calibri"/>
                      <w:sz w:val="18"/>
                      <w:szCs w:val="18"/>
                      <w:lang w:val="en-US" w:eastAsia="en-US"/>
                    </w:rPr>
                    <w:t>Ширина полос земель для магистральных подземных водоводов и канализационных коллекторов, м</w:t>
                  </w:r>
                </w:p>
              </w:tc>
            </w:tr>
            <w:tr>
              <w:trPr>
                <w:tblHeader w:val="true"/>
                <w:trHeight w:val="23" w:hRule="atLeast"/>
              </w:trPr>
              <w:tc>
                <w:tcPr>
                  <w:tcW w:w="1594" w:type="dxa"/>
                  <w:vMerge w:val="continue"/>
                  <w:tcBorders>
                    <w:top w:val="single" w:sz="6" w:space="0" w:color="000000"/>
                    <w:left w:val="single" w:sz="6" w:space="0" w:color="000000"/>
                    <w:bottom w:val="single" w:sz="4" w:space="0" w:color="000000"/>
                    <w:insideH w:val="single" w:sz="4" w:space="0" w:color="000000"/>
                  </w:tcBorders>
                  <w:shd w:fill="auto"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134" w:type="dxa"/>
                  <w:vMerge w:val="continue"/>
                  <w:tcBorders>
                    <w:top w:val="single" w:sz="6" w:space="0" w:color="000000"/>
                    <w:left w:val="single" w:sz="6" w:space="0" w:color="000000"/>
                    <w:bottom w:val="single" w:sz="4" w:space="0" w:color="000000"/>
                    <w:insideH w:val="single" w:sz="4" w:space="0" w:color="000000"/>
                  </w:tcBorders>
                  <w:shd w:fill="auto"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3435" w:type="dxa"/>
                  <w:gridSpan w:val="2"/>
                  <w:tcBorders>
                    <w:top w:val="single" w:sz="4" w:space="0" w:color="000000"/>
                    <w:left w:val="single" w:sz="6" w:space="0" w:color="000000"/>
                    <w:bottom w:val="single" w:sz="4" w:space="0" w:color="000000"/>
                    <w:insideH w:val="single" w:sz="4" w:space="0" w:color="000000"/>
                  </w:tcBorders>
                  <w:shd w:fill="auto" w:val="clear"/>
                  <w:vAlign w:val="center"/>
                </w:tcPr>
                <w:p>
                  <w:pPr>
                    <w:pStyle w:val="Normal"/>
                    <w:jc w:val="center"/>
                    <w:rPr>
                      <w:rFonts w:eastAsia="Calibri"/>
                      <w:sz w:val="18"/>
                      <w:szCs w:val="18"/>
                      <w:lang w:val="en-US" w:eastAsia="en-US"/>
                    </w:rPr>
                  </w:pPr>
                  <w:r>
                    <w:rPr>
                      <w:rFonts w:eastAsia="Calibri"/>
                      <w:sz w:val="18"/>
                      <w:szCs w:val="18"/>
                      <w:lang w:val="en-US" w:eastAsia="en-US"/>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3022"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center"/>
                    <w:rPr>
                      <w:rFonts w:eastAsia="Calibri"/>
                      <w:sz w:val="18"/>
                      <w:szCs w:val="18"/>
                      <w:lang w:val="en-US" w:eastAsia="en-US"/>
                    </w:rPr>
                  </w:pPr>
                  <w:r>
                    <w:rPr>
                      <w:rFonts w:eastAsia="Calibri"/>
                      <w:sz w:val="18"/>
                      <w:szCs w:val="18"/>
                      <w:lang w:val="en-US" w:eastAsia="en-US"/>
                    </w:rPr>
                    <w:t>на землях сельскохозяйственного назначения и других землях, где должно производиться снятие и восстановление плодородного слоя</w:t>
                  </w:r>
                </w:p>
              </w:tc>
            </w:tr>
            <w:tr>
              <w:trPr>
                <w:tblHeader w:val="true"/>
                <w:trHeight w:val="23" w:hRule="atLeast"/>
              </w:trPr>
              <w:tc>
                <w:tcPr>
                  <w:tcW w:w="1594" w:type="dxa"/>
                  <w:vMerge w:val="continue"/>
                  <w:tcBorders>
                    <w:top w:val="single" w:sz="6" w:space="0" w:color="000000"/>
                    <w:left w:val="single" w:sz="6" w:space="0" w:color="000000"/>
                    <w:bottom w:val="single" w:sz="4" w:space="0" w:color="000000"/>
                    <w:insideH w:val="single" w:sz="4" w:space="0" w:color="000000"/>
                  </w:tcBorders>
                  <w:shd w:fill="auto"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134" w:type="dxa"/>
                  <w:vMerge w:val="continue"/>
                  <w:tcBorders>
                    <w:top w:val="single" w:sz="6" w:space="0" w:color="000000"/>
                    <w:left w:val="single" w:sz="6" w:space="0" w:color="000000"/>
                    <w:bottom w:val="single" w:sz="4" w:space="0" w:color="000000"/>
                    <w:insideH w:val="single" w:sz="4" w:space="0" w:color="000000"/>
                  </w:tcBorders>
                  <w:shd w:fill="auto" w:val="clear"/>
                  <w:vAlign w:val="cente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876" w:type="dxa"/>
                  <w:tcBorders>
                    <w:top w:val="single" w:sz="4" w:space="0" w:color="000000"/>
                    <w:left w:val="single" w:sz="6" w:space="0" w:color="000000"/>
                    <w:bottom w:val="single" w:sz="4" w:space="0" w:color="000000"/>
                    <w:insideH w:val="single" w:sz="4" w:space="0" w:color="000000"/>
                  </w:tcBorders>
                  <w:shd w:fill="auto" w:val="clear"/>
                  <w:vAlign w:val="center"/>
                </w:tcPr>
                <w:p>
                  <w:pPr>
                    <w:pStyle w:val="Normal"/>
                    <w:jc w:val="center"/>
                    <w:rPr>
                      <w:rFonts w:eastAsia="Calibri"/>
                      <w:sz w:val="18"/>
                      <w:szCs w:val="18"/>
                      <w:lang w:val="en-US" w:eastAsia="en-US"/>
                    </w:rPr>
                  </w:pPr>
                  <w:r>
                    <w:rPr>
                      <w:rFonts w:eastAsia="Calibri"/>
                      <w:sz w:val="18"/>
                      <w:szCs w:val="18"/>
                      <w:lang w:val="en-US" w:eastAsia="en-US"/>
                    </w:rPr>
                    <w:t>для одного водовода или коллектора</w:t>
                  </w:r>
                </w:p>
              </w:tc>
              <w:tc>
                <w:tcPr>
                  <w:tcW w:w="1559" w:type="dxa"/>
                  <w:tcBorders>
                    <w:top w:val="single" w:sz="4" w:space="0" w:color="000000"/>
                    <w:left w:val="single" w:sz="6" w:space="0" w:color="000000"/>
                    <w:bottom w:val="single" w:sz="4" w:space="0" w:color="000000"/>
                    <w:insideH w:val="single" w:sz="4" w:space="0" w:color="000000"/>
                  </w:tcBorders>
                  <w:shd w:fill="auto" w:val="clear"/>
                  <w:vAlign w:val="center"/>
                </w:tcPr>
                <w:p>
                  <w:pPr>
                    <w:pStyle w:val="Normal"/>
                    <w:jc w:val="center"/>
                    <w:rPr>
                      <w:rFonts w:eastAsia="Calibri"/>
                      <w:sz w:val="18"/>
                      <w:szCs w:val="18"/>
                      <w:lang w:val="en-US" w:eastAsia="en-US"/>
                    </w:rPr>
                  </w:pPr>
                  <w:r>
                    <w:rPr>
                      <w:rFonts w:eastAsia="Calibri"/>
                      <w:sz w:val="18"/>
                      <w:szCs w:val="18"/>
                      <w:lang w:val="en-US" w:eastAsia="en-US"/>
                    </w:rPr>
                    <w:t>для двух водоводов или коллекторов (в одной траншее)</w:t>
                  </w:r>
                </w:p>
              </w:tc>
              <w:tc>
                <w:tcPr>
                  <w:tcW w:w="1418" w:type="dxa"/>
                  <w:tcBorders>
                    <w:top w:val="single" w:sz="4" w:space="0" w:color="000000"/>
                    <w:left w:val="single" w:sz="6" w:space="0" w:color="000000"/>
                    <w:bottom w:val="single" w:sz="4" w:space="0" w:color="000000"/>
                    <w:insideH w:val="single" w:sz="4" w:space="0" w:color="000000"/>
                  </w:tcBorders>
                  <w:shd w:fill="auto" w:val="clear"/>
                  <w:vAlign w:val="center"/>
                </w:tcPr>
                <w:p>
                  <w:pPr>
                    <w:pStyle w:val="Normal"/>
                    <w:jc w:val="center"/>
                    <w:rPr>
                      <w:rFonts w:eastAsia="Calibri"/>
                      <w:sz w:val="18"/>
                      <w:szCs w:val="18"/>
                      <w:lang w:val="en-US" w:eastAsia="en-US"/>
                    </w:rPr>
                  </w:pPr>
                  <w:r>
                    <w:rPr>
                      <w:rFonts w:eastAsia="Calibri"/>
                      <w:sz w:val="18"/>
                      <w:szCs w:val="18"/>
                      <w:lang w:val="en-US" w:eastAsia="en-US"/>
                    </w:rPr>
                    <w:t>для одного водовода или коллектора</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center"/>
                    <w:rPr>
                      <w:rFonts w:eastAsia="Calibri"/>
                      <w:sz w:val="18"/>
                      <w:szCs w:val="18"/>
                      <w:lang w:val="en-US" w:eastAsia="en-US"/>
                    </w:rPr>
                  </w:pPr>
                  <w:r>
                    <w:rPr>
                      <w:rFonts w:eastAsia="Calibri"/>
                      <w:sz w:val="18"/>
                      <w:szCs w:val="18"/>
                      <w:lang w:val="en-US" w:eastAsia="en-US"/>
                    </w:rPr>
                    <w:t>для двух водоводов или коллекторов (в одной траншее)</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А. Стальные трубы</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1. До 426 включительно</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до 3</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20</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23</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28</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31</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 Более 426 до 720 включительно</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то же</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23</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26</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33</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36</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 Более 720 до 1020 включительно</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28</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31</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39</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42</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 Более 1020 до 1220 включительно</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30</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33</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42</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45</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 Более 1220 до 1420 включительно</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32</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35</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45</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48</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Б. Чугунные, железобетонные, асбестоцементные и керамические трубы</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 До 600 включительно</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28</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32</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37</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41</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31</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34</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40</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43</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37</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40</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47</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50</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42</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45</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53</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56</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50</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53</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61</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64</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55</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59</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67</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71</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 Более 600 до 800 включительно</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28</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32</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37</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41</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32</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35</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41</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45</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39</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42</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49</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52</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43</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47</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54</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58</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51</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55</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62</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67</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56</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61</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68</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73</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8. Более 800 до 1000 включительно</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28</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32</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37</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41</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32</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35</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41</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45</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39</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42</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49</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52</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43</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47</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54</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58</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51</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55</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62</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67</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58</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62</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70</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74</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9. Более 1000 до 1200 включительно</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2</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30</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34</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39</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43</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34</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37</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43</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47</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40</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43</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50</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54</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45</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50</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55</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61</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51</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55</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62</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67</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58</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62</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70</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75</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10. Более 1200 до 1500 включительно</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35</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39</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44</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49</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41</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45</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51</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56</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45</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50</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55</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61</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53</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57</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64</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69</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58</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64</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70</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76</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11. Более 1500 до 2000 включительно</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36</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41</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46</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51</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42</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47</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52</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58</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46</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52</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57</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63</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54</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59</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66</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71</w:t>
                  </w:r>
                </w:p>
              </w:tc>
            </w:tr>
            <w:tr>
              <w:trPr>
                <w:trHeight w:val="23" w:hRule="atLeast"/>
              </w:trPr>
              <w:tc>
                <w:tcPr>
                  <w:tcW w:w="159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 </w:t>
                  </w:r>
                </w:p>
              </w:tc>
              <w:tc>
                <w:tcPr>
                  <w:tcW w:w="1134"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w:t>
                  </w:r>
                </w:p>
              </w:tc>
              <w:tc>
                <w:tcPr>
                  <w:tcW w:w="1876"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60</w:t>
                  </w:r>
                </w:p>
              </w:tc>
              <w:tc>
                <w:tcPr>
                  <w:tcW w:w="1559"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66</w:t>
                  </w:r>
                </w:p>
              </w:tc>
              <w:tc>
                <w:tcPr>
                  <w:tcW w:w="1418" w:type="dxa"/>
                  <w:tcBorders>
                    <w:top w:val="single" w:sz="4" w:space="0" w:color="000000"/>
                    <w:left w:val="single" w:sz="6" w:space="0" w:color="000000"/>
                    <w:bottom w:val="single" w:sz="4" w:space="0" w:color="000000"/>
                    <w:insideH w:val="single" w:sz="4"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74</w:t>
                  </w:r>
                </w:p>
              </w:tc>
              <w:tc>
                <w:tcPr>
                  <w:tcW w:w="160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jc w:val="center"/>
                    <w:rPr>
                      <w:rFonts w:eastAsia="Calibri"/>
                      <w:sz w:val="18"/>
                      <w:szCs w:val="18"/>
                      <w:lang w:val="en-US" w:eastAsia="en-US"/>
                    </w:rPr>
                  </w:pPr>
                  <w:r>
                    <w:rPr>
                      <w:rFonts w:eastAsia="Calibri"/>
                      <w:sz w:val="18"/>
                      <w:szCs w:val="18"/>
                      <w:lang w:val="en-US" w:eastAsia="en-US"/>
                    </w:rPr>
                    <w:t>80</w:t>
                  </w:r>
                </w:p>
              </w:tc>
            </w:tr>
          </w:tbl>
          <w:p>
            <w:pPr>
              <w:pStyle w:val="Normal"/>
              <w:rPr/>
            </w:pPr>
            <w:r>
              <w:rPr/>
            </w:r>
          </w:p>
          <w:p>
            <w:pPr>
              <w:pStyle w:val="Normal"/>
              <w:jc w:val="center"/>
              <w:rPr>
                <w:rFonts w:eastAsia="Calibri"/>
                <w:sz w:val="18"/>
                <w:szCs w:val="18"/>
                <w:lang w:eastAsia="en-US"/>
              </w:rPr>
            </w:pPr>
            <w:r>
              <w:rPr>
                <w:rFonts w:eastAsia="Calibri"/>
                <w:sz w:val="18"/>
                <w:szCs w:val="18"/>
                <w:lang w:eastAsia="en-US"/>
              </w:rPr>
            </w:r>
          </w:p>
        </w:tc>
        <w:tc>
          <w:tcPr>
            <w:tcW w:w="2581" w:type="dxa"/>
            <w:tcBorders>
              <w:top w:val="single" w:sz="8"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tcPr>
          <w:p>
            <w:pPr>
              <w:pStyle w:val="Normal"/>
              <w:jc w:val="center"/>
              <w:rPr>
                <w:bCs/>
                <w:sz w:val="18"/>
                <w:szCs w:val="18"/>
              </w:rPr>
            </w:pPr>
            <w:r>
              <w:rPr>
                <w:rFonts w:eastAsia="Calibri"/>
                <w:b/>
                <w:sz w:val="18"/>
                <w:szCs w:val="18"/>
                <w:lang w:eastAsia="en-US"/>
              </w:rPr>
              <w:t>Р</w:t>
            </w:r>
          </w:p>
        </w:tc>
      </w:tr>
      <w:tr>
        <w:trPr/>
        <w:tc>
          <w:tcPr>
            <w:tcW w:w="95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snapToGrid w:val="false"/>
              <w:jc w:val="center"/>
              <w:rPr>
                <w:bCs/>
                <w:sz w:val="18"/>
                <w:szCs w:val="18"/>
              </w:rPr>
            </w:pPr>
            <w:r>
              <w:rPr>
                <w:bCs/>
                <w:sz w:val="18"/>
                <w:szCs w:val="18"/>
              </w:rPr>
            </w:r>
          </w:p>
        </w:tc>
        <w:tc>
          <w:tcPr>
            <w:tcW w:w="2268" w:type="dxa"/>
            <w:tcBorders>
              <w:top w:val="single" w:sz="8" w:space="0" w:color="000000"/>
              <w:left w:val="single" w:sz="8" w:space="0" w:color="000000"/>
              <w:bottom w:val="single" w:sz="8" w:space="0" w:color="000000"/>
              <w:insideH w:val="single" w:sz="8" w:space="0" w:color="000000"/>
            </w:tcBorders>
            <w:shd w:fill="auto" w:val="clear"/>
          </w:tcPr>
          <w:p>
            <w:pPr>
              <w:pStyle w:val="Normal"/>
              <w:snapToGrid w:val="false"/>
              <w:rPr>
                <w:rFonts w:eastAsia="Calibri"/>
                <w:bCs/>
                <w:sz w:val="18"/>
                <w:szCs w:val="18"/>
                <w:lang w:val="en-US"/>
              </w:rPr>
            </w:pPr>
            <w:r>
              <w:rPr>
                <w:rFonts w:eastAsia="Calibri"/>
                <w:bCs/>
                <w:sz w:val="18"/>
                <w:szCs w:val="18"/>
                <w:lang w:val="en-US"/>
              </w:rPr>
            </w:r>
          </w:p>
        </w:tc>
        <w:tc>
          <w:tcPr>
            <w:tcW w:w="9782" w:type="dxa"/>
            <w:tcBorders>
              <w:top w:val="single" w:sz="8" w:space="0" w:color="000000"/>
              <w:left w:val="single" w:sz="8" w:space="0" w:color="000000"/>
              <w:bottom w:val="single" w:sz="8" w:space="0" w:color="000000"/>
              <w:insideH w:val="single" w:sz="8" w:space="0" w:color="000000"/>
            </w:tcBorders>
            <w:shd w:fill="auto" w:val="clear"/>
          </w:tcPr>
          <w:p>
            <w:pPr>
              <w:pStyle w:val="Normal"/>
              <w:snapToGrid w:val="false"/>
              <w:jc w:val="center"/>
              <w:rPr>
                <w:rFonts w:eastAsia="Calibri"/>
                <w:sz w:val="18"/>
                <w:szCs w:val="18"/>
                <w:lang w:val="en-US" w:eastAsia="en-US"/>
              </w:rPr>
            </w:pPr>
            <w:r>
              <w:rPr>
                <w:rFonts w:eastAsia="Calibri"/>
                <w:sz w:val="18"/>
                <w:szCs w:val="18"/>
                <w:lang w:val="en-US" w:eastAsia="en-US"/>
              </w:rPr>
            </w:r>
          </w:p>
        </w:tc>
        <w:tc>
          <w:tcPr>
            <w:tcW w:w="2581" w:type="dxa"/>
            <w:tcBorders>
              <w:top w:val="single" w:sz="8"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tcPr>
          <w:p>
            <w:pPr>
              <w:pStyle w:val="Normal"/>
              <w:snapToGrid w:val="false"/>
              <w:jc w:val="center"/>
              <w:rPr>
                <w:rFonts w:eastAsia="Calibri"/>
                <w:b/>
                <w:b/>
                <w:sz w:val="18"/>
                <w:szCs w:val="18"/>
                <w:lang w:eastAsia="en-US"/>
              </w:rPr>
            </w:pPr>
            <w:r>
              <w:rPr>
                <w:rFonts w:eastAsia="Calibri"/>
                <w:b/>
                <w:sz w:val="18"/>
                <w:szCs w:val="18"/>
                <w:lang w:eastAsia="en-US"/>
              </w:rPr>
            </w:r>
          </w:p>
        </w:tc>
      </w:tr>
      <w:tr>
        <w:trPr>
          <w:trHeight w:val="2742" w:hRule="atLeast"/>
        </w:trPr>
        <w:tc>
          <w:tcPr>
            <w:tcW w:w="95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jc w:val="center"/>
              <w:rPr>
                <w:rFonts w:eastAsia="Calibri"/>
                <w:sz w:val="18"/>
                <w:szCs w:val="18"/>
                <w:lang w:val="en-US"/>
              </w:rPr>
            </w:pPr>
            <w:r>
              <w:rPr>
                <w:sz w:val="18"/>
                <w:szCs w:val="18"/>
              </w:rPr>
              <w:t>27.2.4</w:t>
            </w:r>
          </w:p>
        </w:tc>
        <w:tc>
          <w:tcPr>
            <w:tcW w:w="2268" w:type="dxa"/>
            <w:tcBorders>
              <w:top w:val="single" w:sz="8" w:space="0" w:color="000000"/>
              <w:left w:val="single" w:sz="8" w:space="0" w:color="000000"/>
              <w:bottom w:val="single" w:sz="8" w:space="0" w:color="000000"/>
              <w:insideH w:val="single" w:sz="8" w:space="0" w:color="000000"/>
            </w:tcBorders>
            <w:shd w:fill="auto" w:val="clear"/>
          </w:tcPr>
          <w:p>
            <w:pPr>
              <w:pStyle w:val="Normal"/>
              <w:rPr>
                <w:rFonts w:eastAsia="Calibri"/>
                <w:sz w:val="18"/>
                <w:szCs w:val="18"/>
                <w:lang w:val="en-US" w:eastAsia="en-US"/>
              </w:rPr>
            </w:pPr>
            <w:r>
              <w:rPr>
                <w:rFonts w:eastAsia="Calibri"/>
                <w:sz w:val="18"/>
                <w:szCs w:val="18"/>
                <w:lang w:val="en-US"/>
              </w:rPr>
              <w:t>Ширина полос земель для электрических сетей напряжением 0,38 - 500 кВ</w:t>
            </w:r>
          </w:p>
        </w:tc>
        <w:tc>
          <w:tcPr>
            <w:tcW w:w="9782" w:type="dxa"/>
            <w:tcBorders>
              <w:top w:val="single" w:sz="8" w:space="0" w:color="000000"/>
              <w:left w:val="single" w:sz="8" w:space="0" w:color="000000"/>
              <w:bottom w:val="single" w:sz="8" w:space="0" w:color="000000"/>
              <w:insideH w:val="single" w:sz="8" w:space="0" w:color="000000"/>
            </w:tcBorders>
            <w:shd w:fill="auto" w:val="clear"/>
          </w:tcPr>
          <w:tbl>
            <w:tblPr>
              <w:tblW w:w="9586"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771"/>
              <w:gridCol w:w="1147"/>
              <w:gridCol w:w="764"/>
              <w:gridCol w:w="921"/>
              <w:gridCol w:w="1376"/>
              <w:gridCol w:w="1237"/>
              <w:gridCol w:w="1370"/>
            </w:tblGrid>
            <w:tr>
              <w:trPr/>
              <w:tc>
                <w:tcPr>
                  <w:tcW w:w="2771"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Опоры воздушных линий электропередачи</w:t>
                  </w:r>
                </w:p>
              </w:tc>
              <w:tc>
                <w:tcPr>
                  <w:tcW w:w="681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Ширина полос предоставляемых земель, м,</w:t>
                  </w:r>
                </w:p>
                <w:p>
                  <w:pPr>
                    <w:pStyle w:val="Normal"/>
                    <w:rPr>
                      <w:rFonts w:eastAsia="Calibri"/>
                      <w:sz w:val="18"/>
                      <w:szCs w:val="18"/>
                      <w:lang w:val="en-US" w:eastAsia="en-US"/>
                    </w:rPr>
                  </w:pPr>
                  <w:r>
                    <w:rPr>
                      <w:rFonts w:eastAsia="Calibri"/>
                      <w:sz w:val="18"/>
                      <w:szCs w:val="18"/>
                      <w:lang w:val="en-US" w:eastAsia="en-US"/>
                    </w:rPr>
                    <w:t>при напряжении линии, кВ</w:t>
                  </w:r>
                </w:p>
              </w:tc>
            </w:tr>
            <w:tr>
              <w:trPr/>
              <w:tc>
                <w:tcPr>
                  <w:tcW w:w="2771"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eastAsia="Calibri"/>
                      <w:sz w:val="18"/>
                      <w:szCs w:val="18"/>
                      <w:lang w:val="en-US" w:eastAsia="en-US"/>
                    </w:rPr>
                  </w:pPr>
                  <w:r>
                    <w:rPr>
                      <w:rFonts w:eastAsia="Calibri"/>
                      <w:sz w:val="18"/>
                      <w:szCs w:val="18"/>
                      <w:lang w:val="en-US" w:eastAsia="en-US"/>
                    </w:rPr>
                  </w:r>
                </w:p>
              </w:tc>
              <w:tc>
                <w:tcPr>
                  <w:tcW w:w="114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0,38-10</w:t>
                  </w:r>
                </w:p>
              </w:tc>
              <w:tc>
                <w:tcPr>
                  <w:tcW w:w="764"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35</w:t>
                  </w:r>
                </w:p>
              </w:tc>
              <w:tc>
                <w:tcPr>
                  <w:tcW w:w="92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110</w:t>
                  </w:r>
                </w:p>
              </w:tc>
              <w:tc>
                <w:tcPr>
                  <w:tcW w:w="137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150-220</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330</w:t>
                  </w:r>
                </w:p>
              </w:tc>
              <w:tc>
                <w:tcPr>
                  <w:tcW w:w="1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500</w:t>
                  </w:r>
                </w:p>
              </w:tc>
            </w:tr>
            <w:tr>
              <w:trPr/>
              <w:tc>
                <w:tcPr>
                  <w:tcW w:w="277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 xml:space="preserve">1. Железобетонные </w:t>
                  </w:r>
                </w:p>
              </w:tc>
              <w:tc>
                <w:tcPr>
                  <w:tcW w:w="681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eastAsia="Calibri"/>
                      <w:sz w:val="18"/>
                      <w:szCs w:val="18"/>
                      <w:lang w:val="en-US" w:eastAsia="en-US"/>
                    </w:rPr>
                  </w:pPr>
                  <w:r>
                    <w:rPr>
                      <w:rFonts w:eastAsia="Calibri"/>
                      <w:sz w:val="18"/>
                      <w:szCs w:val="18"/>
                      <w:lang w:val="en-US" w:eastAsia="en-US"/>
                    </w:rPr>
                  </w:r>
                </w:p>
              </w:tc>
            </w:tr>
            <w:tr>
              <w:trPr/>
              <w:tc>
                <w:tcPr>
                  <w:tcW w:w="277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 xml:space="preserve">1.1. Одноцепные </w:t>
                  </w:r>
                </w:p>
              </w:tc>
              <w:tc>
                <w:tcPr>
                  <w:tcW w:w="114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8</w:t>
                  </w:r>
                </w:p>
              </w:tc>
              <w:tc>
                <w:tcPr>
                  <w:tcW w:w="764"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9(11)</w:t>
                  </w:r>
                </w:p>
              </w:tc>
              <w:tc>
                <w:tcPr>
                  <w:tcW w:w="92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10(12)</w:t>
                  </w:r>
                </w:p>
              </w:tc>
              <w:tc>
                <w:tcPr>
                  <w:tcW w:w="137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12(16)</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(21)</w:t>
                  </w:r>
                </w:p>
              </w:tc>
              <w:tc>
                <w:tcPr>
                  <w:tcW w:w="1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15</w:t>
                  </w:r>
                </w:p>
              </w:tc>
            </w:tr>
            <w:tr>
              <w:trPr/>
              <w:tc>
                <w:tcPr>
                  <w:tcW w:w="277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 xml:space="preserve">1.2. Двухцепные </w:t>
                  </w:r>
                </w:p>
              </w:tc>
              <w:tc>
                <w:tcPr>
                  <w:tcW w:w="114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8</w:t>
                  </w:r>
                </w:p>
              </w:tc>
              <w:tc>
                <w:tcPr>
                  <w:tcW w:w="764"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10</w:t>
                  </w:r>
                </w:p>
              </w:tc>
              <w:tc>
                <w:tcPr>
                  <w:tcW w:w="92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12</w:t>
                  </w:r>
                </w:p>
              </w:tc>
              <w:tc>
                <w:tcPr>
                  <w:tcW w:w="137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24(32)</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28</w:t>
                  </w:r>
                </w:p>
              </w:tc>
              <w:tc>
                <w:tcPr>
                  <w:tcW w:w="1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w:t>
                  </w:r>
                </w:p>
              </w:tc>
            </w:tr>
            <w:tr>
              <w:trPr/>
              <w:tc>
                <w:tcPr>
                  <w:tcW w:w="277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 xml:space="preserve">2. Стальные </w:t>
                  </w:r>
                </w:p>
              </w:tc>
              <w:tc>
                <w:tcPr>
                  <w:tcW w:w="681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eastAsia="Calibri"/>
                      <w:sz w:val="18"/>
                      <w:szCs w:val="18"/>
                      <w:lang w:val="en-US" w:eastAsia="en-US"/>
                    </w:rPr>
                  </w:pPr>
                  <w:r>
                    <w:rPr>
                      <w:rFonts w:eastAsia="Calibri"/>
                      <w:sz w:val="18"/>
                      <w:szCs w:val="18"/>
                      <w:lang w:val="en-US" w:eastAsia="en-US"/>
                    </w:rPr>
                  </w:r>
                </w:p>
              </w:tc>
            </w:tr>
            <w:tr>
              <w:trPr/>
              <w:tc>
                <w:tcPr>
                  <w:tcW w:w="277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 xml:space="preserve">2.1. Одноцепные </w:t>
                  </w:r>
                </w:p>
              </w:tc>
              <w:tc>
                <w:tcPr>
                  <w:tcW w:w="114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8</w:t>
                  </w:r>
                </w:p>
              </w:tc>
              <w:tc>
                <w:tcPr>
                  <w:tcW w:w="764"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11</w:t>
                  </w:r>
                </w:p>
              </w:tc>
              <w:tc>
                <w:tcPr>
                  <w:tcW w:w="92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12</w:t>
                  </w:r>
                </w:p>
              </w:tc>
              <w:tc>
                <w:tcPr>
                  <w:tcW w:w="137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15</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18(21)</w:t>
                  </w:r>
                </w:p>
              </w:tc>
              <w:tc>
                <w:tcPr>
                  <w:tcW w:w="1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15</w:t>
                  </w:r>
                </w:p>
              </w:tc>
            </w:tr>
            <w:tr>
              <w:trPr/>
              <w:tc>
                <w:tcPr>
                  <w:tcW w:w="277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 xml:space="preserve">2.2. Двухцепные </w:t>
                  </w:r>
                </w:p>
              </w:tc>
              <w:tc>
                <w:tcPr>
                  <w:tcW w:w="114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8</w:t>
                  </w:r>
                </w:p>
              </w:tc>
              <w:tc>
                <w:tcPr>
                  <w:tcW w:w="764"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11</w:t>
                  </w:r>
                </w:p>
              </w:tc>
              <w:tc>
                <w:tcPr>
                  <w:tcW w:w="92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14</w:t>
                  </w:r>
                </w:p>
              </w:tc>
              <w:tc>
                <w:tcPr>
                  <w:tcW w:w="137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18</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22</w:t>
                  </w:r>
                </w:p>
              </w:tc>
              <w:tc>
                <w:tcPr>
                  <w:tcW w:w="1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w:t>
                  </w:r>
                </w:p>
              </w:tc>
            </w:tr>
            <w:tr>
              <w:trPr/>
              <w:tc>
                <w:tcPr>
                  <w:tcW w:w="277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 xml:space="preserve">3. Деревянные </w:t>
                  </w:r>
                </w:p>
              </w:tc>
              <w:tc>
                <w:tcPr>
                  <w:tcW w:w="681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eastAsia="Calibri"/>
                      <w:sz w:val="18"/>
                      <w:szCs w:val="18"/>
                      <w:lang w:val="en-US" w:eastAsia="en-US"/>
                    </w:rPr>
                  </w:pPr>
                  <w:r>
                    <w:rPr>
                      <w:rFonts w:eastAsia="Calibri"/>
                      <w:sz w:val="18"/>
                      <w:szCs w:val="18"/>
                      <w:lang w:val="en-US" w:eastAsia="en-US"/>
                    </w:rPr>
                  </w:r>
                </w:p>
              </w:tc>
            </w:tr>
            <w:tr>
              <w:trPr/>
              <w:tc>
                <w:tcPr>
                  <w:tcW w:w="277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 xml:space="preserve">3.1. Одноцепные </w:t>
                  </w:r>
                </w:p>
              </w:tc>
              <w:tc>
                <w:tcPr>
                  <w:tcW w:w="114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8</w:t>
                  </w:r>
                </w:p>
              </w:tc>
              <w:tc>
                <w:tcPr>
                  <w:tcW w:w="764"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10</w:t>
                  </w:r>
                </w:p>
              </w:tc>
              <w:tc>
                <w:tcPr>
                  <w:tcW w:w="92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12</w:t>
                  </w:r>
                </w:p>
              </w:tc>
              <w:tc>
                <w:tcPr>
                  <w:tcW w:w="137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15</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w:t>
                  </w:r>
                </w:p>
              </w:tc>
              <w:tc>
                <w:tcPr>
                  <w:tcW w:w="1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w:t>
                  </w:r>
                </w:p>
              </w:tc>
            </w:tr>
            <w:tr>
              <w:trPr/>
              <w:tc>
                <w:tcPr>
                  <w:tcW w:w="277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 xml:space="preserve">3.2. Двухцепные </w:t>
                  </w:r>
                </w:p>
              </w:tc>
              <w:tc>
                <w:tcPr>
                  <w:tcW w:w="114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8</w:t>
                  </w:r>
                </w:p>
              </w:tc>
              <w:tc>
                <w:tcPr>
                  <w:tcW w:w="764"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w:t>
                  </w:r>
                </w:p>
              </w:tc>
              <w:tc>
                <w:tcPr>
                  <w:tcW w:w="92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w:t>
                  </w:r>
                </w:p>
              </w:tc>
              <w:tc>
                <w:tcPr>
                  <w:tcW w:w="1376"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w:t>
                  </w:r>
                </w:p>
              </w:tc>
              <w:tc>
                <w:tcPr>
                  <w:tcW w:w="1237"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w:t>
                  </w:r>
                </w:p>
              </w:tc>
              <w:tc>
                <w:tcPr>
                  <w:tcW w:w="1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w:t>
                  </w:r>
                </w:p>
              </w:tc>
            </w:tr>
            <w:tr>
              <w:trPr/>
              <w:tc>
                <w:tcPr>
                  <w:tcW w:w="958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Calibri"/>
                      <w:sz w:val="18"/>
                      <w:szCs w:val="18"/>
                      <w:lang w:val="en-US" w:eastAsia="en-US"/>
                    </w:rPr>
                  </w:pPr>
                  <w:r>
                    <w:rPr>
                      <w:rFonts w:eastAsia="Calibri"/>
                      <w:sz w:val="18"/>
                      <w:szCs w:val="18"/>
                      <w:lang w:val="en-US" w:eastAsia="en-US"/>
                    </w:rPr>
                    <w:t xml:space="preserve">Примечания: </w:t>
                  </w:r>
                </w:p>
                <w:p>
                  <w:pPr>
                    <w:pStyle w:val="Normal"/>
                    <w:rPr>
                      <w:rFonts w:eastAsia="Calibri"/>
                      <w:sz w:val="18"/>
                      <w:szCs w:val="18"/>
                      <w:lang w:val="en-US" w:eastAsia="en-US"/>
                    </w:rPr>
                  </w:pPr>
                  <w:r>
                    <w:rPr>
                      <w:rFonts w:eastAsia="Calibri"/>
                      <w:sz w:val="18"/>
                      <w:szCs w:val="18"/>
                      <w:lang w:val="en-US" w:eastAsia="en-US"/>
                    </w:rPr>
                    <w:t xml:space="preserve">1) в скобках указана ширина полос земель для опор с горизонтальным расположением проводов; </w:t>
                  </w:r>
                </w:p>
                <w:p>
                  <w:pPr>
                    <w:pStyle w:val="Normal"/>
                    <w:rPr>
                      <w:rFonts w:eastAsia="Calibri"/>
                      <w:sz w:val="18"/>
                      <w:szCs w:val="18"/>
                      <w:lang w:val="en-US" w:eastAsia="en-US"/>
                    </w:rPr>
                  </w:pPr>
                  <w:r>
                    <w:rPr>
                      <w:rFonts w:eastAsia="Calibri"/>
                      <w:sz w:val="18"/>
                      <w:szCs w:val="18"/>
                      <w:lang w:val="en-US" w:eastAsia="en-US"/>
                    </w:rPr>
                    <w:t xml:space="preserve">2) для ВЛ 500 ширина полосы 15 м является суммарной шириной трех раздельных полос по 5 м. </w:t>
                  </w:r>
                </w:p>
              </w:tc>
            </w:tr>
          </w:tbl>
          <w:p>
            <w:pPr>
              <w:pStyle w:val="Normal"/>
              <w:rPr/>
            </w:pPr>
            <w:r>
              <w:rPr/>
            </w:r>
          </w:p>
        </w:tc>
        <w:tc>
          <w:tcPr>
            <w:tcW w:w="2581" w:type="dxa"/>
            <w:tcBorders>
              <w:top w:val="single" w:sz="8"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tcPr>
          <w:p>
            <w:pPr>
              <w:pStyle w:val="Normal"/>
              <w:jc w:val="center"/>
              <w:rPr>
                <w:rFonts w:eastAsia="Calibri"/>
                <w:b/>
                <w:b/>
                <w:sz w:val="18"/>
                <w:szCs w:val="18"/>
                <w:lang w:eastAsia="en-US"/>
              </w:rPr>
            </w:pPr>
            <w:r>
              <w:rPr>
                <w:rFonts w:eastAsia="Calibri"/>
                <w:b/>
                <w:sz w:val="18"/>
                <w:szCs w:val="18"/>
                <w:lang w:eastAsia="en-US"/>
              </w:rPr>
              <w:t>Р</w:t>
            </w:r>
          </w:p>
        </w:tc>
      </w:tr>
    </w:tbl>
    <w:p>
      <w:pPr>
        <w:pStyle w:val="Normal"/>
        <w:rPr/>
      </w:pPr>
      <w:r>
        <w:rPr/>
      </w:r>
    </w:p>
    <w:sectPr>
      <w:headerReference w:type="even" r:id="rId15"/>
      <w:headerReference w:type="default" r:id="rId16"/>
      <w:footerReference w:type="even" r:id="rId17"/>
      <w:footerReference w:type="default" r:id="rId18"/>
      <w:type w:val="nextPage"/>
      <w:pgSz w:orient="landscape" w:w="16838" w:h="11906"/>
      <w:pgMar w:left="1134" w:right="850" w:header="720" w:top="1134" w:footer="720" w:bottom="89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mbria">
    <w:charset w:val="cc"/>
    <w:family w:val="roman"/>
    <w:pitch w:val="variable"/>
  </w:font>
  <w:font w:name="Liberation Sans">
    <w:altName w:val="Arial"/>
    <w:charset w:val="00"/>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suff w:val="space"/>
      <w:lvlText w:val="%1"/>
      <w:lvlJc w:val="left"/>
      <w:pPr>
        <w:ind w:left="0" w:hanging="-567"/>
      </w:pPr>
      <w:rPr/>
    </w:lvl>
    <w:lvl w:ilvl="1">
      <w:start w:val="1"/>
      <w:pStyle w:val="Heading2"/>
      <w:numFmt w:val="decimal"/>
      <w:suff w:val="space"/>
      <w:lvlText w:val="%1.%2"/>
      <w:lvlJc w:val="left"/>
      <w:pPr>
        <w:ind w:left="1" w:hanging="-567"/>
      </w:pPr>
      <w:rPr>
        <w:i w:val="false"/>
        <w:color w:val="000000"/>
      </w:rPr>
    </w:lvl>
    <w:lvl w:ilvl="2">
      <w:start w:val="1"/>
      <w:numFmt w:val="none"/>
      <w:suff w:val="nothing"/>
      <w:lvlText w:val=""/>
      <w:lvlJc w:val="left"/>
      <w:pPr>
        <w:ind w:left="0" w:hanging="0"/>
      </w:pPr>
    </w:lvl>
    <w:lvl w:ilvl="3">
      <w:start w:val="1"/>
      <w:pStyle w:val="Heading4"/>
      <w:numFmt w:val="decimal"/>
      <w:suff w:val="space"/>
      <w:lvlText w:val="%1.%2.%4"/>
      <w:lvlJc w:val="left"/>
      <w:pPr>
        <w:ind w:left="426" w:hanging="-567"/>
      </w:pPr>
      <w:rPr/>
    </w:lvl>
    <w:lvl w:ilvl="4">
      <w:start w:val="1"/>
      <w:pStyle w:val="Heading5"/>
      <w:numFmt w:val="decimal"/>
      <w:suff w:val="space"/>
      <w:lvlText w:val="%1.%2.%4.%5"/>
      <w:lvlJc w:val="left"/>
      <w:pPr>
        <w:ind w:left="0" w:hanging="-567"/>
      </w:pPr>
      <w:rPr/>
    </w:lvl>
    <w:lvl w:ilvl="5">
      <w:start w:val="1"/>
      <w:pStyle w:val="Heading6"/>
      <w:numFmt w:val="decimal"/>
      <w:suff w:val="space"/>
      <w:lvlText w:val="%1.%2.%4.%5.%6"/>
      <w:lvlJc w:val="left"/>
      <w:pPr>
        <w:ind w:left="0" w:hanging="-567"/>
      </w:pPr>
      <w:rPr/>
    </w:lvl>
    <w:lvl w:ilvl="6">
      <w:start w:val="1"/>
      <w:pStyle w:val="Heading7"/>
      <w:numFmt w:val="decimal"/>
      <w:suff w:val="space"/>
      <w:lvlText w:val="%1.%2.%4.%5.%6.%7"/>
      <w:lvlJc w:val="left"/>
      <w:pPr>
        <w:ind w:left="0" w:hanging="-567"/>
      </w:pPr>
      <w:rPr/>
    </w:lvl>
    <w:lvl w:ilvl="7">
      <w:start w:val="1"/>
      <w:pStyle w:val="Heading8"/>
      <w:numFmt w:val="decimal"/>
      <w:suff w:val="space"/>
      <w:lvlText w:val="%1.%2.%4.%5.%6.%7.%8"/>
      <w:lvlJc w:val="left"/>
      <w:pPr>
        <w:ind w:left="0" w:hanging="-567"/>
      </w:pPr>
      <w:rPr/>
    </w:lvl>
    <w:lvl w:ilvl="8">
      <w:start w:val="1"/>
      <w:pStyle w:val="Heading9"/>
      <w:numFmt w:val="decimal"/>
      <w:suff w:val="space"/>
      <w:lvlText w:val="%1.%2.%4.%5.%6.%7.%8.%9"/>
      <w:lvlJc w:val="left"/>
      <w:pPr>
        <w:ind w:left="0" w:hanging="-567"/>
      </w:pPr>
      <w:rPr/>
    </w:lvl>
  </w:abstractNum>
  <w:abstractNum w:abstractNumId="2">
    <w:lvl w:ilvl="0">
      <w:start w:val="1"/>
      <w:numFmt w:val="decimal"/>
      <w:lvlText w:val="%1."/>
      <w:lvlJc w:val="left"/>
      <w:pPr>
        <w:ind w:left="0" w:hanging="-567"/>
      </w:pPr>
      <w:rPr/>
    </w:lvl>
    <w:lvl w:ilvl="1">
      <w:start w:val="1"/>
      <w:numFmt w:val="decimal"/>
      <w:suff w:val="space"/>
      <w:lvlText w:val="%1.%2"/>
      <w:lvlJc w:val="left"/>
      <w:pPr>
        <w:ind w:left="0" w:hanging="-567"/>
      </w:pPr>
      <w:rPr/>
    </w:lvl>
    <w:lvl w:ilvl="2">
      <w:start w:val="1"/>
      <w:numFmt w:val="decimal"/>
      <w:suff w:val="space"/>
      <w:lvlText w:val="%1.%2.%3"/>
      <w:lvlJc w:val="left"/>
      <w:pPr>
        <w:ind w:left="0" w:hanging="-567"/>
      </w:pPr>
      <w:rPr/>
    </w:lvl>
    <w:lvl w:ilvl="3">
      <w:start w:val="1"/>
      <w:numFmt w:val="decimal"/>
      <w:suff w:val="space"/>
      <w:lvlText w:val="%1.%2.%3.%4"/>
      <w:lvlJc w:val="left"/>
      <w:pPr>
        <w:ind w:left="0" w:hanging="-567"/>
      </w:pPr>
      <w:rPr/>
    </w:lvl>
    <w:lvl w:ilvl="4">
      <w:start w:val="1"/>
      <w:numFmt w:val="decimal"/>
      <w:suff w:val="space"/>
      <w:lvlText w:val="%1.%2.%3.%4.%5"/>
      <w:lvlJc w:val="left"/>
      <w:pPr>
        <w:ind w:left="0" w:hanging="-567"/>
      </w:pPr>
      <w:rPr/>
    </w:lvl>
    <w:lvl w:ilvl="5">
      <w:start w:val="1"/>
      <w:numFmt w:val="decimal"/>
      <w:suff w:val="space"/>
      <w:lvlText w:val="%1.%2.%3.%4.%5.%6"/>
      <w:lvlJc w:val="left"/>
      <w:pPr>
        <w:ind w:left="2268" w:hanging="-709"/>
      </w:pPr>
      <w:rPr/>
    </w:lvl>
    <w:lvl w:ilvl="6">
      <w:start w:val="1"/>
      <w:numFmt w:val="decimal"/>
      <w:suff w:val="space"/>
      <w:lvlText w:val="%1.%2.%3.%4.%5.%6.%7"/>
      <w:lvlJc w:val="left"/>
      <w:pPr>
        <w:ind w:left="2268" w:hanging="-709"/>
      </w:pPr>
      <w:rPr/>
    </w:lvl>
    <w:lvl w:ilvl="7">
      <w:start w:val="1"/>
      <w:numFmt w:val="decimal"/>
      <w:suff w:val="space"/>
      <w:lvlText w:val="%1.%2.%3.%4.%5.%6.%7.%8"/>
      <w:lvlJc w:val="left"/>
      <w:pPr>
        <w:ind w:left="2268" w:hanging="-709"/>
      </w:pPr>
      <w:rPr/>
    </w:lvl>
    <w:lvl w:ilvl="8">
      <w:start w:val="1"/>
      <w:numFmt w:val="decimal"/>
      <w:suff w:val="space"/>
      <w:lvlText w:val="%1.%2.%3.%4.%5.%6.%7.%8.%9"/>
      <w:lvlJc w:val="left"/>
      <w:pPr>
        <w:ind w:left="2268" w:hanging="-709"/>
      </w:pPr>
      <w:rPr/>
    </w:lvl>
  </w:abstractNum>
  <w:abstractNum w:abstractNumId="3">
    <w:lvl w:ilvl="0">
      <w:start w:val="1"/>
      <w:numFmt w:val="decimal"/>
      <w:lvlText w:val="%1"/>
      <w:lvlJc w:val="left"/>
      <w:pPr>
        <w:ind w:left="720" w:hanging="360"/>
      </w:pPr>
      <w:rPr>
        <w:sz w:val="18"/>
        <w:szCs w:val="18"/>
      </w:rPr>
    </w:lvl>
  </w:abstractNum>
  <w:abstractNum w:abstractNumId="4">
    <w:lvl w:ilvl="0">
      <w:start w:val="1"/>
      <w:numFmt w:val="decimal"/>
      <w:lvlText w:val="%1."/>
      <w:lvlJc w:val="left"/>
      <w:pPr>
        <w:ind w:left="927" w:hanging="360"/>
      </w:pPr>
      <w:rPr>
        <w:smallCaps w:val="false"/>
        <w:caps w:val="false"/>
        <w:outline w:val="false"/>
        <w:dstrike w:val="false"/>
        <w:strike w:val="false"/>
        <w:vertAlign w:val="baseline"/>
        <w:position w:val="0"/>
        <w:sz w:val="24"/>
        <w:sz w:val="24"/>
        <w:spacing w:val="0"/>
        <w:i w:val="false"/>
        <w:shadow w:val="false"/>
        <w:u w:val="none"/>
        <w:b w:val="false"/>
        <w:kern w:val="2"/>
        <w:iCs w:val="false"/>
        <w:bCs w:val="false"/>
        <w:em w:val="none"/>
        <w:vanish w:val="false"/>
      </w:rPr>
    </w:lvl>
  </w:abstractNum>
  <w:abstractNum w:abstractNumId="5">
    <w:lvl w:ilvl="0">
      <w:start w:val="1"/>
      <w:numFmt w:val="decimal"/>
      <w:lvlText w:val="%1)"/>
      <w:lvlJc w:val="left"/>
      <w:pPr>
        <w:ind w:left="1040" w:hanging="360"/>
      </w:pPr>
      <w:rPr>
        <w:smallCaps w:val="false"/>
        <w:caps w:val="false"/>
        <w:outline w:val="false"/>
        <w:dstrike w:val="false"/>
        <w:strike w:val="false"/>
        <w:vertAlign w:val="baseline"/>
        <w:position w:val="0"/>
        <w:sz w:val="24"/>
        <w:sz w:val="24"/>
        <w:spacing w:val="0"/>
        <w:i w:val="false"/>
        <w:shadow w:val="false"/>
        <w:u w:val="none"/>
        <w:b w:val="false"/>
        <w:kern w:val="2"/>
        <w:iCs w:val="false"/>
        <w:bCs w:val="false"/>
        <w:em w:val="none"/>
        <w:vanish w:val="false"/>
      </w:rPr>
    </w:lvl>
  </w:abstractNum>
  <w:abstractNum w:abstractNumId="6">
    <w:lvl w:ilvl="0">
      <w:start w:val="1"/>
      <w:numFmt w:val="decimal"/>
      <w:lvlText w:val="%1."/>
      <w:lvlJc w:val="left"/>
      <w:pPr>
        <w:ind w:left="1305" w:hanging="765"/>
      </w:pPr>
      <w:rPr>
        <w:rFonts w:ascii="Symbol" w:hAnsi="Symbol" w:cs="Symbol"/>
      </w:rPr>
    </w:lvl>
  </w:abstractNum>
  <w:abstractNum w:abstractNumId="7">
    <w:lvl w:ilvl="0">
      <w:start w:val="1"/>
      <w:numFmt w:val="bullet"/>
      <w:lvlText w:val=""/>
      <w:lvlJc w:val="left"/>
      <w:pPr>
        <w:ind w:left="720" w:hanging="360"/>
      </w:pPr>
      <w:rPr>
        <w:rFonts w:ascii="Symbol" w:hAnsi="Symbol" w:cs="Symbol" w:hint="default"/>
        <w:rFonts w:cs="Symbol"/>
      </w:rPr>
    </w:lvl>
  </w:abstractNum>
  <w:abstractNum w:abstractNumId="8">
    <w:lvl w:ilvl="0">
      <w:start w:val="1"/>
      <w:numFmt w:val="bullet"/>
      <w:lvlText w:val=""/>
      <w:lvlJc w:val="left"/>
      <w:pPr>
        <w:ind w:left="720" w:hanging="360"/>
      </w:pPr>
      <w:rPr>
        <w:rFonts w:ascii="Symbol" w:hAnsi="Symbol" w:cs="Symbol" w:hint="default"/>
        <w:rFonts w:cs="Symbol"/>
      </w:rPr>
    </w:lvl>
  </w:abstractNum>
  <w:abstractNum w:abstractNumId="9">
    <w:lvl w:ilvl="0">
      <w:start w:val="1"/>
      <w:numFmt w:val="decimal"/>
      <w:suff w:val="space"/>
      <w:lvlText w:val="%1)"/>
      <w:lvlJc w:val="left"/>
      <w:pPr>
        <w:ind w:left="567" w:hanging="0"/>
      </w:pPr>
      <w:rPr>
        <w:smallCaps w:val="false"/>
        <w:caps w:val="false"/>
        <w:outline w:val="false"/>
        <w:dstrike w:val="false"/>
        <w:strike w:val="false"/>
        <w:vertAlign w:val="baseline"/>
        <w:position w:val="0"/>
        <w:sz w:val="24"/>
        <w:sz w:val="24"/>
        <w:spacing w:val="0"/>
        <w:i w:val="false"/>
        <w:shadow w:val="false"/>
        <w:u w:val="none"/>
        <w:b w:val="false"/>
        <w:kern w:val="2"/>
        <w:iCs w:val="false"/>
        <w:bCs w:val="false"/>
        <w:em w:val="none"/>
        <w:vanish w:val="false"/>
        <w:rFonts w:ascii="Times New Roman" w:hAnsi="Times New Roman" w:cs="Times New Roman"/>
      </w:rPr>
    </w:lvl>
    <w:lvl w:ilvl="1">
      <w:start w:val="1"/>
      <w:numFmt w:val="decimal"/>
      <w:suff w:val="space"/>
      <w:lvlText w:val="%1.%2"/>
      <w:lvlJc w:val="left"/>
      <w:pPr>
        <w:ind w:left="567" w:hanging="-567"/>
      </w:pPr>
      <w:rPr>
        <w:vertAlign w:val="baseline"/>
        <w:position w:val="0"/>
        <w:sz w:val="28"/>
        <w:sz w:val="28"/>
        <w:spacing w:val="0"/>
        <w:i w:val="false"/>
        <w:b/>
        <w:szCs w:val="28"/>
        <w:w w:val="100"/>
        <w:rFonts w:ascii="Times New Roman" w:hAnsi="Times New Roman" w:cs="Times New Roman"/>
      </w:rPr>
    </w:lvl>
    <w:lvl w:ilvl="2">
      <w:start w:val="1"/>
      <w:numFmt w:val="decimal"/>
      <w:suff w:val="space"/>
      <w:lvlText w:val="%1.%2.%3"/>
      <w:lvlJc w:val="left"/>
      <w:pPr>
        <w:ind w:left="567" w:hanging="-567"/>
      </w:pPr>
      <w:rPr>
        <w:sz w:val="26"/>
        <w:i w:val="false"/>
        <w:b/>
        <w:rFonts w:ascii="Times New Roman" w:hAnsi="Times New Roman" w:cs="Times New Roman"/>
        <w:color w:val="000000"/>
      </w:rPr>
    </w:lvl>
    <w:lvl w:ilvl="3">
      <w:start w:val="1"/>
      <w:numFmt w:val="decimal"/>
      <w:suff w:val="space"/>
      <w:lvlText w:val="%1.%2.%3.%4"/>
      <w:lvlJc w:val="left"/>
      <w:pPr>
        <w:ind w:left="567" w:hanging="-567"/>
      </w:pPr>
      <w:rPr>
        <w:vertAlign w:val="baseline"/>
        <w:position w:val="0"/>
        <w:sz w:val="24"/>
        <w:sz w:val="24"/>
        <w:spacing w:val="0"/>
        <w:i w:val="false"/>
        <w:b/>
        <w:w w:val="100"/>
        <w:rFonts w:ascii="Times New Roman" w:hAnsi="Times New Roman" w:cs="Times New Roman"/>
        <w:color w:val="000000"/>
      </w:rPr>
    </w:lvl>
    <w:lvl w:ilvl="4">
      <w:start w:val="1"/>
      <w:numFmt w:val="decimal"/>
      <w:lvlText w:val="%1.%2.%3.%4.%5"/>
      <w:lvlJc w:val="left"/>
      <w:pPr>
        <w:tabs>
          <w:tab w:val="num" w:pos="2142"/>
        </w:tabs>
        <w:ind w:left="2142" w:hanging="1008"/>
      </w:pPr>
      <w:rPr/>
    </w:lvl>
    <w:lvl w:ilvl="5">
      <w:start w:val="1"/>
      <w:numFmt w:val="decimal"/>
      <w:lvlText w:val="%1.%2.%3.%4.%5.%6"/>
      <w:lvlJc w:val="left"/>
      <w:pPr>
        <w:tabs>
          <w:tab w:val="num" w:pos="2286"/>
        </w:tabs>
        <w:ind w:left="2286" w:hanging="1152"/>
      </w:pPr>
      <w:rPr/>
    </w:lvl>
    <w:lvl w:ilvl="6">
      <w:start w:val="1"/>
      <w:numFmt w:val="decimal"/>
      <w:lvlText w:val="%1.%2.%3.%4.%5.%6.%7"/>
      <w:lvlJc w:val="left"/>
      <w:pPr>
        <w:tabs>
          <w:tab w:val="num" w:pos="2430"/>
        </w:tabs>
        <w:ind w:left="2430" w:hanging="1296"/>
      </w:pPr>
      <w:rPr/>
    </w:lvl>
    <w:lvl w:ilvl="7">
      <w:start w:val="1"/>
      <w:numFmt w:val="decimal"/>
      <w:lvlText w:val="%1.%2.%3.%4.%5.%6.%7.%8"/>
      <w:lvlJc w:val="left"/>
      <w:pPr>
        <w:tabs>
          <w:tab w:val="num" w:pos="2574"/>
        </w:tabs>
        <w:ind w:left="2574" w:hanging="1440"/>
      </w:pPr>
      <w:rPr/>
    </w:lvl>
    <w:lvl w:ilvl="8">
      <w:start w:val="1"/>
      <w:numFmt w:val="decimal"/>
      <w:lvlText w:val="%1.%2.%3.%4.%5.%6.%7.%8.%9"/>
      <w:lvlJc w:val="left"/>
      <w:pPr>
        <w:tabs>
          <w:tab w:val="num" w:pos="2718"/>
        </w:tabs>
        <w:ind w:left="2718" w:hanging="1584"/>
      </w:pPr>
      <w:rPr/>
    </w:lvl>
  </w:abstractNum>
  <w:abstractNum w:abstractNumId="10">
    <w:lvl w:ilvl="0">
      <w:start w:val="1"/>
      <w:numFmt w:val="bullet"/>
      <w:lvlText w:val=""/>
      <w:lvlJc w:val="left"/>
      <w:pPr>
        <w:ind w:left="1259" w:hanging="360"/>
      </w:pPr>
      <w:rPr>
        <w:rFonts w:ascii="Symbol" w:hAnsi="Symbol" w:cs="Symbol" w:hint="default"/>
        <w:rFonts w:cs="Symbol"/>
      </w:rPr>
    </w:lvl>
  </w:abstractNum>
  <w:abstractNum w:abstractNumId="11">
    <w:lvl w:ilvl="0">
      <w:start w:val="1"/>
      <w:numFmt w:val="decimal"/>
      <w:lvlText w:val="%1"/>
      <w:lvlJc w:val="left"/>
      <w:pPr>
        <w:tabs>
          <w:tab w:val="num" w:pos="340"/>
        </w:tabs>
        <w:ind w:left="0" w:hanging="-57"/>
      </w:pPr>
      <w:rPr/>
    </w:lvl>
  </w:abstractNum>
  <w:abstractNum w:abstractNumId="12">
    <w:lvl w:ilvl="0">
      <w:start w:val="1"/>
      <w:numFmt w:val="bullet"/>
      <w:lvlText w:val=""/>
      <w:lvlJc w:val="left"/>
      <w:pPr>
        <w:ind w:left="720" w:hanging="360"/>
      </w:pPr>
      <w:rPr>
        <w:rFonts w:ascii="Symbol" w:hAnsi="Symbol" w:cs="Symbol" w:hint="default"/>
        <w:rFonts w:cs="Symbol"/>
        <w:color w:val="000000"/>
      </w:rPr>
    </w:lvl>
  </w:abstractNum>
  <w:abstractNum w:abstractNumId="13">
    <w:lvl w:ilvl="0">
      <w:start w:val="1"/>
      <w:numFmt w:val="decimal"/>
      <w:lvlText w:val="%1)"/>
      <w:lvlJc w:val="left"/>
      <w:pPr>
        <w:ind w:left="720" w:hanging="360"/>
      </w:pPr>
      <w:rPr>
        <w:sz w:val="18"/>
        <w:szCs w:val="18"/>
        <w:lang w:val="ru-RU" w:eastAsia="ru-RU"/>
      </w:rPr>
    </w:lvl>
  </w:abstractNum>
  <w:abstractNum w:abstractNumId="14">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720"/>
        </w:tabs>
        <w:ind w:left="720" w:hanging="360"/>
      </w:pPr>
      <w:rPr>
        <w:rFonts w:ascii="Symbol" w:hAnsi="Symbol" w:cs="Symbol"/>
      </w:rPr>
    </w:lvl>
    <w:lvl w:ilvl="2">
      <w:start w:val="1"/>
      <w:numFmt w:val="decimal"/>
      <w:lvlText w:val="%1.%2.%3"/>
      <w:lvlJc w:val="left"/>
      <w:pPr>
        <w:tabs>
          <w:tab w:val="num" w:pos="1800"/>
        </w:tabs>
        <w:ind w:left="1800" w:hanging="720"/>
      </w:pPr>
      <w:rPr/>
    </w:lvl>
    <w:lvl w:ilvl="3">
      <w:start w:val="1"/>
      <w:numFmt w:val="decimal"/>
      <w:lvlText w:val="%1.%2.%3.%4"/>
      <w:lvlJc w:val="left"/>
      <w:pPr>
        <w:tabs>
          <w:tab w:val="num" w:pos="1800"/>
        </w:tabs>
        <w:ind w:left="1800" w:hanging="72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2880"/>
        </w:tabs>
        <w:ind w:left="2880" w:hanging="108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3960"/>
        </w:tabs>
        <w:ind w:left="3960" w:hanging="1440"/>
      </w:pPr>
      <w:rPr/>
    </w:lvl>
    <w:lvl w:ilvl="8">
      <w:start w:val="1"/>
      <w:numFmt w:val="decimal"/>
      <w:lvlText w:val="%1.%2.%3.%4.%5.%6.%7.%8.%9"/>
      <w:lvlJc w:val="left"/>
      <w:pPr>
        <w:tabs>
          <w:tab w:val="num" w:pos="4680"/>
        </w:tabs>
        <w:ind w:left="4680" w:hanging="1800"/>
      </w:pPr>
      <w:rPr/>
    </w:lvl>
  </w:abstractNum>
  <w:abstractNum w:abstractNumId="15">
    <w:lvl w:ilvl="0">
      <w:start w:val="1"/>
      <w:numFmt w:val="bullet"/>
      <w:lvlText w:val=""/>
      <w:lvlJc w:val="left"/>
      <w:pPr>
        <w:ind w:left="720" w:hanging="360"/>
      </w:pPr>
      <w:rPr>
        <w:rFonts w:ascii="Symbol" w:hAnsi="Symbol" w:cs="Symbol" w:hint="default"/>
        <w:sz w:val="18"/>
        <w:szCs w:val="18"/>
        <w:rFonts w:cs="Symbol"/>
        <w:lang w:eastAsia="ar-SA"/>
      </w:rPr>
    </w:lvl>
  </w:abstractNum>
  <w:abstractNum w:abstractNumId="16">
    <w:lvl w:ilvl="0">
      <w:start w:val="1"/>
      <w:numFmt w:val="decimal"/>
      <w:lvlText w:val="%1)"/>
      <w:lvlJc w:val="left"/>
      <w:pPr>
        <w:ind w:left="720" w:hanging="360"/>
      </w:pPr>
      <w:rPr>
        <w:b/>
      </w:rPr>
    </w:lvl>
  </w:abstractNum>
  <w:abstractNum w:abstractNumId="17">
    <w:lvl w:ilvl="0">
      <w:start w:val="1"/>
      <w:numFmt w:val="decimal"/>
      <w:suff w:val="space"/>
      <w:lvlText w:val="%1)"/>
      <w:lvlJc w:val="left"/>
      <w:pPr>
        <w:ind w:left="0" w:hanging="-567"/>
      </w:pPr>
      <w:rPr/>
    </w:lvl>
    <w:lvl w:ilvl="1">
      <w:start w:val="1"/>
      <w:numFmt w:val="bullet"/>
      <w:suff w:val="space"/>
      <w:lvlText w:val="–"/>
      <w:lvlJc w:val="left"/>
      <w:pPr>
        <w:ind w:left="284" w:hanging="-567"/>
      </w:pPr>
      <w:rPr>
        <w:rFonts w:ascii="Times New Roman" w:hAnsi="Times New Roman" w:cs="Times New Roman" w:hint="default"/>
        <w:rFonts w:cs="Times New Roman"/>
      </w:rPr>
    </w:lvl>
    <w:lvl w:ilvl="2">
      <w:start w:val="1"/>
      <w:numFmt w:val="bullet"/>
      <w:suff w:val="space"/>
      <w:lvlText w:val=""/>
      <w:lvlJc w:val="left"/>
      <w:pPr>
        <w:ind w:left="284" w:hanging="-567"/>
      </w:pPr>
      <w:rPr>
        <w:rFonts w:ascii="Symbol" w:hAnsi="Symbol" w:cs="Symbol" w:hint="default"/>
        <w:rFonts w:cs="Symbol"/>
      </w:rPr>
    </w:lvl>
    <w:lvl w:ilvl="3">
      <w:start w:val="1"/>
      <w:numFmt w:val="bullet"/>
      <w:suff w:val="space"/>
      <w:lvlText w:val="–"/>
      <w:lvlJc w:val="left"/>
      <w:pPr>
        <w:ind w:left="284" w:hanging="-567"/>
      </w:pPr>
      <w:rPr>
        <w:rFonts w:ascii="Times New Roman" w:hAnsi="Times New Roman" w:cs="Times New Roman" w:hint="default"/>
        <w:rFonts w:cs="Times New Roman"/>
      </w:rPr>
    </w:lvl>
    <w:lvl w:ilvl="4">
      <w:start w:val="1"/>
      <w:numFmt w:val="bullet"/>
      <w:suff w:val="space"/>
      <w:lvlText w:val="–"/>
      <w:lvlJc w:val="left"/>
      <w:pPr>
        <w:ind w:left="284" w:hanging="-567"/>
      </w:pPr>
      <w:rPr>
        <w:rFonts w:ascii="Times New Roman" w:hAnsi="Times New Roman" w:cs="Times New Roman" w:hint="default"/>
        <w:rFonts w:cs="Times New Roman"/>
      </w:rPr>
    </w:lvl>
    <w:lvl w:ilvl="5">
      <w:start w:val="1"/>
      <w:numFmt w:val="bullet"/>
      <w:suff w:val="space"/>
      <w:lvlText w:val="–"/>
      <w:lvlJc w:val="left"/>
      <w:pPr>
        <w:ind w:left="284" w:hanging="-567"/>
      </w:pPr>
      <w:rPr>
        <w:rFonts w:ascii="Times New Roman" w:hAnsi="Times New Roman" w:cs="Times New Roman" w:hint="default"/>
        <w:rFonts w:cs="Times New Roman"/>
      </w:rPr>
    </w:lvl>
    <w:lvl w:ilvl="6">
      <w:start w:val="1"/>
      <w:numFmt w:val="bullet"/>
      <w:suff w:val="space"/>
      <w:lvlText w:val=""/>
      <w:lvlJc w:val="left"/>
      <w:pPr>
        <w:ind w:left="284" w:hanging="-567"/>
      </w:pPr>
      <w:rPr>
        <w:rFonts w:ascii="Symbol" w:hAnsi="Symbol" w:cs="Symbol" w:hint="default"/>
        <w:rFonts w:cs="Symbol"/>
      </w:rPr>
    </w:lvl>
    <w:lvl w:ilvl="7">
      <w:start w:val="1"/>
      <w:numFmt w:val="bullet"/>
      <w:suff w:val="space"/>
      <w:lvlText w:val="–"/>
      <w:lvlJc w:val="left"/>
      <w:pPr>
        <w:ind w:left="284" w:hanging="-567"/>
      </w:pPr>
      <w:rPr>
        <w:rFonts w:ascii="Times New Roman" w:hAnsi="Times New Roman" w:cs="Times New Roman" w:hint="default"/>
        <w:rFonts w:cs="Times New Roman"/>
      </w:rPr>
    </w:lvl>
    <w:lvl w:ilvl="8">
      <w:start w:val="1"/>
      <w:numFmt w:val="bullet"/>
      <w:suff w:val="space"/>
      <w:lvlText w:val=""/>
      <w:lvlJc w:val="left"/>
      <w:pPr>
        <w:ind w:left="284" w:hanging="-567"/>
      </w:pPr>
      <w:rPr>
        <w:rFonts w:ascii="Symbol" w:hAnsi="Symbol" w:cs="Symbol" w:hint="default"/>
        <w:rFonts w:cs="Symbol"/>
      </w:rPr>
    </w:lvl>
  </w:abstractNum>
  <w:abstractNum w:abstractNumId="18">
    <w:lvl w:ilvl="0">
      <w:start w:val="1"/>
      <w:numFmt w:val="decimal"/>
      <w:lvlText w:val="%1)"/>
      <w:lvlJc w:val="left"/>
      <w:pPr>
        <w:ind w:left="720" w:hanging="360"/>
      </w:pPr>
      <w:rPr>
        <w:sz w:val="18"/>
        <w:szCs w:val="18"/>
        <w:lang w:val="ru-RU" w:eastAsia="ru-RU"/>
      </w:rPr>
    </w:lvl>
  </w:abstractNum>
  <w:abstractNum w:abstractNumId="19">
    <w:lvl w:ilvl="0">
      <w:start w:val="1"/>
      <w:numFmt w:val="decimal"/>
      <w:lvlText w:val="%1)"/>
      <w:lvlJc w:val="left"/>
      <w:pPr>
        <w:ind w:left="720" w:hanging="360"/>
      </w:pPr>
      <w:rPr>
        <w:sz w:val="18"/>
        <w:szCs w:val="18"/>
        <w:rFonts w:ascii="Symbol" w:hAnsi="Symbol" w:cs="Symbol"/>
        <w:lang w:eastAsia="ar-SA"/>
      </w:rPr>
    </w:lvl>
  </w:abstractNum>
  <w:abstractNum w:abstractNumId="20">
    <w:lvl w:ilvl="0">
      <w:start w:val="1"/>
      <w:numFmt w:val="decimal"/>
      <w:lvlText w:val="%1."/>
      <w:lvlJc w:val="left"/>
      <w:pPr>
        <w:ind w:left="927" w:hanging="360"/>
      </w:pPr>
      <w:rPr/>
    </w:lvl>
  </w:abstractNum>
  <w:abstractNum w:abstractNumId="21">
    <w:lvl w:ilvl="0">
      <w:start w:val="1"/>
      <w:numFmt w:val="decimal"/>
      <w:lvlText w:val="%1."/>
      <w:lvlJc w:val="left"/>
      <w:pPr>
        <w:ind w:left="390" w:hanging="390"/>
      </w:pPr>
      <w:rPr>
        <w:sz w:val="18"/>
        <w:szCs w:val="18"/>
        <w:lang w:val="ru-RU" w:eastAsia="ru-RU"/>
      </w:rPr>
    </w:lvl>
    <w:lvl w:ilvl="1">
      <w:start w:val="1"/>
      <w:numFmt w:val="decimal"/>
      <w:lvlText w:val="%1.%2."/>
      <w:lvlJc w:val="left"/>
      <w:pPr>
        <w:ind w:left="1287" w:hanging="720"/>
      </w:pPr>
      <w:rPr/>
    </w:lvl>
    <w:lvl w:ilvl="2">
      <w:start w:val="1"/>
      <w:numFmt w:val="decimal"/>
      <w:lvlText w:val="%1.%2.%3."/>
      <w:lvlJc w:val="left"/>
      <w:pPr>
        <w:ind w:left="1854" w:hanging="720"/>
      </w:pPr>
      <w:rPr/>
    </w:lvl>
    <w:lvl w:ilvl="3">
      <w:start w:val="1"/>
      <w:numFmt w:val="decimal"/>
      <w:lvlText w:val="%1.%2.%3.%4."/>
      <w:lvlJc w:val="left"/>
      <w:pPr>
        <w:ind w:left="2781" w:hanging="1080"/>
      </w:pPr>
      <w:rPr/>
    </w:lvl>
    <w:lvl w:ilvl="4">
      <w:start w:val="1"/>
      <w:numFmt w:val="decimal"/>
      <w:lvlText w:val="%1.%2.%3.%4.%5."/>
      <w:lvlJc w:val="left"/>
      <w:pPr>
        <w:ind w:left="3348" w:hanging="1080"/>
      </w:pPr>
      <w:rPr/>
    </w:lvl>
    <w:lvl w:ilvl="5">
      <w:start w:val="1"/>
      <w:numFmt w:val="decimal"/>
      <w:lvlText w:val="%1.%2.%3.%4.%5.%6."/>
      <w:lvlJc w:val="left"/>
      <w:pPr>
        <w:ind w:left="4275" w:hanging="1440"/>
      </w:pPr>
      <w:rPr/>
    </w:lvl>
    <w:lvl w:ilvl="6">
      <w:start w:val="1"/>
      <w:numFmt w:val="decimal"/>
      <w:lvlText w:val="%1.%2.%3.%4.%5.%6.%7."/>
      <w:lvlJc w:val="left"/>
      <w:pPr>
        <w:ind w:left="4842" w:hanging="1440"/>
      </w:pPr>
      <w:rPr/>
    </w:lvl>
    <w:lvl w:ilvl="7">
      <w:start w:val="1"/>
      <w:numFmt w:val="decimal"/>
      <w:lvlText w:val="%1.%2.%3.%4.%5.%6.%7.%8."/>
      <w:lvlJc w:val="left"/>
      <w:pPr>
        <w:ind w:left="5769" w:hanging="1800"/>
      </w:pPr>
      <w:rPr/>
    </w:lvl>
    <w:lvl w:ilvl="8">
      <w:start w:val="1"/>
      <w:numFmt w:val="decimal"/>
      <w:lvlText w:val="%1.%2.%3.%4.%5.%6.%7.%8.%9."/>
      <w:lvlJc w:val="left"/>
      <w:pPr>
        <w:ind w:left="6336" w:hanging="1800"/>
      </w:pPr>
      <w:rPr/>
    </w:lvl>
  </w:abstractNum>
  <w:abstractNum w:abstractNumId="22">
    <w:lvl w:ilvl="0">
      <w:start w:val="1"/>
      <w:numFmt w:val="bullet"/>
      <w:suff w:val="space"/>
      <w:lvlText w:val="–"/>
      <w:lvlJc w:val="left"/>
      <w:pPr>
        <w:ind w:left="0" w:hanging="-567"/>
      </w:pPr>
      <w:rPr>
        <w:rFonts w:ascii="Times New Roman" w:hAnsi="Times New Roman" w:cs="Times New Roman" w:hint="default"/>
        <w:rFonts w:cs="Times New Roman"/>
      </w:rPr>
    </w:lvl>
    <w:lvl w:ilvl="1">
      <w:start w:val="1"/>
      <w:numFmt w:val="bullet"/>
      <w:suff w:val="space"/>
      <w:lvlText w:val="–"/>
      <w:lvlJc w:val="left"/>
      <w:pPr>
        <w:ind w:left="0" w:hanging="-567"/>
      </w:pPr>
      <w:rPr>
        <w:rFonts w:ascii="Times New Roman" w:hAnsi="Times New Roman" w:cs="Times New Roman" w:hint="default"/>
        <w:rFonts w:cs="Times New Roman"/>
      </w:rPr>
    </w:lvl>
    <w:lvl w:ilvl="2">
      <w:start w:val="1"/>
      <w:numFmt w:val="bullet"/>
      <w:suff w:val="space"/>
      <w:lvlText w:val=""/>
      <w:lvlJc w:val="left"/>
      <w:pPr>
        <w:ind w:left="0" w:hanging="-567"/>
      </w:pPr>
      <w:rPr>
        <w:rFonts w:ascii="Symbol" w:hAnsi="Symbol" w:cs="Symbol" w:hint="default"/>
        <w:rFonts w:cs="Symbol"/>
      </w:rPr>
    </w:lvl>
    <w:lvl w:ilvl="3">
      <w:start w:val="1"/>
      <w:numFmt w:val="bullet"/>
      <w:suff w:val="space"/>
      <w:lvlText w:val="–"/>
      <w:lvlJc w:val="left"/>
      <w:pPr>
        <w:ind w:left="0" w:hanging="-567"/>
      </w:pPr>
      <w:rPr>
        <w:rFonts w:ascii="Times New Roman" w:hAnsi="Times New Roman" w:cs="Times New Roman" w:hint="default"/>
        <w:rFonts w:cs="Times New Roman"/>
      </w:rPr>
    </w:lvl>
    <w:lvl w:ilvl="4">
      <w:start w:val="1"/>
      <w:numFmt w:val="bullet"/>
      <w:suff w:val="space"/>
      <w:lvlText w:val="–"/>
      <w:lvlJc w:val="left"/>
      <w:pPr>
        <w:ind w:left="0" w:hanging="-567"/>
      </w:pPr>
      <w:rPr>
        <w:rFonts w:ascii="Times New Roman" w:hAnsi="Times New Roman" w:cs="Times New Roman" w:hint="default"/>
        <w:rFonts w:cs="Times New Roman"/>
      </w:rPr>
    </w:lvl>
    <w:lvl w:ilvl="5">
      <w:start w:val="1"/>
      <w:numFmt w:val="bullet"/>
      <w:suff w:val="space"/>
      <w:lvlText w:val="–"/>
      <w:lvlJc w:val="left"/>
      <w:pPr>
        <w:ind w:left="0" w:hanging="-567"/>
      </w:pPr>
      <w:rPr>
        <w:rFonts w:ascii="Times New Roman" w:hAnsi="Times New Roman" w:cs="Times New Roman" w:hint="default"/>
        <w:rFonts w:cs="Times New Roman"/>
      </w:rPr>
    </w:lvl>
    <w:lvl w:ilvl="6">
      <w:start w:val="1"/>
      <w:numFmt w:val="bullet"/>
      <w:suff w:val="space"/>
      <w:lvlText w:val=""/>
      <w:lvlJc w:val="left"/>
      <w:pPr>
        <w:ind w:left="0" w:hanging="-567"/>
      </w:pPr>
      <w:rPr>
        <w:rFonts w:ascii="Symbol" w:hAnsi="Symbol" w:cs="Symbol" w:hint="default"/>
        <w:rFonts w:cs="Symbol"/>
      </w:rPr>
    </w:lvl>
    <w:lvl w:ilvl="7">
      <w:start w:val="1"/>
      <w:numFmt w:val="bullet"/>
      <w:suff w:val="space"/>
      <w:lvlText w:val="–"/>
      <w:lvlJc w:val="left"/>
      <w:pPr>
        <w:ind w:left="0" w:hanging="-567"/>
      </w:pPr>
      <w:rPr>
        <w:rFonts w:ascii="Times New Roman" w:hAnsi="Times New Roman" w:cs="Times New Roman" w:hint="default"/>
        <w:rFonts w:cs="Times New Roman"/>
      </w:rPr>
    </w:lvl>
    <w:lvl w:ilvl="8">
      <w:start w:val="1"/>
      <w:numFmt w:val="bullet"/>
      <w:suff w:val="space"/>
      <w:lvlText w:val=""/>
      <w:lvlJc w:val="left"/>
      <w:pPr>
        <w:ind w:left="0" w:hanging="-567"/>
      </w:pPr>
      <w:rPr>
        <w:rFonts w:ascii="Symbol" w:hAnsi="Symbol" w:cs="Symbol" w:hint="default"/>
        <w:rFonts w:cs="Symbol"/>
      </w:rPr>
    </w:lvl>
  </w:abstractNum>
  <w:abstractNum w:abstractNumId="23">
    <w:lvl w:ilvl="0">
      <w:start w:val="1"/>
      <w:numFmt w:val="bullet"/>
      <w:lvlText w:val=""/>
      <w:lvlJc w:val="left"/>
      <w:pPr>
        <w:ind w:left="720" w:hanging="360"/>
      </w:pPr>
      <w:rPr>
        <w:rFonts w:ascii="Symbol" w:hAnsi="Symbol" w:cs="Symbol" w:hint="default"/>
        <w:sz w:val="18"/>
        <w:szCs w:val="18"/>
        <w:rFonts w:cs="Symbol"/>
        <w:lang w:eastAsia="ar-SA"/>
      </w:rPr>
    </w:lvl>
  </w:abstractNum>
  <w:abstractNum w:abstractNumId="24">
    <w:lvl w:ilvl="0">
      <w:start w:val="1"/>
      <w:numFmt w:val="decimal"/>
      <w:suff w:val="space"/>
      <w:lvlText w:val="1.%1"/>
      <w:lvlJc w:val="left"/>
      <w:pPr>
        <w:ind w:left="927" w:hanging="360"/>
      </w:pPr>
      <w:rPr>
        <w:smallCaps w:val="false"/>
        <w:caps w:val="false"/>
        <w:outline w:val="false"/>
        <w:dstrike w:val="false"/>
        <w:strike w:val="false"/>
        <w:vertAlign w:val="baseline"/>
        <w:position w:val="0"/>
        <w:sz w:val="24"/>
        <w:sz w:val="24"/>
        <w:spacing w:val="0"/>
        <w:i/>
        <w:shadow w:val="false"/>
        <w:u w:val="none"/>
        <w:b w:val="false"/>
        <w:kern w:val="2"/>
        <w:szCs w:val="24"/>
        <w:iCs w:val="false"/>
        <w:em w:val="none"/>
        <w:vanish w:val="false"/>
      </w:rPr>
    </w:lvl>
    <w:lvl w:ilvl="1">
      <w:start w:val="1"/>
      <w:numFmt w:val="decimal"/>
      <w:suff w:val="space"/>
      <w:lvlText w:val="%1.%2"/>
      <w:lvlJc w:val="left"/>
      <w:pPr>
        <w:ind w:left="851" w:hanging="0"/>
      </w:pPr>
      <w:rPr>
        <w:sz w:val="24"/>
        <w:i w:val="false"/>
        <w:b/>
        <w:szCs w:val="24"/>
        <w:rFonts w:ascii="Times New Roman" w:hAnsi="Times New Roman" w:cs="Times New Roman"/>
      </w:rPr>
    </w:lvl>
    <w:lvl w:ilvl="2">
      <w:start w:val="1"/>
      <w:numFmt w:val="decimal"/>
      <w:suff w:val="space"/>
      <w:lvlText w:val="%1.%2.%3"/>
      <w:lvlJc w:val="left"/>
      <w:pPr>
        <w:ind w:left="567" w:hanging="0"/>
      </w:pPr>
      <w:rPr>
        <w:sz w:val="24"/>
        <w:i w:val="false"/>
        <w:b/>
        <w:szCs w:val="24"/>
        <w:rFonts w:ascii="Times New Roman" w:hAnsi="Times New Roman" w:cs="Times New Roman"/>
      </w:rPr>
    </w:lvl>
    <w:lvl w:ilvl="3">
      <w:start w:val="1"/>
      <w:numFmt w:val="decimal"/>
      <w:lvlText w:val="%1.%2.%3.%4"/>
      <w:lvlJc w:val="left"/>
      <w:pPr>
        <w:tabs>
          <w:tab w:val="num" w:pos="141"/>
        </w:tabs>
        <w:ind w:left="141" w:hanging="0"/>
      </w:pPr>
      <w:rPr>
        <w:smallCaps w:val="false"/>
        <w:caps w:val="false"/>
        <w:outline w:val="false"/>
        <w:dstrike w:val="false"/>
        <w:strike w:val="false"/>
        <w:vertAlign w:val="baseline"/>
        <w:position w:val="0"/>
        <w:sz w:val="24"/>
        <w:sz w:val="24"/>
        <w:spacing w:val="0"/>
        <w:i w:val="false"/>
        <w:shadow w:val="false"/>
        <w:u w:val="none"/>
        <w:kern w:val="2"/>
        <w:iCs w:val="false"/>
        <w:bCs w:val="false"/>
        <w:em w:val="none"/>
        <w:vanish w:val="false"/>
        <w:rFonts w:ascii="Times New Roman" w:hAnsi="Times New Roman" w:cs="Times New Roman"/>
      </w:rPr>
    </w:lvl>
    <w:lvl w:ilvl="4">
      <w:start w:val="1"/>
      <w:numFmt w:val="decimal"/>
      <w:lvlText w:val="%1.%2.%3.%4.%5"/>
      <w:lvlJc w:val="left"/>
      <w:pPr>
        <w:tabs>
          <w:tab w:val="num" w:pos="141"/>
        </w:tabs>
        <w:ind w:left="141" w:hanging="0"/>
      </w:pPr>
      <w:rPr/>
    </w:lvl>
    <w:lvl w:ilvl="5">
      <w:start w:val="1"/>
      <w:numFmt w:val="decimal"/>
      <w:lvlText w:val="%1.%2.%3.%4.%5.%6"/>
      <w:lvlJc w:val="left"/>
      <w:pPr>
        <w:tabs>
          <w:tab w:val="num" w:pos="141"/>
        </w:tabs>
        <w:ind w:left="141" w:hanging="0"/>
      </w:pPr>
      <w:rPr/>
    </w:lvl>
    <w:lvl w:ilvl="6">
      <w:start w:val="1"/>
      <w:numFmt w:val="decimal"/>
      <w:lvlText w:val="%1.%2.%3.%4.%5.%6.%7"/>
      <w:lvlJc w:val="left"/>
      <w:pPr>
        <w:tabs>
          <w:tab w:val="num" w:pos="141"/>
        </w:tabs>
        <w:ind w:left="141" w:hanging="0"/>
      </w:pPr>
      <w:rPr/>
    </w:lvl>
    <w:lvl w:ilvl="7">
      <w:start w:val="1"/>
      <w:numFmt w:val="decimal"/>
      <w:lvlText w:val="%1.%2.%3.%4.%5.%6.%7.%8"/>
      <w:lvlJc w:val="left"/>
      <w:pPr>
        <w:tabs>
          <w:tab w:val="num" w:pos="141"/>
        </w:tabs>
        <w:ind w:left="141" w:hanging="0"/>
      </w:pPr>
      <w:rPr/>
    </w:lvl>
    <w:lvl w:ilvl="8">
      <w:start w:val="1"/>
      <w:numFmt w:val="decimal"/>
      <w:lvlText w:val="%1.%2.%3.%4.%5.%6.%7.%8.%9"/>
      <w:lvlJc w:val="left"/>
      <w:pPr>
        <w:tabs>
          <w:tab w:val="num" w:pos="141"/>
        </w:tabs>
        <w:ind w:left="141" w:hanging="0"/>
      </w:pPr>
      <w:rPr/>
    </w:lvl>
  </w:abstractNum>
  <w:abstractNum w:abstractNumId="25">
    <w:lvl w:ilvl="0">
      <w:start w:val="1"/>
      <w:numFmt w:val="decimal"/>
      <w:lvlText w:val="%1)"/>
      <w:lvlJc w:val="left"/>
      <w:pPr>
        <w:ind w:left="720" w:hanging="360"/>
      </w:pPr>
      <w:rPr>
        <w:sz w:val="18"/>
        <w:szCs w:val="18"/>
        <w:lang w:val="ru-RU" w:eastAsia="ru-RU"/>
      </w:rPr>
    </w:lvl>
  </w:abstractNum>
  <w:abstractNum w:abstractNumId="26">
    <w:lvl w:ilvl="0">
      <w:start w:val="1"/>
      <w:numFmt w:val="bullet"/>
      <w:lvlText w:val=""/>
      <w:lvlJc w:val="left"/>
      <w:pPr>
        <w:ind w:left="72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00"/>
  <w:displayBackgroundShape/>
  <w:defaultTabStop w:val="708"/>
  <w:autoHyphenation w:val="false"/>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Heading1">
    <w:name w:val="Heading 1"/>
    <w:basedOn w:val="Normal"/>
    <w:next w:val="Style26"/>
    <w:qFormat/>
    <w:pPr>
      <w:keepNext w:val="true"/>
      <w:pageBreakBefore/>
      <w:numPr>
        <w:ilvl w:val="0"/>
        <w:numId w:val="1"/>
      </w:numPr>
      <w:tabs>
        <w:tab w:val="clear" w:pos="708"/>
        <w:tab w:val="left" w:pos="851" w:leader="none"/>
      </w:tabs>
      <w:spacing w:before="240" w:after="120"/>
      <w:jc w:val="center"/>
      <w:outlineLvl w:val="0"/>
    </w:pPr>
    <w:rPr>
      <w:b/>
      <w:bCs/>
      <w:caps/>
      <w:kern w:val="2"/>
      <w:sz w:val="28"/>
      <w:szCs w:val="28"/>
      <w:lang w:val="en-US"/>
    </w:rPr>
  </w:style>
  <w:style w:type="paragraph" w:styleId="Heading2">
    <w:name w:val="Heading 2"/>
    <w:basedOn w:val="Normal"/>
    <w:next w:val="Style26"/>
    <w:qFormat/>
    <w:pPr>
      <w:keepNext w:val="true"/>
      <w:numPr>
        <w:ilvl w:val="1"/>
        <w:numId w:val="1"/>
      </w:numPr>
      <w:tabs>
        <w:tab w:val="clear" w:pos="708"/>
        <w:tab w:val="left" w:pos="1134" w:leader="none"/>
        <w:tab w:val="left" w:pos="1276" w:leader="none"/>
      </w:tabs>
      <w:spacing w:before="180" w:after="60"/>
      <w:outlineLvl w:val="1"/>
    </w:pPr>
    <w:rPr>
      <w:b/>
      <w:bCs/>
      <w:iCs/>
      <w:sz w:val="28"/>
      <w:szCs w:val="28"/>
      <w:lang w:val="en-US"/>
    </w:rPr>
  </w:style>
  <w:style w:type="paragraph" w:styleId="Heading3">
    <w:name w:val="Heading 3"/>
    <w:basedOn w:val="Normal"/>
    <w:next w:val="Style26"/>
    <w:qFormat/>
    <w:pPr>
      <w:keepNext w:val="true"/>
      <w:tabs>
        <w:tab w:val="clear" w:pos="708"/>
        <w:tab w:val="left" w:pos="1276" w:leader="none"/>
      </w:tabs>
      <w:spacing w:before="120" w:after="120"/>
      <w:outlineLvl w:val="2"/>
    </w:pPr>
    <w:rPr>
      <w:b/>
      <w:bCs/>
      <w:sz w:val="26"/>
      <w:szCs w:val="26"/>
      <w:lang w:val="en-US"/>
    </w:rPr>
  </w:style>
  <w:style w:type="paragraph" w:styleId="Heading4">
    <w:name w:val="Heading 4"/>
    <w:basedOn w:val="Normal"/>
    <w:next w:val="Style26"/>
    <w:qFormat/>
    <w:pPr>
      <w:keepNext w:val="true"/>
      <w:numPr>
        <w:ilvl w:val="3"/>
        <w:numId w:val="1"/>
      </w:numPr>
      <w:tabs>
        <w:tab w:val="clear" w:pos="708"/>
        <w:tab w:val="left" w:pos="1418" w:leader="none"/>
      </w:tabs>
      <w:spacing w:before="120" w:after="60"/>
      <w:outlineLvl w:val="3"/>
    </w:pPr>
    <w:rPr>
      <w:b/>
      <w:bCs/>
    </w:rPr>
  </w:style>
  <w:style w:type="paragraph" w:styleId="Heading5">
    <w:name w:val="Heading 5"/>
    <w:basedOn w:val="Normal"/>
    <w:next w:val="Normal"/>
    <w:qFormat/>
    <w:pPr>
      <w:numPr>
        <w:ilvl w:val="4"/>
        <w:numId w:val="1"/>
      </w:numPr>
      <w:tabs>
        <w:tab w:val="clear" w:pos="708"/>
        <w:tab w:val="left" w:pos="1701" w:leader="none"/>
      </w:tabs>
      <w:spacing w:before="240" w:after="60"/>
      <w:outlineLvl w:val="4"/>
    </w:pPr>
    <w:rPr>
      <w:b/>
      <w:bCs/>
      <w:iCs/>
      <w:sz w:val="22"/>
      <w:szCs w:val="22"/>
      <w:lang w:val="en-US"/>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lang w:val="en-US"/>
    </w:r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WW8Num1z0">
    <w:name w:val="WW8Num1z0"/>
    <w:qFormat/>
    <w:rPr/>
  </w:style>
  <w:style w:type="character" w:styleId="WW8Num1z1">
    <w:name w:val="WW8Num1z1"/>
    <w:qFormat/>
    <w:rPr>
      <w:i w:val="false"/>
      <w:color w:val="000000"/>
    </w:rPr>
  </w:style>
  <w:style w:type="character" w:styleId="WW8Num1z2">
    <w:name w:val="WW8Num1z2"/>
    <w:qFormat/>
    <w:rPr>
      <w:b w:val="false"/>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z w:val="18"/>
      <w:szCs w:val="18"/>
    </w:rPr>
  </w:style>
  <w:style w:type="character" w:styleId="WW8Num4z0">
    <w:name w:val="WW8Num4z0"/>
    <w:qFormat/>
    <w:rPr>
      <w:b w:val="false"/>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5z0">
    <w:name w:val="WW8Num5z0"/>
    <w:qFormat/>
    <w:rPr>
      <w:b w:val="false"/>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rFonts w:ascii="Times New Roman" w:hAnsi="Times New Roman" w:cs="Times New Roman"/>
      <w:b w:val="false"/>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9z1">
    <w:name w:val="WW8Num9z1"/>
    <w:qFormat/>
    <w:rPr>
      <w:rFonts w:ascii="Times New Roman" w:hAnsi="Times New Roman" w:cs="Times New Roman"/>
      <w:b/>
      <w:i w:val="false"/>
      <w:spacing w:val="0"/>
      <w:w w:val="100"/>
      <w:position w:val="0"/>
      <w:sz w:val="28"/>
      <w:sz w:val="28"/>
      <w:szCs w:val="28"/>
      <w:vertAlign w:val="baseline"/>
    </w:rPr>
  </w:style>
  <w:style w:type="character" w:styleId="WW8Num9z2">
    <w:name w:val="WW8Num9z2"/>
    <w:qFormat/>
    <w:rPr>
      <w:rFonts w:ascii="Times New Roman" w:hAnsi="Times New Roman" w:cs="Times New Roman"/>
      <w:b/>
      <w:i w:val="false"/>
      <w:color w:val="000000"/>
      <w:sz w:val="26"/>
    </w:rPr>
  </w:style>
  <w:style w:type="character" w:styleId="WW8Num9z3">
    <w:name w:val="WW8Num9z3"/>
    <w:qFormat/>
    <w:rPr>
      <w:rFonts w:ascii="Times New Roman" w:hAnsi="Times New Roman" w:cs="Times New Roman"/>
      <w:b/>
      <w:i w:val="false"/>
      <w:color w:val="000000"/>
      <w:spacing w:val="0"/>
      <w:w w:val="100"/>
      <w:position w:val="0"/>
      <w:sz w:val="24"/>
      <w:sz w:val="24"/>
      <w:vertAlign w:val="baseline"/>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rPr>
  </w:style>
  <w:style w:type="character" w:styleId="WW8Num11z0">
    <w:name w:val="WW8Num11z0"/>
    <w:qFormat/>
    <w:rPr/>
  </w:style>
  <w:style w:type="character" w:styleId="WW8Num12z0">
    <w:name w:val="WW8Num12z0"/>
    <w:qFormat/>
    <w:rPr>
      <w:rFonts w:ascii="Symbol" w:hAnsi="Symbol" w:cs="Symbol"/>
      <w:color w:val="000000"/>
    </w:rPr>
  </w:style>
  <w:style w:type="character" w:styleId="WW8Num13z0">
    <w:name w:val="WW8Num13z0"/>
    <w:qFormat/>
    <w:rPr>
      <w:sz w:val="18"/>
      <w:szCs w:val="18"/>
      <w:lang w:val="ru-RU" w:eastAsia="ru-RU"/>
    </w:rPr>
  </w:style>
  <w:style w:type="character" w:styleId="WW8Num14z0">
    <w:name w:val="WW8Num14z0"/>
    <w:qFormat/>
    <w:rPr>
      <w:rFonts w:ascii="Symbol" w:hAnsi="Symbol" w:cs="Symbol"/>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sz w:val="18"/>
      <w:szCs w:val="18"/>
      <w:lang w:eastAsia="ar-SA"/>
    </w:rPr>
  </w:style>
  <w:style w:type="character" w:styleId="WW8Num16z0">
    <w:name w:val="WW8Num16z0"/>
    <w:qFormat/>
    <w:rPr>
      <w:b/>
    </w:rPr>
  </w:style>
  <w:style w:type="character" w:styleId="WW8Num17z0">
    <w:name w:val="WW8Num17z0"/>
    <w:qFormat/>
    <w:rPr/>
  </w:style>
  <w:style w:type="character" w:styleId="WW8Num17z1">
    <w:name w:val="WW8Num17z1"/>
    <w:qFormat/>
    <w:rPr>
      <w:rFonts w:ascii="Times New Roman" w:hAnsi="Times New Roman" w:cs="Times New Roman"/>
    </w:rPr>
  </w:style>
  <w:style w:type="character" w:styleId="WW8Num17z2">
    <w:name w:val="WW8Num17z2"/>
    <w:qFormat/>
    <w:rPr>
      <w:rFonts w:ascii="Symbol" w:hAnsi="Symbol" w:cs="Symbol"/>
    </w:rPr>
  </w:style>
  <w:style w:type="character" w:styleId="WW8Num18z0">
    <w:name w:val="WW8Num18z0"/>
    <w:qFormat/>
    <w:rPr>
      <w:sz w:val="18"/>
      <w:szCs w:val="18"/>
      <w:lang w:val="ru-RU" w:eastAsia="ru-RU"/>
    </w:rPr>
  </w:style>
  <w:style w:type="character" w:styleId="WW8Num19z0">
    <w:name w:val="WW8Num19z0"/>
    <w:qFormat/>
    <w:rPr>
      <w:rFonts w:ascii="Symbol" w:hAnsi="Symbol" w:cs="Symbol"/>
      <w:sz w:val="18"/>
      <w:szCs w:val="18"/>
      <w:lang w:eastAsia="ar-SA"/>
    </w:rPr>
  </w:style>
  <w:style w:type="character" w:styleId="WW8Num20z0">
    <w:name w:val="WW8Num20z0"/>
    <w:qFormat/>
    <w:rPr/>
  </w:style>
  <w:style w:type="character" w:styleId="WW8Num21z0">
    <w:name w:val="WW8Num21z0"/>
    <w:qFormat/>
    <w:rPr>
      <w:sz w:val="18"/>
      <w:szCs w:val="18"/>
      <w:lang w:val="ru-RU" w:eastAsia="ru-RU"/>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cs="Times New Roman"/>
    </w:rPr>
  </w:style>
  <w:style w:type="character" w:styleId="WW8Num22z2">
    <w:name w:val="WW8Num22z2"/>
    <w:qFormat/>
    <w:rPr>
      <w:rFonts w:ascii="Symbol" w:hAnsi="Symbol" w:cs="Symbol"/>
    </w:rPr>
  </w:style>
  <w:style w:type="character" w:styleId="WW8Num23z0">
    <w:name w:val="WW8Num23z0"/>
    <w:qFormat/>
    <w:rPr>
      <w:rFonts w:ascii="Symbol" w:hAnsi="Symbol" w:cs="Symbol"/>
      <w:sz w:val="18"/>
      <w:szCs w:val="18"/>
      <w:lang w:eastAsia="ar-SA"/>
    </w:rPr>
  </w:style>
  <w:style w:type="character" w:styleId="WW8Num24z0">
    <w:name w:val="WW8Num24z0"/>
    <w:qFormat/>
    <w:rPr>
      <w:b w:val="false"/>
      <w:i/>
      <w:iCs w:val="false"/>
      <w:caps w:val="false"/>
      <w:smallCaps w:val="false"/>
      <w:strike w:val="false"/>
      <w:dstrike w:val="false"/>
      <w:outline w:val="false"/>
      <w:shadow w:val="false"/>
      <w:vanish w:val="false"/>
      <w:spacing w:val="0"/>
      <w:kern w:val="2"/>
      <w:position w:val="0"/>
      <w:sz w:val="24"/>
      <w:sz w:val="24"/>
      <w:szCs w:val="24"/>
      <w:u w:val="none"/>
      <w:vertAlign w:val="baseline"/>
      <w:em w:val="none"/>
    </w:rPr>
  </w:style>
  <w:style w:type="character" w:styleId="WW8Num24z1">
    <w:name w:val="WW8Num24z1"/>
    <w:qFormat/>
    <w:rPr>
      <w:rFonts w:ascii="Times New Roman" w:hAnsi="Times New Roman" w:cs="Times New Roman"/>
      <w:b/>
      <w:i w:val="false"/>
      <w:sz w:val="24"/>
      <w:szCs w:val="24"/>
    </w:rPr>
  </w:style>
  <w:style w:type="character" w:styleId="WW8Num24z3">
    <w:name w:val="WW8Num24z3"/>
    <w:qFormat/>
    <w:rPr>
      <w:rFonts w:ascii="Times New Roman" w:hAnsi="Times New Roman" w:cs="Times New Roman"/>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z w:val="18"/>
      <w:szCs w:val="18"/>
      <w:lang w:val="ru-RU" w:eastAsia="ru-RU"/>
    </w:rPr>
  </w:style>
  <w:style w:type="character" w:styleId="WW8Num26z0">
    <w:name w:val="WW8Num26z0"/>
    <w:qFormat/>
    <w:rPr>
      <w:rFonts w:ascii="Symbol" w:hAnsi="Symbol" w:cs="Symbol"/>
    </w:rPr>
  </w:style>
  <w:style w:type="character" w:styleId="Style5">
    <w:name w:val="Основной шрифт абзаца"/>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2ztrue5">
    <w:name w:val="WW-WW8Num2ztrue5"/>
    <w:qFormat/>
    <w:rPr/>
  </w:style>
  <w:style w:type="character" w:styleId="WWWW8Num2ztrue6">
    <w:name w:val="WW-WW8Num2ztrue6"/>
    <w:qFormat/>
    <w:rPr/>
  </w:style>
  <w:style w:type="character" w:styleId="WW8Num3zfalse">
    <w:name w:val="WW8Num3zfalse"/>
    <w:qFormat/>
    <w:rPr>
      <w:sz w:val="18"/>
      <w:szCs w:val="18"/>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2">
    <w:name w:val="WW-WW8Num9ztrue2"/>
    <w:qFormat/>
    <w:rPr/>
  </w:style>
  <w:style w:type="character" w:styleId="WWWW8Num9ztrue3">
    <w:name w:val="WW-WW8Num9ztrue3"/>
    <w:qFormat/>
    <w:rPr/>
  </w:style>
  <w:style w:type="character" w:styleId="WW8Num11zfalse">
    <w:name w:val="WW8Num11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2">
    <w:name w:val="WW-WW8Num14ztrue2"/>
    <w:qFormat/>
    <w:rPr/>
  </w:style>
  <w:style w:type="character" w:styleId="WWWW8Num14ztrue3">
    <w:name w:val="WW-WW8Num14ztrue3"/>
    <w:qFormat/>
    <w:rPr/>
  </w:style>
  <w:style w:type="character" w:styleId="WWWW8Num14ztrue4">
    <w:name w:val="WW-WW8Num14ztrue4"/>
    <w:qFormat/>
    <w:rPr/>
  </w:style>
  <w:style w:type="character" w:styleId="WWWW8Num14ztrue5">
    <w:name w:val="WW-WW8Num14ztrue5"/>
    <w:qFormat/>
    <w:rPr/>
  </w:style>
  <w:style w:type="character" w:styleId="WW8Num17zfalse">
    <w:name w:val="WW8Num17zfalse"/>
    <w:qFormat/>
    <w:rPr/>
  </w:style>
  <w:style w:type="character" w:styleId="WW8Num20zfalse">
    <w:name w:val="WW8Num20zfalse"/>
    <w:qFormat/>
    <w:rPr/>
  </w:style>
  <w:style w:type="character" w:styleId="WW8Num21zfalse">
    <w:name w:val="WW8Num21zfalse"/>
    <w:qFormat/>
    <w:rPr>
      <w:sz w:val="18"/>
      <w:szCs w:val="18"/>
      <w:lang w:val="ru-RU"/>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2">
    <w:name w:val="WW-WW8Num21ztrue2"/>
    <w:qFormat/>
    <w:rPr/>
  </w:style>
  <w:style w:type="character" w:styleId="WWWW8Num21ztrue3">
    <w:name w:val="WW-WW8Num21ztrue3"/>
    <w:qFormat/>
    <w:rPr/>
  </w:style>
  <w:style w:type="character" w:styleId="WWWW8Num21ztrue4">
    <w:name w:val="WW-WW8Num21ztrue4"/>
    <w:qFormat/>
    <w:rPr/>
  </w:style>
  <w:style w:type="character" w:styleId="WWWW8Num21ztrue5">
    <w:name w:val="WW-WW8Num21ztrue5"/>
    <w:qFormat/>
    <w:rPr/>
  </w:style>
  <w:style w:type="character" w:styleId="WWWW8Num21ztrue6">
    <w:name w:val="WW-WW8Num21ztrue6"/>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2">
    <w:name w:val="WW-WW8Num24ztrue2"/>
    <w:qFormat/>
    <w:rPr/>
  </w:style>
  <w:style w:type="character" w:styleId="WWWW8Num24ztrue3">
    <w:name w:val="WW-WW8Num24ztrue3"/>
    <w:qFormat/>
    <w:rPr/>
  </w:style>
  <w:style w:type="character" w:styleId="WWWW8Num1ztrue5">
    <w:name w:val="WW-WW8Num1ztrue5"/>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
    <w:name w:val="WW-WW8Num1ztrue6"/>
    <w:qFormat/>
    <w:rPr/>
  </w:style>
  <w:style w:type="character" w:styleId="WWWW8Num2ztrue7">
    <w:name w:val="WW-WW8Num2ztrue7"/>
    <w:qFormat/>
    <w:rPr/>
  </w:style>
  <w:style w:type="character" w:styleId="WWWW8Num2ztrue11">
    <w:name w:val="WW-WW8Num2ztrue11"/>
    <w:qFormat/>
    <w:rPr/>
  </w:style>
  <w:style w:type="character" w:styleId="WWWW8Num2ztrue21">
    <w:name w:val="WW-WW8Num2ztrue21"/>
    <w:qFormat/>
    <w:rPr/>
  </w:style>
  <w:style w:type="character" w:styleId="WWWW8Num2ztrue31">
    <w:name w:val="WW-WW8Num2ztrue31"/>
    <w:qFormat/>
    <w:rPr/>
  </w:style>
  <w:style w:type="character" w:styleId="WWWW8Num2ztrue41">
    <w:name w:val="WW-WW8Num2ztrue41"/>
    <w:qFormat/>
    <w:rPr/>
  </w:style>
  <w:style w:type="character" w:styleId="WWWW8Num2ztrue51">
    <w:name w:val="WW-WW8Num2ztrue51"/>
    <w:qFormat/>
    <w:rPr/>
  </w:style>
  <w:style w:type="character" w:styleId="WWWW8Num2ztrue61">
    <w:name w:val="WW-WW8Num2ztrue61"/>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3ztrue6">
    <w:name w:val="WW-WW8Num3ztrue6"/>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2">
    <w:name w:val="WW-WW8Num4ztrue2"/>
    <w:qFormat/>
    <w:rPr/>
  </w:style>
  <w:style w:type="character" w:styleId="WWWW8Num4ztrue3">
    <w:name w:val="WW-WW8Num4ztrue3"/>
    <w:qFormat/>
    <w:rPr/>
  </w:style>
  <w:style w:type="character" w:styleId="WWWW8Num4ztrue4">
    <w:name w:val="WW-WW8Num4ztrue4"/>
    <w:qFormat/>
    <w:rPr/>
  </w:style>
  <w:style w:type="character" w:styleId="WWWW8Num4ztrue5">
    <w:name w:val="WW-WW8Num4ztrue5"/>
    <w:qFormat/>
    <w:rPr/>
  </w:style>
  <w:style w:type="character" w:styleId="WWWW8Num4ztrue6">
    <w:name w:val="WW-WW8Num4ztrue6"/>
    <w:qFormat/>
    <w:rPr/>
  </w:style>
  <w:style w:type="character" w:styleId="WW8Num5zfalse">
    <w:name w:val="WW8Num5zfalse"/>
    <w:qFormat/>
    <w:rPr>
      <w:rFonts w:ascii="Times New Roman" w:hAnsi="Times New Roman" w:cs="Times New Roman"/>
      <w:sz w:val="18"/>
      <w:szCs w:val="18"/>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2">
    <w:name w:val="WW-WW8Num5ztrue2"/>
    <w:qFormat/>
    <w:rPr/>
  </w:style>
  <w:style w:type="character" w:styleId="WWWW8Num5ztrue3">
    <w:name w:val="WW-WW8Num5ztrue3"/>
    <w:qFormat/>
    <w:rPr/>
  </w:style>
  <w:style w:type="character" w:styleId="WWWW8Num5ztrue4">
    <w:name w:val="WW-WW8Num5ztrue4"/>
    <w:qFormat/>
    <w:rPr/>
  </w:style>
  <w:style w:type="character" w:styleId="WWWW8Num5ztrue5">
    <w:name w:val="WW-WW8Num5ztrue5"/>
    <w:qFormat/>
    <w:rPr/>
  </w:style>
  <w:style w:type="character" w:styleId="WWWW8Num5ztrue6">
    <w:name w:val="WW-WW8Num5ztrue6"/>
    <w:qFormat/>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false">
    <w:name w:val="WW8Num7zfalse"/>
    <w:qFormat/>
    <w:rPr/>
  </w:style>
  <w:style w:type="character" w:styleId="WW8Num7z1">
    <w:name w:val="WW8Num7z1"/>
    <w:qFormat/>
    <w:rPr>
      <w:rFonts w:ascii="Times New Roman" w:hAnsi="Times New Roman" w:cs="Times New Roman"/>
    </w:rPr>
  </w:style>
  <w:style w:type="character" w:styleId="WW8Num7z2">
    <w:name w:val="WW8Num7z2"/>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WW8Num9ztrue4">
    <w:name w:val="WW-WW8Num9ztrue4"/>
    <w:qFormat/>
    <w:rPr/>
  </w:style>
  <w:style w:type="character" w:styleId="WWWW8Num9ztrue11">
    <w:name w:val="WW-WW8Num9ztrue11"/>
    <w:qFormat/>
    <w:rPr/>
  </w:style>
  <w:style w:type="character" w:styleId="WWWW8Num9ztrue21">
    <w:name w:val="WW-WW8Num9ztrue21"/>
    <w:qFormat/>
    <w:rPr/>
  </w:style>
  <w:style w:type="character" w:styleId="WWWW8Num9ztrue31">
    <w:name w:val="WW-WW8Num9ztrue31"/>
    <w:qFormat/>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2">
    <w:name w:val="WW-WW8Num11ztrue2"/>
    <w:qFormat/>
    <w:rPr/>
  </w:style>
  <w:style w:type="character" w:styleId="WWWW8Num11ztrue3">
    <w:name w:val="WW-WW8Num11ztrue3"/>
    <w:qFormat/>
    <w:rPr/>
  </w:style>
  <w:style w:type="character" w:styleId="WWWW8Num11ztrue4">
    <w:name w:val="WW-WW8Num11ztrue4"/>
    <w:qFormat/>
    <w:rPr/>
  </w:style>
  <w:style w:type="character" w:styleId="WWWW8Num11ztrue5">
    <w:name w:val="WW-WW8Num11ztrue5"/>
    <w:qFormat/>
    <w:rPr/>
  </w:style>
  <w:style w:type="character" w:styleId="WWWW8Num11ztrue6">
    <w:name w:val="WW-WW8Num11ztrue6"/>
    <w:qFormat/>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2">
    <w:name w:val="WW-WW8Num13ztrue2"/>
    <w:qFormat/>
    <w:rPr/>
  </w:style>
  <w:style w:type="character" w:styleId="WWWW8Num13ztrue3">
    <w:name w:val="WW-WW8Num13ztrue3"/>
    <w:qFormat/>
    <w:rPr/>
  </w:style>
  <w:style w:type="character" w:styleId="WWWW8Num13ztrue4">
    <w:name w:val="WW-WW8Num13ztrue4"/>
    <w:qFormat/>
    <w:rPr/>
  </w:style>
  <w:style w:type="character" w:styleId="WWWW8Num13ztrue5">
    <w:name w:val="WW-WW8Num13ztrue5"/>
    <w:qFormat/>
    <w:rPr/>
  </w:style>
  <w:style w:type="character" w:styleId="WWWW8Num13ztrue6">
    <w:name w:val="WW-WW8Num13ztrue6"/>
    <w:qFormat/>
    <w:rPr/>
  </w:style>
  <w:style w:type="character" w:styleId="WW8Num14z1">
    <w:name w:val="WW8Num14z1"/>
    <w:qFormat/>
    <w:rPr>
      <w:rFonts w:ascii="Courier New" w:hAnsi="Courier New" w:cs="Courier New"/>
    </w:rPr>
  </w:style>
  <w:style w:type="character" w:styleId="WW8Num15zfalse">
    <w:name w:val="WW8Num15zfalse"/>
    <w:qFormat/>
    <w:rPr>
      <w:sz w:val="18"/>
      <w:szCs w:val="18"/>
      <w:lang w:val="ru-RU"/>
    </w:rPr>
  </w:style>
  <w:style w:type="character" w:styleId="WW8Num15ztrue">
    <w:name w:val="WW8Num15ztrue"/>
    <w:qFormat/>
    <w:rPr/>
  </w:style>
  <w:style w:type="character" w:styleId="WWWW8Num15ztrue">
    <w:name w:val="WW-WW8Num15ztrue"/>
    <w:qFormat/>
    <w:rPr/>
  </w:style>
  <w:style w:type="character" w:styleId="WWWW8Num15ztrue1">
    <w:name w:val="WW-WW8Num15ztrue1"/>
    <w:qFormat/>
    <w:rPr/>
  </w:style>
  <w:style w:type="character" w:styleId="WWWW8Num15ztrue2">
    <w:name w:val="WW-WW8Num15ztrue2"/>
    <w:qFormat/>
    <w:rPr/>
  </w:style>
  <w:style w:type="character" w:styleId="WWWW8Num15ztrue3">
    <w:name w:val="WW-WW8Num15ztrue3"/>
    <w:qFormat/>
    <w:rPr/>
  </w:style>
  <w:style w:type="character" w:styleId="WWWW8Num15ztrue4">
    <w:name w:val="WW-WW8Num15ztrue4"/>
    <w:qFormat/>
    <w:rPr/>
  </w:style>
  <w:style w:type="character" w:styleId="WWWW8Num15ztrue5">
    <w:name w:val="WW-WW8Num15ztrue5"/>
    <w:qFormat/>
    <w:rPr/>
  </w:style>
  <w:style w:type="character" w:styleId="WWWW8Num15ztrue6">
    <w:name w:val="WW-WW8Num15ztrue6"/>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2">
    <w:name w:val="WW-WW8Num16ztrue2"/>
    <w:qFormat/>
    <w:rPr/>
  </w:style>
  <w:style w:type="character" w:styleId="WWWW8Num16ztrue3">
    <w:name w:val="WW-WW8Num16ztrue3"/>
    <w:qFormat/>
    <w:rPr/>
  </w:style>
  <w:style w:type="character" w:styleId="WWWW8Num16ztrue4">
    <w:name w:val="WW-WW8Num16ztrue4"/>
    <w:qFormat/>
    <w:rPr/>
  </w:style>
  <w:style w:type="character" w:styleId="WWWW8Num16ztrue5">
    <w:name w:val="WW-WW8Num16ztrue5"/>
    <w:qFormat/>
    <w:rPr/>
  </w:style>
  <w:style w:type="character" w:styleId="WW8Num18zfalse">
    <w:name w:val="WW8Num18zfalse"/>
    <w:qFormat/>
    <w:rPr/>
  </w:style>
  <w:style w:type="character" w:styleId="WW8Num18z1">
    <w:name w:val="WW8Num18z1"/>
    <w:qFormat/>
    <w:rPr>
      <w:i w:val="false"/>
      <w:color w:val="000000"/>
    </w:rPr>
  </w:style>
  <w:style w:type="character" w:styleId="WW8Num18z2">
    <w:name w:val="WW8Num18z2"/>
    <w:qFormat/>
    <w:rPr>
      <w:b w:val="false"/>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2">
    <w:name w:val="WW-WW8Num18ztrue2"/>
    <w:qFormat/>
    <w:rPr/>
  </w:style>
  <w:style w:type="character" w:styleId="WWWW8Num18ztrue3">
    <w:name w:val="WW-WW8Num18ztrue3"/>
    <w:qFormat/>
    <w:rPr/>
  </w:style>
  <w:style w:type="character" w:styleId="WWWW8Num18ztrue4">
    <w:name w:val="WW-WW8Num18ztrue4"/>
    <w:qFormat/>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2">
    <w:name w:val="WW-WW8Num20ztrue2"/>
    <w:qFormat/>
    <w:rPr/>
  </w:style>
  <w:style w:type="character" w:styleId="WWWW8Num20ztrue3">
    <w:name w:val="WW-WW8Num20ztrue3"/>
    <w:qFormat/>
    <w:rPr/>
  </w:style>
  <w:style w:type="character" w:styleId="WWWW8Num20ztrue4">
    <w:name w:val="WW-WW8Num20ztrue4"/>
    <w:qFormat/>
    <w:rPr/>
  </w:style>
  <w:style w:type="character" w:styleId="WWWW8Num20ztrue5">
    <w:name w:val="WW-WW8Num20ztrue5"/>
    <w:qFormat/>
    <w:rPr/>
  </w:style>
  <w:style w:type="character" w:styleId="WWWW8Num20ztrue6">
    <w:name w:val="WW-WW8Num20ztrue6"/>
    <w:qFormat/>
    <w:rPr/>
  </w:style>
  <w:style w:type="character" w:styleId="WWWW8Num21ztrue7">
    <w:name w:val="WW-WW8Num21ztrue7"/>
    <w:qFormat/>
    <w:rPr/>
  </w:style>
  <w:style w:type="character" w:styleId="WWWW8Num21ztrue11">
    <w:name w:val="WW-WW8Num21ztrue11"/>
    <w:qFormat/>
    <w:rPr/>
  </w:style>
  <w:style w:type="character" w:styleId="WWWW8Num21ztrue21">
    <w:name w:val="WW-WW8Num21ztrue21"/>
    <w:qFormat/>
    <w:rPr/>
  </w:style>
  <w:style w:type="character" w:styleId="WWWW8Num21ztrue31">
    <w:name w:val="WW-WW8Num21ztrue31"/>
    <w:qFormat/>
    <w:rPr/>
  </w:style>
  <w:style w:type="character" w:styleId="WWWW8Num21ztrue41">
    <w:name w:val="WW-WW8Num21ztrue41"/>
    <w:qFormat/>
    <w:rPr/>
  </w:style>
  <w:style w:type="character" w:styleId="WWWW8Num21ztrue51">
    <w:name w:val="WW-WW8Num21ztrue51"/>
    <w:qFormat/>
    <w:rPr/>
  </w:style>
  <w:style w:type="character" w:styleId="WWWW8Num21ztrue61">
    <w:name w:val="WW-WW8Num21ztrue61"/>
    <w:qFormat/>
    <w:rPr/>
  </w:style>
  <w:style w:type="character" w:styleId="WW8Num22zfalse">
    <w:name w:val="WW8Num22zfalse"/>
    <w:qFormat/>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2">
    <w:name w:val="WW-WW8Num22ztrue2"/>
    <w:qFormat/>
    <w:rPr/>
  </w:style>
  <w:style w:type="character" w:styleId="WWWW8Num22ztrue3">
    <w:name w:val="WW-WW8Num22ztrue3"/>
    <w:qFormat/>
    <w:rPr/>
  </w:style>
  <w:style w:type="character" w:styleId="WWWW8Num22ztrue4">
    <w:name w:val="WW-WW8Num22ztrue4"/>
    <w:qFormat/>
    <w:rPr/>
  </w:style>
  <w:style w:type="character" w:styleId="WWWW8Num22ztrue5">
    <w:name w:val="WW-WW8Num22ztrue5"/>
    <w:qFormat/>
    <w:rPr/>
  </w:style>
  <w:style w:type="character" w:styleId="WWWW8Num22ztrue6">
    <w:name w:val="WW-WW8Num22ztrue6"/>
    <w:qFormat/>
    <w:rPr/>
  </w:style>
  <w:style w:type="character" w:styleId="WW8Num23zfalse">
    <w:name w:val="WW8Num23zfalse"/>
    <w:qFormat/>
    <w:rPr/>
  </w:style>
  <w:style w:type="character" w:styleId="WW8Num23z1">
    <w:name w:val="WW8Num23z1"/>
    <w:qFormat/>
    <w:rPr>
      <w:rFonts w:ascii="Times New Roman" w:hAnsi="Times New Roman" w:cs="Times New Roman"/>
    </w:rPr>
  </w:style>
  <w:style w:type="character" w:styleId="WW8Num23z2">
    <w:name w:val="WW8Num23z2"/>
    <w:qFormat/>
    <w:rPr>
      <w:rFonts w:ascii="Symbol" w:hAnsi="Symbol" w:cs="Symbol"/>
    </w:rPr>
  </w:style>
  <w:style w:type="character" w:styleId="WW8Num24zfalse">
    <w:name w:val="WW8Num24zfalse"/>
    <w:qFormat/>
    <w:rPr>
      <w:sz w:val="18"/>
      <w:szCs w:val="18"/>
      <w:lang w:val="ru-RU"/>
    </w:rPr>
  </w:style>
  <w:style w:type="character" w:styleId="WWWW8Num24ztrue4">
    <w:name w:val="WW-WW8Num24ztrue4"/>
    <w:qFormat/>
    <w:rPr/>
  </w:style>
  <w:style w:type="character" w:styleId="WWWW8Num24ztrue11">
    <w:name w:val="WW-WW8Num24ztrue11"/>
    <w:qFormat/>
    <w:rPr/>
  </w:style>
  <w:style w:type="character" w:styleId="WWWW8Num24ztrue21">
    <w:name w:val="WW-WW8Num24ztrue21"/>
    <w:qFormat/>
    <w:rPr/>
  </w:style>
  <w:style w:type="character" w:styleId="WWWW8Num24ztrue31">
    <w:name w:val="WW-WW8Num24ztrue31"/>
    <w:qFormat/>
    <w:rPr/>
  </w:style>
  <w:style w:type="character" w:styleId="WWWW8Num24ztrue41">
    <w:name w:val="WW-WW8Num24ztrue41"/>
    <w:qFormat/>
    <w:rPr/>
  </w:style>
  <w:style w:type="character" w:styleId="WWWW8Num24ztrue5">
    <w:name w:val="WW-WW8Num24ztrue5"/>
    <w:qFormat/>
    <w:rPr/>
  </w:style>
  <w:style w:type="character" w:styleId="WWWW8Num24ztrue6">
    <w:name w:val="WW-WW8Num24ztrue6"/>
    <w:qFormat/>
    <w:rPr/>
  </w:style>
  <w:style w:type="character" w:styleId="WW8Num25zfalse">
    <w:name w:val="WW8Num25zfalse"/>
    <w:qFormat/>
    <w:rPr>
      <w:sz w:val="18"/>
      <w:szCs w:val="18"/>
      <w:lang w:val="ru-RU"/>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2">
    <w:name w:val="WW-WW8Num25ztrue2"/>
    <w:qFormat/>
    <w:rPr/>
  </w:style>
  <w:style w:type="character" w:styleId="WWWW8Num25ztrue3">
    <w:name w:val="WW-WW8Num25ztrue3"/>
    <w:qFormat/>
    <w:rPr/>
  </w:style>
  <w:style w:type="character" w:styleId="WWWW8Num25ztrue4">
    <w:name w:val="WW-WW8Num25ztrue4"/>
    <w:qFormat/>
    <w:rPr/>
  </w:style>
  <w:style w:type="character" w:styleId="WWWW8Num25ztrue5">
    <w:name w:val="WW-WW8Num25ztrue5"/>
    <w:qFormat/>
    <w:rPr/>
  </w:style>
  <w:style w:type="character" w:styleId="WWWW8Num25ztrue6">
    <w:name w:val="WW-WW8Num25ztrue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2">
    <w:name w:val="WW-WW8Num26ztrue2"/>
    <w:qFormat/>
    <w:rPr/>
  </w:style>
  <w:style w:type="character" w:styleId="WWWW8Num26ztrue3">
    <w:name w:val="WW-WW8Num26ztrue3"/>
    <w:qFormat/>
    <w:rPr/>
  </w:style>
  <w:style w:type="character" w:styleId="WWWW8Num26ztrue4">
    <w:name w:val="WW-WW8Num26ztrue4"/>
    <w:qFormat/>
    <w:rPr/>
  </w:style>
  <w:style w:type="character" w:styleId="WWWW8Num26ztrue5">
    <w:name w:val="WW-WW8Num26ztrue5"/>
    <w:qFormat/>
    <w:rPr/>
  </w:style>
  <w:style w:type="character" w:styleId="WWWW8Num26ztrue6">
    <w:name w:val="WW-WW8Num26ztrue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2">
    <w:name w:val="WW-WW8Num27ztrue2"/>
    <w:qFormat/>
    <w:rPr/>
  </w:style>
  <w:style w:type="character" w:styleId="WWWW8Num27ztrue3">
    <w:name w:val="WW-WW8Num27ztrue3"/>
    <w:qFormat/>
    <w:rPr/>
  </w:style>
  <w:style w:type="character" w:styleId="WWWW8Num27ztrue4">
    <w:name w:val="WW-WW8Num27ztrue4"/>
    <w:qFormat/>
    <w:rPr/>
  </w:style>
  <w:style w:type="character" w:styleId="WWWW8Num27ztrue5">
    <w:name w:val="WW-WW8Num27ztrue5"/>
    <w:qFormat/>
    <w:rPr/>
  </w:style>
  <w:style w:type="character" w:styleId="WWWW8Num27ztrue6">
    <w:name w:val="WW-WW8Num27ztrue6"/>
    <w:qFormat/>
    <w:rPr/>
  </w:style>
  <w:style w:type="character" w:styleId="WW8Num28z0">
    <w:name w:val="WW8Num28z0"/>
    <w:qFormat/>
    <w:rPr>
      <w:rFonts w:ascii="Times New Roman" w:hAnsi="Times New Roman" w:cs="Times New Roman"/>
    </w:rPr>
  </w:style>
  <w:style w:type="character" w:styleId="WW8Num28z2">
    <w:name w:val="WW8Num28z2"/>
    <w:qFormat/>
    <w:rPr>
      <w:rFonts w:ascii="Symbol" w:hAnsi="Symbol" w:cs="Symbol"/>
    </w:rPr>
  </w:style>
  <w:style w:type="character" w:styleId="WW8Num29z0">
    <w:name w:val="WW8Num29z0"/>
    <w:qFormat/>
    <w:rPr>
      <w:rFonts w:ascii="Symbol" w:hAnsi="Symbol" w:cs="Symbol"/>
      <w:sz w:val="18"/>
      <w:szCs w:val="18"/>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2">
    <w:name w:val="WW-WW8Num30ztrue2"/>
    <w:qFormat/>
    <w:rPr/>
  </w:style>
  <w:style w:type="character" w:styleId="WWWW8Num30ztrue3">
    <w:name w:val="WW-WW8Num30ztrue3"/>
    <w:qFormat/>
    <w:rPr/>
  </w:style>
  <w:style w:type="character" w:styleId="WWWW8Num30ztrue4">
    <w:name w:val="WW-WW8Num30ztrue4"/>
    <w:qFormat/>
    <w:rPr/>
  </w:style>
  <w:style w:type="character" w:styleId="WWWW8Num30ztrue5">
    <w:name w:val="WW-WW8Num30ztrue5"/>
    <w:qFormat/>
    <w:rPr/>
  </w:style>
  <w:style w:type="character" w:styleId="WWWW8Num30ztrue6">
    <w:name w:val="WW-WW8Num30ztrue6"/>
    <w:qFormat/>
    <w:rPr/>
  </w:style>
  <w:style w:type="character" w:styleId="WW8Num31z0">
    <w:name w:val="WW8Num31z0"/>
    <w:qFormat/>
    <w:rPr>
      <w:b w:val="false"/>
      <w:i/>
      <w:iCs w:val="false"/>
      <w:caps w:val="false"/>
      <w:smallCaps w:val="false"/>
      <w:strike w:val="false"/>
      <w:dstrike w:val="false"/>
      <w:outline w:val="false"/>
      <w:shadow w:val="false"/>
      <w:vanish w:val="false"/>
      <w:spacing w:val="0"/>
      <w:kern w:val="2"/>
      <w:position w:val="0"/>
      <w:sz w:val="24"/>
      <w:sz w:val="24"/>
      <w:szCs w:val="24"/>
      <w:u w:val="none"/>
      <w:vertAlign w:val="baseline"/>
      <w:em w:val="none"/>
    </w:rPr>
  </w:style>
  <w:style w:type="character" w:styleId="WW8Num31z1">
    <w:name w:val="WW8Num31z1"/>
    <w:qFormat/>
    <w:rPr>
      <w:rFonts w:ascii="Times New Roman" w:hAnsi="Times New Roman" w:cs="Times New Roman"/>
      <w:b/>
      <w:i w:val="false"/>
      <w:sz w:val="24"/>
      <w:szCs w:val="24"/>
    </w:rPr>
  </w:style>
  <w:style w:type="character" w:styleId="WW8Num31z3">
    <w:name w:val="WW8Num31z3"/>
    <w:qFormat/>
    <w:rPr>
      <w:rFonts w:ascii="Times New Roman" w:hAnsi="Times New Roman" w:cs="Times New Roman"/>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2">
    <w:name w:val="WW-WW8Num31ztrue2"/>
    <w:qFormat/>
    <w:rPr/>
  </w:style>
  <w:style w:type="character" w:styleId="WWWW8Num31ztrue3">
    <w:name w:val="WW-WW8Num31ztrue3"/>
    <w:qFormat/>
    <w:rPr/>
  </w:style>
  <w:style w:type="character" w:styleId="WW8Num32zfalse">
    <w:name w:val="WW8Num32zfalse"/>
    <w:qFormat/>
    <w:rPr>
      <w:sz w:val="18"/>
      <w:szCs w:val="18"/>
      <w:lang w:val="ru-RU"/>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2">
    <w:name w:val="WW-WW8Num32ztrue2"/>
    <w:qFormat/>
    <w:rPr/>
  </w:style>
  <w:style w:type="character" w:styleId="WWWW8Num32ztrue3">
    <w:name w:val="WW-WW8Num32ztrue3"/>
    <w:qFormat/>
    <w:rPr/>
  </w:style>
  <w:style w:type="character" w:styleId="WWWW8Num32ztrue4">
    <w:name w:val="WW-WW8Num32ztrue4"/>
    <w:qFormat/>
    <w:rPr/>
  </w:style>
  <w:style w:type="character" w:styleId="WWWW8Num32ztrue5">
    <w:name w:val="WW-WW8Num32ztrue5"/>
    <w:qFormat/>
    <w:rPr/>
  </w:style>
  <w:style w:type="character" w:styleId="WWWW8Num32ztrue6">
    <w:name w:val="WW-WW8Num32ztrue6"/>
    <w:qFormat/>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1">
    <w:name w:val="Основной шрифт абзаца1"/>
    <w:qFormat/>
    <w:rPr/>
  </w:style>
  <w:style w:type="character" w:styleId="11">
    <w:name w:val="Заголовок 1 Знак Знак Знак1"/>
    <w:qFormat/>
    <w:rPr>
      <w:rFonts w:ascii="Times New Roman" w:hAnsi="Times New Roman" w:eastAsia="Times New Roman" w:cs="Times New Roman"/>
      <w:b/>
      <w:bCs/>
      <w:caps/>
      <w:kern w:val="2"/>
      <w:sz w:val="28"/>
      <w:szCs w:val="28"/>
      <w:lang w:val="en-US"/>
    </w:rPr>
  </w:style>
  <w:style w:type="character" w:styleId="2">
    <w:name w:val="Знак2 Знак Знак"/>
    <w:qFormat/>
    <w:rPr>
      <w:rFonts w:ascii="Times New Roman" w:hAnsi="Times New Roman" w:eastAsia="Times New Roman" w:cs="Times New Roman"/>
      <w:b/>
      <w:bCs/>
      <w:iCs/>
      <w:sz w:val="28"/>
      <w:szCs w:val="28"/>
      <w:lang w:val="en-US"/>
    </w:rPr>
  </w:style>
  <w:style w:type="character" w:styleId="3">
    <w:name w:val="Знак3 Знак Знак"/>
    <w:qFormat/>
    <w:rPr>
      <w:rFonts w:ascii="Times New Roman" w:hAnsi="Times New Roman" w:eastAsia="Times New Roman" w:cs="Times New Roman"/>
      <w:b/>
      <w:bCs/>
      <w:sz w:val="26"/>
      <w:szCs w:val="26"/>
      <w:lang w:val="en-US"/>
    </w:rPr>
  </w:style>
  <w:style w:type="character" w:styleId="27">
    <w:name w:val=" Знак Знак27"/>
    <w:qFormat/>
    <w:rPr>
      <w:rFonts w:ascii="Times New Roman" w:hAnsi="Times New Roman" w:eastAsia="Times New Roman" w:cs="Times New Roman"/>
      <w:b/>
      <w:bCs/>
      <w:sz w:val="24"/>
      <w:szCs w:val="24"/>
    </w:rPr>
  </w:style>
  <w:style w:type="character" w:styleId="26">
    <w:name w:val=" Знак Знак26"/>
    <w:qFormat/>
    <w:rPr>
      <w:rFonts w:ascii="Times New Roman" w:hAnsi="Times New Roman" w:eastAsia="Times New Roman" w:cs="Times New Roman"/>
      <w:b/>
      <w:bCs/>
      <w:iCs/>
      <w:sz w:val="22"/>
      <w:szCs w:val="22"/>
      <w:lang w:val="en-US"/>
    </w:rPr>
  </w:style>
  <w:style w:type="character" w:styleId="25">
    <w:name w:val=" Знак Знак25"/>
    <w:qFormat/>
    <w:rPr>
      <w:rFonts w:ascii="Times New Roman" w:hAnsi="Times New Roman" w:eastAsia="Times New Roman" w:cs="Times New Roman"/>
      <w:b/>
      <w:bCs/>
      <w:sz w:val="22"/>
      <w:szCs w:val="22"/>
    </w:rPr>
  </w:style>
  <w:style w:type="character" w:styleId="Xx">
    <w:name w:val="Заголовок x.x Знак Знак"/>
    <w:qFormat/>
    <w:rPr>
      <w:rFonts w:ascii="Times New Roman" w:hAnsi="Times New Roman" w:eastAsia="Times New Roman" w:cs="Times New Roman"/>
      <w:sz w:val="24"/>
      <w:szCs w:val="24"/>
      <w:lang w:val="en-US"/>
    </w:rPr>
  </w:style>
  <w:style w:type="character" w:styleId="24">
    <w:name w:val=" Знак Знак24"/>
    <w:qFormat/>
    <w:rPr>
      <w:rFonts w:ascii="Times New Roman" w:hAnsi="Times New Roman" w:eastAsia="Times New Roman" w:cs="Times New Roman"/>
      <w:i/>
      <w:iCs/>
      <w:sz w:val="24"/>
      <w:szCs w:val="24"/>
    </w:rPr>
  </w:style>
  <w:style w:type="character" w:styleId="23">
    <w:name w:val=" Знак Знак23"/>
    <w:qFormat/>
    <w:rPr>
      <w:rFonts w:ascii="Arial" w:hAnsi="Arial" w:eastAsia="Times New Roman" w:cs="Arial"/>
      <w:sz w:val="22"/>
      <w:szCs w:val="22"/>
    </w:rPr>
  </w:style>
  <w:style w:type="character" w:styleId="Style6">
    <w:name w:val="Абзац Знак"/>
    <w:qFormat/>
    <w:rPr>
      <w:rFonts w:ascii="Times New Roman" w:hAnsi="Times New Roman" w:eastAsia="Times New Roman" w:cs="Times New Roman"/>
      <w:sz w:val="24"/>
      <w:szCs w:val="24"/>
    </w:rPr>
  </w:style>
  <w:style w:type="character" w:styleId="22">
    <w:name w:val=" Знак Знак22"/>
    <w:qFormat/>
    <w:rPr>
      <w:rFonts w:ascii="Times New Roman" w:hAnsi="Times New Roman" w:eastAsia="Times New Roman" w:cs="Times New Roman"/>
      <w:sz w:val="24"/>
      <w:szCs w:val="24"/>
      <w:lang w:val="en-US"/>
    </w:rPr>
  </w:style>
  <w:style w:type="character" w:styleId="5">
    <w:name w:val=" Знак5 Знак Знак"/>
    <w:qFormat/>
    <w:rPr>
      <w:rFonts w:ascii="Tahoma" w:hAnsi="Tahoma" w:eastAsia="Times New Roman" w:cs="Times New Roman"/>
      <w:sz w:val="16"/>
      <w:szCs w:val="16"/>
      <w:lang w:val="en-US"/>
    </w:rPr>
  </w:style>
  <w:style w:type="character" w:styleId="Style7">
    <w:name w:val="Табличный_нумерованный Знак"/>
    <w:qFormat/>
    <w:rPr>
      <w:rFonts w:ascii="Times New Roman" w:hAnsi="Times New Roman" w:eastAsia="Times New Roman" w:cs="Times New Roman"/>
      <w:sz w:val="22"/>
      <w:szCs w:val="22"/>
      <w:lang w:val="en-US"/>
    </w:rPr>
  </w:style>
  <w:style w:type="character" w:styleId="21">
    <w:name w:val=" Знак Знак21"/>
    <w:qFormat/>
    <w:rPr>
      <w:rFonts w:ascii="Times New Roman" w:hAnsi="Times New Roman" w:eastAsia="Times New Roman" w:cs="Times New Roman"/>
      <w:sz w:val="20"/>
      <w:szCs w:val="20"/>
    </w:rPr>
  </w:style>
  <w:style w:type="character" w:styleId="20">
    <w:name w:val=" Знак Знак20"/>
    <w:qFormat/>
    <w:rPr>
      <w:rFonts w:ascii="Times New Roman" w:hAnsi="Times New Roman" w:eastAsia="Times New Roman" w:cs="Times New Roman"/>
      <w:b/>
      <w:bCs/>
      <w:sz w:val="20"/>
      <w:szCs w:val="20"/>
    </w:rPr>
  </w:style>
  <w:style w:type="character" w:styleId="19">
    <w:name w:val=" Знак Знак19"/>
    <w:qFormat/>
    <w:rPr>
      <w:rFonts w:ascii="Tahoma" w:hAnsi="Tahoma" w:eastAsia="Times New Roman" w:cs="Times New Roman"/>
      <w:sz w:val="24"/>
      <w:szCs w:val="20"/>
      <w:shd w:fill="000080" w:val="clear"/>
    </w:rPr>
  </w:style>
  <w:style w:type="character" w:styleId="12">
    <w:name w:val="Знак примечания1"/>
    <w:qFormat/>
    <w:rPr>
      <w:sz w:val="16"/>
      <w:szCs w:val="16"/>
    </w:rPr>
  </w:style>
  <w:style w:type="character" w:styleId="18">
    <w:name w:val=" Знак Знак18"/>
    <w:qFormat/>
    <w:rPr>
      <w:rFonts w:ascii="Cambria" w:hAnsi="Cambria" w:eastAsia="Times New Roman" w:cs="Times New Roman"/>
      <w:i/>
      <w:iCs/>
      <w:color w:val="243F60"/>
      <w:sz w:val="60"/>
      <w:szCs w:val="60"/>
      <w:lang w:val="en-US"/>
    </w:rPr>
  </w:style>
  <w:style w:type="character" w:styleId="17">
    <w:name w:val=" Знак Знак17"/>
    <w:qFormat/>
    <w:rPr>
      <w:rFonts w:ascii="Times New Roman" w:hAnsi="Times New Roman" w:eastAsia="Times New Roman" w:cs="Times New Roman"/>
      <w:i/>
      <w:iCs/>
      <w:sz w:val="24"/>
      <w:szCs w:val="24"/>
      <w:lang w:val="en-US"/>
    </w:rPr>
  </w:style>
  <w:style w:type="character" w:styleId="StrongEmphasis">
    <w:name w:val="Strong Emphasis"/>
    <w:qFormat/>
    <w:rPr>
      <w:b/>
      <w:bCs/>
      <w:spacing w:val="0"/>
    </w:rPr>
  </w:style>
  <w:style w:type="character" w:styleId="Emphasis">
    <w:name w:val="Emphasis"/>
    <w:qFormat/>
    <w:rPr>
      <w:b/>
      <w:bCs/>
      <w:i/>
      <w:iCs/>
      <w:color w:val="5A5A5A"/>
    </w:rPr>
  </w:style>
  <w:style w:type="character" w:styleId="28">
    <w:name w:val="Цитата 2 Знак"/>
    <w:qFormat/>
    <w:rPr>
      <w:rFonts w:ascii="Cambria" w:hAnsi="Cambria" w:eastAsia="Times New Roman" w:cs="Times New Roman"/>
      <w:i/>
      <w:iCs/>
      <w:color w:val="5A5A5A"/>
      <w:sz w:val="24"/>
      <w:szCs w:val="24"/>
      <w:lang w:val="en-US"/>
    </w:rPr>
  </w:style>
  <w:style w:type="character" w:styleId="Style8">
    <w:name w:val="Выделенная цитата Знак"/>
    <w:qFormat/>
    <w:rPr>
      <w:rFonts w:ascii="Cambria" w:hAnsi="Cambria" w:eastAsia="Times New Roman" w:cs="Times New Roman"/>
      <w:i/>
      <w:iCs/>
      <w:color w:val="F4F4F4"/>
      <w:sz w:val="24"/>
      <w:szCs w:val="24"/>
      <w:shd w:fill="4F81BD" w:val="clear"/>
      <w:lang w:val="en-US"/>
    </w:rPr>
  </w:style>
  <w:style w:type="character" w:styleId="Style9">
    <w:name w:val="Слабое выделение"/>
    <w:qFormat/>
    <w:rPr>
      <w:i/>
      <w:iCs/>
      <w:color w:val="5A5A5A"/>
    </w:rPr>
  </w:style>
  <w:style w:type="character" w:styleId="Style10">
    <w:name w:val="Сильное выделение"/>
    <w:qFormat/>
    <w:rPr>
      <w:b/>
      <w:bCs/>
      <w:i/>
      <w:iCs/>
      <w:color w:val="4F81BD"/>
      <w:sz w:val="22"/>
      <w:szCs w:val="22"/>
    </w:rPr>
  </w:style>
  <w:style w:type="character" w:styleId="Style11">
    <w:name w:val="Слабая ссылка"/>
    <w:qFormat/>
    <w:rPr>
      <w:color w:val="000000"/>
      <w:u w:val="single"/>
    </w:rPr>
  </w:style>
  <w:style w:type="character" w:styleId="Style12">
    <w:name w:val="Сильная ссылка"/>
    <w:qFormat/>
    <w:rPr>
      <w:b/>
      <w:bCs/>
      <w:color w:val="76923C"/>
      <w:u w:val="single"/>
    </w:rPr>
  </w:style>
  <w:style w:type="character" w:styleId="Style13">
    <w:name w:val="Название книги"/>
    <w:qFormat/>
    <w:rPr>
      <w:rFonts w:ascii="Cambria" w:hAnsi="Cambria" w:eastAsia="Times New Roman" w:cs="Times New Roman"/>
      <w:b/>
      <w:bCs/>
      <w:i/>
      <w:iCs/>
      <w:color w:val="000000"/>
    </w:rPr>
  </w:style>
  <w:style w:type="character" w:styleId="4">
    <w:name w:val=" Знак4 Знак"/>
    <w:qFormat/>
    <w:rPr>
      <w:rFonts w:ascii="Times New Roman" w:hAnsi="Times New Roman" w:eastAsia="Times New Roman" w:cs="Times New Roman"/>
      <w:sz w:val="24"/>
      <w:szCs w:val="24"/>
      <w:lang w:val="en-US"/>
    </w:rPr>
  </w:style>
  <w:style w:type="character" w:styleId="Style14">
    <w:name w:val=" Знак Знак"/>
    <w:qFormat/>
    <w:rPr>
      <w:rFonts w:ascii="Times New Roman" w:hAnsi="Times New Roman" w:eastAsia="Times New Roman" w:cs="Times New Roman"/>
      <w:sz w:val="24"/>
      <w:szCs w:val="24"/>
      <w:lang w:val="en-US"/>
    </w:rPr>
  </w:style>
  <w:style w:type="character" w:styleId="VisitedInternetLink">
    <w:name w:val="Visited Internet Link"/>
    <w:rPr>
      <w:color w:val="800080"/>
      <w:u w:val="single"/>
    </w:rPr>
  </w:style>
  <w:style w:type="character" w:styleId="13">
    <w:name w:val=" Знак1 Знак Знак Знак Знак Знак"/>
    <w:qFormat/>
    <w:rPr>
      <w:rFonts w:ascii="Times New Roman" w:hAnsi="Times New Roman" w:eastAsia="Times New Roman" w:cs="Times New Roman"/>
      <w:sz w:val="24"/>
      <w:szCs w:val="24"/>
      <w:lang w:val="en-US"/>
    </w:rPr>
  </w:style>
  <w:style w:type="character" w:styleId="InternetLink">
    <w:name w:val="Internet Link"/>
    <w:rPr>
      <w:color w:val="0000FF"/>
      <w:u w:val="single"/>
    </w:rPr>
  </w:style>
  <w:style w:type="character" w:styleId="Style15">
    <w:name w:val="Текст сноски Знак Знак Знак Знак Знак"/>
    <w:qFormat/>
    <w:rPr>
      <w:rFonts w:ascii="Arial" w:hAnsi="Arial" w:eastAsia="Times New Roman" w:cs="Times New Roman"/>
      <w:sz w:val="20"/>
      <w:szCs w:val="20"/>
      <w:lang w:val="en-US"/>
    </w:rPr>
  </w:style>
  <w:style w:type="character" w:styleId="Style16">
    <w:name w:val="Символ сноски"/>
    <w:qFormat/>
    <w:rPr>
      <w:vertAlign w:val="superscript"/>
    </w:rPr>
  </w:style>
  <w:style w:type="character" w:styleId="14">
    <w:name w:val="Основной текст 1 Знак"/>
    <w:qFormat/>
    <w:rPr>
      <w:rFonts w:ascii="Times New Roman" w:hAnsi="Times New Roman" w:eastAsia="Times New Roman" w:cs="Times New Roman"/>
      <w:sz w:val="24"/>
      <w:szCs w:val="24"/>
      <w:lang w:val="en-US"/>
    </w:rPr>
  </w:style>
  <w:style w:type="character" w:styleId="111">
    <w:name w:val=" Знак1 Знак Знак1"/>
    <w:qFormat/>
    <w:rPr>
      <w:rFonts w:ascii="Times New Roman" w:hAnsi="Times New Roman" w:eastAsia="Times New Roman" w:cs="Times New Roman"/>
      <w:b/>
      <w:bCs/>
      <w:caps/>
      <w:sz w:val="24"/>
      <w:szCs w:val="24"/>
      <w:lang w:val="en-US"/>
    </w:rPr>
  </w:style>
  <w:style w:type="character" w:styleId="PageNumber">
    <w:name w:val="Page Number"/>
    <w:rPr/>
  </w:style>
  <w:style w:type="character" w:styleId="16">
    <w:name w:val=" Знак Знак16"/>
    <w:qFormat/>
    <w:rPr>
      <w:rFonts w:ascii="Times New Roman" w:hAnsi="Times New Roman" w:eastAsia="Times New Roman" w:cs="Times New Roman"/>
      <w:sz w:val="24"/>
      <w:szCs w:val="24"/>
      <w:lang w:val="en-US"/>
    </w:rPr>
  </w:style>
  <w:style w:type="character" w:styleId="15">
    <w:name w:val=" Знак Знак15"/>
    <w:qFormat/>
    <w:rPr>
      <w:rFonts w:ascii="Times New Roman" w:hAnsi="Times New Roman" w:eastAsia="Times New Roman" w:cs="Times New Roman"/>
      <w:sz w:val="16"/>
      <w:szCs w:val="16"/>
      <w:lang w:val="en-US"/>
    </w:rPr>
  </w:style>
  <w:style w:type="character" w:styleId="141">
    <w:name w:val=" Знак Знак14"/>
    <w:qFormat/>
    <w:rPr>
      <w:rFonts w:ascii="Times New Roman" w:hAnsi="Times New Roman" w:eastAsia="Times New Roman" w:cs="Times New Roman"/>
      <w:sz w:val="28"/>
      <w:szCs w:val="28"/>
      <w:lang w:val="en-US"/>
    </w:rPr>
  </w:style>
  <w:style w:type="character" w:styleId="LineNumbering">
    <w:name w:val="Line Numbering"/>
    <w:rPr>
      <w:sz w:val="18"/>
      <w:szCs w:val="18"/>
    </w:rPr>
  </w:style>
  <w:style w:type="character" w:styleId="131">
    <w:name w:val=" Знак Знак13"/>
    <w:qFormat/>
    <w:rPr>
      <w:rFonts w:ascii="Arial" w:hAnsi="Arial" w:eastAsia="Times New Roman" w:cs="Times New Roman"/>
      <w:lang w:val="en-US"/>
    </w:rPr>
  </w:style>
  <w:style w:type="character" w:styleId="121">
    <w:name w:val=" Знак Знак12"/>
    <w:qFormat/>
    <w:rPr>
      <w:rFonts w:ascii="Arial" w:hAnsi="Arial" w:eastAsia="Times New Roman" w:cs="Times New Roman"/>
      <w:i/>
      <w:iCs/>
      <w:spacing w:val="-5"/>
      <w:sz w:val="20"/>
      <w:szCs w:val="20"/>
      <w:lang w:val="en-US"/>
    </w:rPr>
  </w:style>
  <w:style w:type="character" w:styleId="HTML">
    <w:name w:val="Акроним HTML"/>
    <w:qFormat/>
    <w:rPr>
      <w:lang w:val="ru-RU"/>
    </w:rPr>
  </w:style>
  <w:style w:type="character" w:styleId="112">
    <w:name w:val=" Знак Знак11"/>
    <w:qFormat/>
    <w:rPr>
      <w:rFonts w:ascii="Arial" w:hAnsi="Arial" w:eastAsia="Times New Roman" w:cs="Times New Roman"/>
      <w:spacing w:val="-5"/>
      <w:sz w:val="20"/>
      <w:szCs w:val="20"/>
      <w:lang w:val="en-US"/>
    </w:rPr>
  </w:style>
  <w:style w:type="character" w:styleId="10">
    <w:name w:val=" Знак Знак10"/>
    <w:qFormat/>
    <w:rPr>
      <w:rFonts w:ascii="Arial" w:hAnsi="Arial" w:eastAsia="Times New Roman" w:cs="Times New Roman"/>
      <w:spacing w:val="-5"/>
      <w:sz w:val="20"/>
      <w:szCs w:val="20"/>
      <w:lang w:val="en-US"/>
    </w:rPr>
  </w:style>
  <w:style w:type="character" w:styleId="HTML1">
    <w:name w:val="Клавиатура HTML"/>
    <w:qFormat/>
    <w:rPr>
      <w:rFonts w:ascii="Courier New" w:hAnsi="Courier New" w:cs="Courier New"/>
      <w:sz w:val="20"/>
      <w:szCs w:val="20"/>
      <w:lang w:val="ru-RU"/>
    </w:rPr>
  </w:style>
  <w:style w:type="character" w:styleId="HTML2">
    <w:name w:val="Код HTML"/>
    <w:qFormat/>
    <w:rPr>
      <w:rFonts w:ascii="Courier New" w:hAnsi="Courier New" w:cs="Courier New"/>
      <w:sz w:val="20"/>
      <w:szCs w:val="20"/>
      <w:lang w:val="ru-RU"/>
    </w:rPr>
  </w:style>
  <w:style w:type="character" w:styleId="9">
    <w:name w:val=" Знак Знак9"/>
    <w:qFormat/>
    <w:rPr>
      <w:rFonts w:ascii="Arial" w:hAnsi="Arial" w:eastAsia="Times New Roman" w:cs="Times New Roman"/>
      <w:spacing w:val="-5"/>
      <w:sz w:val="24"/>
      <w:szCs w:val="24"/>
      <w:lang w:val="en-US"/>
    </w:rPr>
  </w:style>
  <w:style w:type="character" w:styleId="8">
    <w:name w:val=" Знак Знак8"/>
    <w:qFormat/>
    <w:rPr>
      <w:rFonts w:ascii="Arial" w:hAnsi="Arial" w:eastAsia="Times New Roman" w:cs="Times New Roman"/>
      <w:spacing w:val="-5"/>
      <w:sz w:val="24"/>
      <w:szCs w:val="24"/>
      <w:lang w:val="en-US"/>
    </w:rPr>
  </w:style>
  <w:style w:type="character" w:styleId="HTML3">
    <w:name w:val="Образец HTML"/>
    <w:qFormat/>
    <w:rPr>
      <w:rFonts w:ascii="Courier New" w:hAnsi="Courier New" w:cs="Courier New"/>
      <w:lang w:val="ru-RU"/>
    </w:rPr>
  </w:style>
  <w:style w:type="character" w:styleId="HTML4">
    <w:name w:val="Определение HTML"/>
    <w:qFormat/>
    <w:rPr>
      <w:i/>
      <w:iCs/>
      <w:lang w:val="ru-RU"/>
    </w:rPr>
  </w:style>
  <w:style w:type="character" w:styleId="HTML5">
    <w:name w:val="Переменный HTML"/>
    <w:qFormat/>
    <w:rPr>
      <w:i/>
      <w:iCs/>
      <w:lang w:val="ru-RU"/>
    </w:rPr>
  </w:style>
  <w:style w:type="character" w:styleId="HTML6">
    <w:name w:val="Пишущая машинка HTML"/>
    <w:qFormat/>
    <w:rPr>
      <w:rFonts w:ascii="Courier New" w:hAnsi="Courier New" w:cs="Courier New"/>
      <w:sz w:val="20"/>
      <w:szCs w:val="20"/>
      <w:lang w:val="ru-RU"/>
    </w:rPr>
  </w:style>
  <w:style w:type="character" w:styleId="7">
    <w:name w:val=" Знак Знак7"/>
    <w:qFormat/>
    <w:rPr>
      <w:rFonts w:ascii="Arial" w:hAnsi="Arial" w:eastAsia="Times New Roman" w:cs="Times New Roman"/>
      <w:spacing w:val="-5"/>
      <w:sz w:val="20"/>
      <w:szCs w:val="20"/>
      <w:lang w:val="en-US"/>
    </w:rPr>
  </w:style>
  <w:style w:type="character" w:styleId="6">
    <w:name w:val=" Знак Знак6"/>
    <w:qFormat/>
    <w:rPr>
      <w:rFonts w:ascii="Arial" w:hAnsi="Arial" w:eastAsia="Times New Roman" w:cs="Times New Roman"/>
      <w:spacing w:val="-5"/>
      <w:sz w:val="20"/>
      <w:szCs w:val="20"/>
      <w:lang w:val="en-US"/>
    </w:rPr>
  </w:style>
  <w:style w:type="character" w:styleId="51">
    <w:name w:val=" Знак Знак5"/>
    <w:qFormat/>
    <w:rPr>
      <w:rFonts w:ascii="Arial" w:hAnsi="Arial" w:eastAsia="Times New Roman" w:cs="Times New Roman"/>
      <w:spacing w:val="-5"/>
      <w:sz w:val="20"/>
      <w:szCs w:val="20"/>
      <w:lang w:val="en-US"/>
    </w:rPr>
  </w:style>
  <w:style w:type="character" w:styleId="41">
    <w:name w:val=" Знак Знак4"/>
    <w:qFormat/>
    <w:rPr>
      <w:rFonts w:ascii="Courier New" w:hAnsi="Courier New" w:eastAsia="Times New Roman" w:cs="Times New Roman"/>
      <w:spacing w:val="-5"/>
      <w:sz w:val="20"/>
      <w:szCs w:val="20"/>
      <w:lang w:val="en-US"/>
    </w:rPr>
  </w:style>
  <w:style w:type="character" w:styleId="31">
    <w:name w:val=" Знак Знак3"/>
    <w:qFormat/>
    <w:rPr>
      <w:rFonts w:ascii="Courier New" w:hAnsi="Courier New" w:eastAsia="Times New Roman" w:cs="Times New Roman"/>
      <w:spacing w:val="-5"/>
      <w:sz w:val="20"/>
      <w:szCs w:val="20"/>
      <w:lang w:val="en-US"/>
    </w:rPr>
  </w:style>
  <w:style w:type="character" w:styleId="HTML7">
    <w:name w:val="Цитата HTML"/>
    <w:qFormat/>
    <w:rPr>
      <w:i/>
      <w:iCs/>
      <w:lang w:val="ru-RU"/>
    </w:rPr>
  </w:style>
  <w:style w:type="character" w:styleId="29">
    <w:name w:val=" Знак Знак2"/>
    <w:qFormat/>
    <w:rPr>
      <w:rFonts w:ascii="Arial" w:hAnsi="Arial" w:eastAsia="Times New Roman" w:cs="Times New Roman"/>
      <w:spacing w:val="-5"/>
      <w:sz w:val="20"/>
      <w:szCs w:val="20"/>
      <w:lang w:val="en-US"/>
    </w:rPr>
  </w:style>
  <w:style w:type="character" w:styleId="110">
    <w:name w:val=" Знак Знак1"/>
    <w:qFormat/>
    <w:rPr>
      <w:rFonts w:ascii="Times New Roman" w:hAnsi="Times New Roman" w:eastAsia="Times New Roman" w:cs="Times New Roman"/>
      <w:sz w:val="20"/>
      <w:szCs w:val="20"/>
    </w:rPr>
  </w:style>
  <w:style w:type="character" w:styleId="Style17">
    <w:name w:val="Символы концевой сноски"/>
    <w:qFormat/>
    <w:rPr>
      <w:vertAlign w:val="superscript"/>
    </w:rPr>
  </w:style>
  <w:style w:type="character" w:styleId="S">
    <w:name w:val="S_Обычный Знак"/>
    <w:qFormat/>
    <w:rPr>
      <w:rFonts w:ascii="Times New Roman" w:hAnsi="Times New Roman" w:eastAsia="Times New Roman" w:cs="Times New Roman"/>
      <w:sz w:val="24"/>
      <w:szCs w:val="24"/>
      <w:lang w:val="en-US"/>
    </w:rPr>
  </w:style>
  <w:style w:type="character" w:styleId="Style18">
    <w:name w:val="ТЕКСТ ГРАД Знак"/>
    <w:qFormat/>
    <w:rPr>
      <w:rFonts w:ascii="Times New Roman" w:hAnsi="Times New Roman" w:eastAsia="Times New Roman" w:cs="Times New Roman"/>
      <w:sz w:val="24"/>
      <w:szCs w:val="24"/>
      <w:lang w:val="en-US"/>
    </w:rPr>
  </w:style>
  <w:style w:type="character" w:styleId="Style19">
    <w:name w:val="ООО  «Институт Территориального Планирования Знак"/>
    <w:qFormat/>
    <w:rPr>
      <w:rFonts w:ascii="Times New Roman" w:hAnsi="Times New Roman" w:eastAsia="Times New Roman" w:cs="Times New Roman"/>
      <w:sz w:val="24"/>
      <w:szCs w:val="24"/>
      <w:lang w:val="en-US"/>
    </w:rPr>
  </w:style>
  <w:style w:type="character" w:styleId="S1">
    <w:name w:val="S_Обычный в таблице Знак"/>
    <w:qFormat/>
    <w:rPr>
      <w:rFonts w:ascii="Times New Roman" w:hAnsi="Times New Roman" w:eastAsia="Times New Roman" w:cs="Times New Roman"/>
      <w:sz w:val="24"/>
      <w:szCs w:val="24"/>
      <w:lang w:val="en-US"/>
    </w:rPr>
  </w:style>
  <w:style w:type="character" w:styleId="Style20">
    <w:name w:val="Замещающий текст"/>
    <w:qFormat/>
    <w:rPr>
      <w:color w:val="808080"/>
    </w:rPr>
  </w:style>
  <w:style w:type="character" w:styleId="Style21">
    <w:name w:val="ГРАД Основной текст Знак Знак"/>
    <w:qFormat/>
    <w:rPr>
      <w:rFonts w:ascii="Times New Roman" w:hAnsi="Times New Roman" w:eastAsia="Calibri" w:cs="Times New Roman"/>
      <w:bCs/>
      <w:spacing w:val="4"/>
      <w:w w:val="109"/>
      <w:sz w:val="24"/>
      <w:szCs w:val="28"/>
      <w:lang w:val="en-US" w:bidi="en-US"/>
    </w:rPr>
  </w:style>
  <w:style w:type="character" w:styleId="Applestylespan">
    <w:name w:val="apple-style-span"/>
    <w:qFormat/>
    <w:rPr/>
  </w:style>
  <w:style w:type="character" w:styleId="Appleconvertedspace">
    <w:name w:val="apple-converted-space"/>
    <w:qFormat/>
    <w:rPr/>
  </w:style>
  <w:style w:type="character" w:styleId="S2">
    <w:name w:val="S_Нумерованный Знак Знак"/>
    <w:qFormat/>
    <w:rPr>
      <w:rFonts w:ascii="Times New Roman" w:hAnsi="Times New Roman" w:eastAsia="Times New Roman" w:cs="Times New Roman"/>
      <w:sz w:val="24"/>
      <w:szCs w:val="24"/>
      <w:lang w:val="en-US"/>
    </w:rPr>
  </w:style>
  <w:style w:type="character" w:styleId="FontStyle20">
    <w:name w:val="Font Style20"/>
    <w:qFormat/>
    <w:rPr>
      <w:rFonts w:ascii="Times New Roman" w:hAnsi="Times New Roman" w:cs="Times New Roman"/>
      <w:sz w:val="22"/>
      <w:szCs w:val="22"/>
    </w:rPr>
  </w:style>
  <w:style w:type="character" w:styleId="WW">
    <w:name w:val="WW-Символ сноски"/>
    <w:qFormat/>
    <w:rPr/>
  </w:style>
  <w:style w:type="character" w:styleId="ConsPlusNormal">
    <w:name w:val="ConsPlusNormal Знак"/>
    <w:qFormat/>
    <w:rPr>
      <w:rFonts w:ascii="Arial" w:hAnsi="Arial" w:eastAsia="Times New Roman" w:cs="Arial"/>
      <w:sz w:val="20"/>
      <w:szCs w:val="20"/>
    </w:rPr>
  </w:style>
  <w:style w:type="character" w:styleId="Submenutable">
    <w:name w:val="submenu-table"/>
    <w:qFormat/>
    <w:rPr/>
  </w:style>
  <w:style w:type="character" w:styleId="Style22">
    <w:name w:val="Основной текст_"/>
    <w:qFormat/>
    <w:rPr>
      <w:shd w:fill="FFFFFF" w:val="clear"/>
    </w:rPr>
  </w:style>
  <w:style w:type="character" w:styleId="132">
    <w:name w:val="Основной текст (13)_"/>
    <w:qFormat/>
    <w:rPr>
      <w:sz w:val="17"/>
      <w:szCs w:val="17"/>
      <w:shd w:fill="FFFFFF" w:val="clear"/>
    </w:rPr>
  </w:style>
  <w:style w:type="character" w:styleId="151">
    <w:name w:val="Основной текст (15)_"/>
    <w:qFormat/>
    <w:rPr>
      <w:sz w:val="19"/>
      <w:szCs w:val="19"/>
      <w:shd w:fill="FFFFFF" w:val="clear"/>
    </w:rPr>
  </w:style>
  <w:style w:type="character" w:styleId="Style23">
    <w:name w:val="Оглавление_"/>
    <w:qFormat/>
    <w:rPr>
      <w:sz w:val="19"/>
      <w:szCs w:val="19"/>
      <w:shd w:fill="FFFFFF" w:val="clear"/>
    </w:rPr>
  </w:style>
  <w:style w:type="character" w:styleId="ConsNonformat">
    <w:name w:val="ConsNonformat Знак"/>
    <w:qFormat/>
    <w:rPr>
      <w:rFonts w:ascii="Courier New" w:hAnsi="Courier New" w:eastAsia="Arial" w:cs="Times New Roman"/>
      <w:sz w:val="20"/>
      <w:szCs w:val="20"/>
    </w:rPr>
  </w:style>
  <w:style w:type="character" w:styleId="S11">
    <w:name w:val="S_Маркированный Знак1"/>
    <w:qFormat/>
    <w:rPr>
      <w:rFonts w:ascii="Times New Roman" w:hAnsi="Times New Roman" w:eastAsia="Times New Roman" w:cs="Times New Roman"/>
      <w:w w:val="109"/>
      <w:sz w:val="24"/>
      <w:szCs w:val="24"/>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360" w:before="0" w:after="120"/>
      <w:ind w:left="0" w:right="0" w:firstLine="709"/>
      <w:jc w:val="both"/>
    </w:pPr>
    <w:rPr>
      <w:lang w:val="en-US"/>
    </w:rPr>
  </w:style>
  <w:style w:type="paragraph" w:styleId="List">
    <w:name w:val="List"/>
    <w:basedOn w:val="Normal"/>
    <w:pPr>
      <w:numPr>
        <w:ilvl w:val="0"/>
        <w:numId w:val="22"/>
      </w:numPr>
      <w:spacing w:before="0" w:after="60"/>
      <w:jc w:val="both"/>
    </w:pPr>
    <w:rPr>
      <w:lang w:val="en-US"/>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24">
    <w:name w:val="Заголовок"/>
    <w:basedOn w:val="Normal"/>
    <w:next w:val="Normal"/>
    <w:qFormat/>
    <w:pPr>
      <w:pBdr>
        <w:top w:val="single" w:sz="8" w:space="10" w:color="C0C0C0"/>
        <w:bottom w:val="single" w:sz="24" w:space="15" w:color="FFFF00"/>
      </w:pBdr>
      <w:spacing w:lineRule="auto" w:line="360"/>
      <w:ind w:left="0" w:right="0" w:firstLine="680"/>
      <w:jc w:val="center"/>
    </w:pPr>
    <w:rPr>
      <w:rFonts w:ascii="Cambria" w:hAnsi="Cambria" w:cs="Cambria"/>
      <w:i/>
      <w:iCs/>
      <w:color w:val="243F60"/>
      <w:sz w:val="60"/>
      <w:szCs w:val="60"/>
      <w:lang w:val="en-US"/>
    </w:rPr>
  </w:style>
  <w:style w:type="paragraph" w:styleId="Style25">
    <w:name w:val="Название объекта"/>
    <w:basedOn w:val="Normal"/>
    <w:qFormat/>
    <w:pPr>
      <w:suppressLineNumbers/>
      <w:spacing w:before="120" w:after="120"/>
    </w:pPr>
    <w:rPr>
      <w:rFonts w:cs="Mangal"/>
      <w:i/>
      <w:iCs/>
      <w:sz w:val="24"/>
      <w:szCs w:val="24"/>
    </w:rPr>
  </w:style>
  <w:style w:type="paragraph" w:styleId="113">
    <w:name w:val="Указатель1"/>
    <w:basedOn w:val="Normal"/>
    <w:qFormat/>
    <w:pPr>
      <w:suppressLineNumbers/>
    </w:pPr>
    <w:rPr>
      <w:rFonts w:cs="Mangal"/>
    </w:rPr>
  </w:style>
  <w:style w:type="paragraph" w:styleId="Style26">
    <w:name w:val="Абзац"/>
    <w:basedOn w:val="Normal"/>
    <w:qFormat/>
    <w:pPr>
      <w:spacing w:before="120" w:after="60"/>
      <w:ind w:left="0" w:right="0" w:firstLine="567"/>
      <w:jc w:val="both"/>
    </w:pPr>
    <w:rPr/>
  </w:style>
  <w:style w:type="paragraph" w:styleId="Contents3">
    <w:name w:val="TOC 3"/>
    <w:basedOn w:val="Normal"/>
    <w:next w:val="Normal"/>
    <w:pPr>
      <w:ind w:left="480" w:right="0" w:hanging="0"/>
    </w:pPr>
    <w:rPr>
      <w:i/>
      <w:iCs/>
      <w:sz w:val="20"/>
      <w:szCs w:val="20"/>
    </w:rPr>
  </w:style>
  <w:style w:type="paragraph" w:styleId="Style27">
    <w:name w:val="Список нумерованный"/>
    <w:basedOn w:val="Normal"/>
    <w:qFormat/>
    <w:pPr>
      <w:numPr>
        <w:ilvl w:val="0"/>
        <w:numId w:val="2"/>
      </w:numPr>
      <w:spacing w:before="120" w:after="0"/>
      <w:jc w:val="both"/>
    </w:pPr>
    <w:rPr/>
  </w:style>
  <w:style w:type="paragraph" w:styleId="Style28">
    <w:name w:val="Табличный"/>
    <w:basedOn w:val="Normal"/>
    <w:qFormat/>
    <w:pPr>
      <w:keepNext w:val="true"/>
      <w:widowControl w:val="false"/>
      <w:spacing w:before="60" w:after="60"/>
      <w:jc w:val="center"/>
    </w:pPr>
    <w:rPr>
      <w:b/>
      <w:sz w:val="22"/>
      <w:szCs w:val="20"/>
    </w:rPr>
  </w:style>
  <w:style w:type="paragraph" w:styleId="Style29">
    <w:name w:val="Содержание"/>
    <w:basedOn w:val="Normal"/>
    <w:qFormat/>
    <w:pPr>
      <w:widowControl w:val="false"/>
      <w:spacing w:before="240" w:after="240"/>
      <w:jc w:val="center"/>
    </w:pPr>
    <w:rPr>
      <w:b/>
      <w:caps/>
      <w:szCs w:val="20"/>
    </w:rPr>
  </w:style>
  <w:style w:type="paragraph" w:styleId="Style30">
    <w:name w:val="Текст выноски"/>
    <w:basedOn w:val="Normal"/>
    <w:qFormat/>
    <w:pPr>
      <w:widowControl w:val="false"/>
      <w:suppressAutoHyphens w:val="true"/>
      <w:jc w:val="both"/>
    </w:pPr>
    <w:rPr>
      <w:rFonts w:ascii="Tahoma" w:hAnsi="Tahoma" w:cs="Tahoma"/>
      <w:sz w:val="16"/>
      <w:szCs w:val="16"/>
      <w:lang w:val="en-US"/>
    </w:rPr>
  </w:style>
  <w:style w:type="paragraph" w:styleId="Contents1">
    <w:name w:val="TOC 1"/>
    <w:basedOn w:val="Normal"/>
    <w:next w:val="Normal"/>
    <w:pPr>
      <w:spacing w:before="120" w:after="120"/>
    </w:pPr>
    <w:rPr>
      <w:b/>
      <w:bCs/>
      <w:caps/>
      <w:sz w:val="20"/>
      <w:szCs w:val="20"/>
    </w:rPr>
  </w:style>
  <w:style w:type="paragraph" w:styleId="Contents2">
    <w:name w:val="TOC 2"/>
    <w:basedOn w:val="Normal"/>
    <w:next w:val="Normal"/>
    <w:pPr>
      <w:ind w:left="240" w:right="0" w:hanging="0"/>
    </w:pPr>
    <w:rPr>
      <w:smallCaps/>
      <w:sz w:val="20"/>
      <w:szCs w:val="20"/>
    </w:rPr>
  </w:style>
  <w:style w:type="paragraph" w:styleId="114">
    <w:name w:val="Название объекта1"/>
    <w:basedOn w:val="Normal"/>
    <w:next w:val="Normal"/>
    <w:qFormat/>
    <w:pPr>
      <w:spacing w:before="120" w:after="120"/>
      <w:jc w:val="center"/>
    </w:pPr>
    <w:rPr>
      <w:b/>
      <w:bCs/>
      <w:sz w:val="22"/>
      <w:szCs w:val="20"/>
    </w:rPr>
  </w:style>
  <w:style w:type="paragraph" w:styleId="Style31">
    <w:name w:val="Название таблицы"/>
    <w:basedOn w:val="114"/>
    <w:qFormat/>
    <w:pPr>
      <w:keepNext w:val="true"/>
      <w:spacing w:before="120" w:after="0"/>
      <w:jc w:val="left"/>
    </w:pPr>
    <w:rPr>
      <w:szCs w:val="22"/>
    </w:rPr>
  </w:style>
  <w:style w:type="paragraph" w:styleId="Style32">
    <w:name w:val="Табличный_заголовки"/>
    <w:basedOn w:val="Normal"/>
    <w:qFormat/>
    <w:pPr>
      <w:keepNext w:val="true"/>
      <w:keepLines/>
      <w:jc w:val="center"/>
    </w:pPr>
    <w:rPr>
      <w:b/>
      <w:sz w:val="22"/>
      <w:szCs w:val="22"/>
    </w:rPr>
  </w:style>
  <w:style w:type="paragraph" w:styleId="Style33">
    <w:name w:val="Табличный_центр"/>
    <w:basedOn w:val="Normal"/>
    <w:qFormat/>
    <w:pPr>
      <w:jc w:val="center"/>
    </w:pPr>
    <w:rPr>
      <w:sz w:val="22"/>
      <w:szCs w:val="22"/>
    </w:rPr>
  </w:style>
  <w:style w:type="paragraph" w:styleId="115">
    <w:name w:val="Список 1)"/>
    <w:basedOn w:val="Normal"/>
    <w:qFormat/>
    <w:pPr>
      <w:numPr>
        <w:ilvl w:val="0"/>
        <w:numId w:val="17"/>
      </w:numPr>
      <w:spacing w:before="0" w:after="60"/>
      <w:jc w:val="both"/>
    </w:pPr>
    <w:rPr/>
  </w:style>
  <w:style w:type="paragraph" w:styleId="Style34">
    <w:name w:val="Табличный_нумерованный"/>
    <w:basedOn w:val="Normal"/>
    <w:qFormat/>
    <w:pPr>
      <w:numPr>
        <w:ilvl w:val="0"/>
        <w:numId w:val="11"/>
      </w:numPr>
    </w:pPr>
    <w:rPr>
      <w:sz w:val="22"/>
      <w:szCs w:val="22"/>
      <w:lang w:val="en-US"/>
    </w:rPr>
  </w:style>
  <w:style w:type="paragraph" w:styleId="Contents4">
    <w:name w:val="TOC 4"/>
    <w:basedOn w:val="Normal"/>
    <w:next w:val="Normal"/>
    <w:pPr>
      <w:ind w:left="720" w:right="0" w:hanging="0"/>
    </w:pPr>
    <w:rPr>
      <w:sz w:val="18"/>
      <w:szCs w:val="18"/>
    </w:rPr>
  </w:style>
  <w:style w:type="paragraph" w:styleId="Contents5">
    <w:name w:val="TOC 5"/>
    <w:basedOn w:val="Normal"/>
    <w:next w:val="Normal"/>
    <w:pPr>
      <w:ind w:left="960" w:right="0" w:hanging="0"/>
    </w:pPr>
    <w:rPr>
      <w:sz w:val="18"/>
      <w:szCs w:val="18"/>
    </w:rPr>
  </w:style>
  <w:style w:type="paragraph" w:styleId="Contents6">
    <w:name w:val="TOC 6"/>
    <w:basedOn w:val="Normal"/>
    <w:next w:val="Normal"/>
    <w:pPr>
      <w:ind w:left="1200" w:right="0" w:hanging="0"/>
    </w:pPr>
    <w:rPr>
      <w:sz w:val="18"/>
      <w:szCs w:val="18"/>
    </w:rPr>
  </w:style>
  <w:style w:type="paragraph" w:styleId="Contents7">
    <w:name w:val="TOC 7"/>
    <w:basedOn w:val="Normal"/>
    <w:next w:val="Normal"/>
    <w:pPr>
      <w:ind w:left="1440" w:right="0" w:hanging="0"/>
    </w:pPr>
    <w:rPr>
      <w:sz w:val="18"/>
      <w:szCs w:val="18"/>
    </w:rPr>
  </w:style>
  <w:style w:type="paragraph" w:styleId="Contents8">
    <w:name w:val="TOC 8"/>
    <w:basedOn w:val="Normal"/>
    <w:next w:val="Normal"/>
    <w:pPr>
      <w:ind w:left="1680" w:right="0" w:hanging="0"/>
    </w:pPr>
    <w:rPr>
      <w:sz w:val="18"/>
      <w:szCs w:val="18"/>
    </w:rPr>
  </w:style>
  <w:style w:type="paragraph" w:styleId="Contents9">
    <w:name w:val="TOC 9"/>
    <w:basedOn w:val="Normal"/>
    <w:next w:val="Normal"/>
    <w:pPr>
      <w:ind w:left="1920" w:right="0" w:hanging="0"/>
    </w:pPr>
    <w:rPr>
      <w:sz w:val="18"/>
      <w:szCs w:val="18"/>
    </w:rPr>
  </w:style>
  <w:style w:type="paragraph" w:styleId="116">
    <w:name w:val="Заголовок таблицы ссылок1"/>
    <w:basedOn w:val="Normal"/>
    <w:next w:val="Normal"/>
    <w:qFormat/>
    <w:pPr>
      <w:spacing w:before="40" w:after="20"/>
      <w:jc w:val="center"/>
    </w:pPr>
    <w:rPr>
      <w:b/>
      <w:sz w:val="22"/>
      <w:szCs w:val="20"/>
    </w:rPr>
  </w:style>
  <w:style w:type="paragraph" w:styleId="117">
    <w:name w:val="Текст примечания1"/>
    <w:basedOn w:val="Normal"/>
    <w:qFormat/>
    <w:pPr/>
    <w:rPr>
      <w:sz w:val="20"/>
      <w:szCs w:val="20"/>
    </w:rPr>
  </w:style>
  <w:style w:type="paragraph" w:styleId="Style35">
    <w:name w:val="Тема примечания"/>
    <w:basedOn w:val="117"/>
    <w:next w:val="117"/>
    <w:qFormat/>
    <w:pPr>
      <w:ind w:left="0" w:right="0" w:firstLine="284"/>
      <w:jc w:val="both"/>
    </w:pPr>
    <w:rPr>
      <w:b/>
      <w:bCs/>
    </w:rPr>
  </w:style>
  <w:style w:type="paragraph" w:styleId="Style36">
    <w:name w:val="Требования"/>
    <w:basedOn w:val="Normal"/>
    <w:qFormat/>
    <w:pPr>
      <w:numPr>
        <w:ilvl w:val="0"/>
        <w:numId w:val="24"/>
      </w:numPr>
      <w:spacing w:before="120" w:after="60"/>
      <w:ind w:left="0" w:right="0" w:firstLine="567"/>
      <w:jc w:val="both"/>
    </w:pPr>
    <w:rPr>
      <w:bCs/>
      <w:i/>
      <w:iCs/>
    </w:rPr>
  </w:style>
  <w:style w:type="paragraph" w:styleId="Style37">
    <w:name w:val="Список а)"/>
    <w:basedOn w:val="List"/>
    <w:qFormat/>
    <w:pPr>
      <w:numPr>
        <w:ilvl w:val="0"/>
        <w:numId w:val="9"/>
      </w:numPr>
    </w:pPr>
    <w:rPr/>
  </w:style>
  <w:style w:type="paragraph" w:styleId="118">
    <w:name w:val="Схема документа1"/>
    <w:basedOn w:val="Normal"/>
    <w:qFormat/>
    <w:pPr>
      <w:widowControl w:val="false"/>
      <w:shd w:fill="000080" w:val="clear"/>
      <w:suppressAutoHyphens w:val="true"/>
      <w:jc w:val="both"/>
    </w:pPr>
    <w:rPr>
      <w:rFonts w:ascii="Tahoma" w:hAnsi="Tahoma" w:cs="Tahoma"/>
      <w:szCs w:val="20"/>
    </w:rPr>
  </w:style>
  <w:style w:type="paragraph" w:styleId="Style38">
    <w:name w:val="Табличный_слева"/>
    <w:basedOn w:val="Normal"/>
    <w:qFormat/>
    <w:pPr/>
    <w:rPr>
      <w:sz w:val="22"/>
      <w:szCs w:val="22"/>
    </w:rPr>
  </w:style>
  <w:style w:type="paragraph" w:styleId="119">
    <w:name w:val="Обычный 1"/>
    <w:basedOn w:val="Normal"/>
    <w:next w:val="Normal"/>
    <w:qFormat/>
    <w:pPr>
      <w:tabs>
        <w:tab w:val="clear" w:pos="708"/>
        <w:tab w:val="left" w:pos="360" w:leader="none"/>
      </w:tabs>
      <w:spacing w:before="120" w:after="0"/>
      <w:ind w:left="360" w:right="0" w:hanging="360"/>
      <w:jc w:val="both"/>
    </w:pPr>
    <w:rPr>
      <w:szCs w:val="20"/>
    </w:rPr>
  </w:style>
  <w:style w:type="paragraph" w:styleId="Style39">
    <w:name w:val="Обычный влево"/>
    <w:basedOn w:val="119"/>
    <w:qFormat/>
    <w:pPr>
      <w:tabs>
        <w:tab w:val="clear" w:pos="360"/>
      </w:tabs>
      <w:spacing w:before="0" w:after="0"/>
      <w:ind w:left="0" w:right="0" w:hanging="0"/>
      <w:jc w:val="left"/>
    </w:pPr>
    <w:rPr/>
  </w:style>
  <w:style w:type="paragraph" w:styleId="Style40">
    <w:name w:val="Табличный_по ширине"/>
    <w:basedOn w:val="Style38"/>
    <w:qFormat/>
    <w:pPr>
      <w:jc w:val="both"/>
    </w:pPr>
    <w:rPr/>
  </w:style>
  <w:style w:type="paragraph" w:styleId="101">
    <w:name w:val="Табличный_центр_10"/>
    <w:basedOn w:val="Normal"/>
    <w:qFormat/>
    <w:pPr>
      <w:jc w:val="center"/>
    </w:pPr>
    <w:rPr>
      <w:sz w:val="20"/>
    </w:rPr>
  </w:style>
  <w:style w:type="paragraph" w:styleId="102">
    <w:name w:val="Табличный_слева_10"/>
    <w:basedOn w:val="Normal"/>
    <w:qFormat/>
    <w:pPr/>
    <w:rPr>
      <w:sz w:val="20"/>
    </w:rPr>
  </w:style>
  <w:style w:type="paragraph" w:styleId="103">
    <w:name w:val="Табличный_по ширине_10"/>
    <w:basedOn w:val="Normal"/>
    <w:qFormat/>
    <w:pPr>
      <w:jc w:val="both"/>
    </w:pPr>
    <w:rPr>
      <w:sz w:val="20"/>
    </w:rPr>
  </w:style>
  <w:style w:type="paragraph" w:styleId="104">
    <w:name w:val="Табличный_нумерованный_10"/>
    <w:basedOn w:val="Normal"/>
    <w:qFormat/>
    <w:pPr>
      <w:numPr>
        <w:ilvl w:val="0"/>
        <w:numId w:val="3"/>
      </w:numPr>
    </w:pPr>
    <w:rPr>
      <w:sz w:val="20"/>
    </w:rPr>
  </w:style>
  <w:style w:type="paragraph" w:styleId="105">
    <w:name w:val="Табличный_заголовки_10"/>
    <w:basedOn w:val="Style26"/>
    <w:qFormat/>
    <w:pPr>
      <w:jc w:val="center"/>
    </w:pPr>
    <w:rPr>
      <w:b/>
      <w:sz w:val="20"/>
    </w:rPr>
  </w:style>
  <w:style w:type="paragraph" w:styleId="Style41">
    <w:name w:val="Абзац списка"/>
    <w:basedOn w:val="Normal"/>
    <w:qFormat/>
    <w:pPr>
      <w:spacing w:lineRule="auto" w:line="360"/>
      <w:ind w:left="708" w:right="0" w:firstLine="680"/>
      <w:jc w:val="both"/>
    </w:pPr>
    <w:rPr/>
  </w:style>
  <w:style w:type="paragraph" w:styleId="Subtitle">
    <w:name w:val="Subtitle"/>
    <w:basedOn w:val="Normal"/>
    <w:next w:val="Normal"/>
    <w:qFormat/>
    <w:pPr>
      <w:spacing w:lineRule="auto" w:line="360" w:before="200" w:after="900"/>
      <w:ind w:left="0" w:right="0" w:firstLine="680"/>
      <w:jc w:val="right"/>
    </w:pPr>
    <w:rPr>
      <w:i/>
      <w:iCs/>
      <w:lang w:val="en-US"/>
    </w:rPr>
  </w:style>
  <w:style w:type="paragraph" w:styleId="Style42">
    <w:name w:val="Без интервала"/>
    <w:basedOn w:val="Normal"/>
    <w:qFormat/>
    <w:pPr>
      <w:spacing w:lineRule="auto" w:line="360"/>
      <w:ind w:left="0" w:right="0" w:firstLine="680"/>
      <w:jc w:val="both"/>
    </w:pPr>
    <w:rPr/>
  </w:style>
  <w:style w:type="paragraph" w:styleId="210">
    <w:name w:val="Цитата 2"/>
    <w:basedOn w:val="Normal"/>
    <w:next w:val="Normal"/>
    <w:qFormat/>
    <w:pPr>
      <w:spacing w:lineRule="auto" w:line="360"/>
      <w:ind w:left="0" w:right="0" w:firstLine="680"/>
      <w:jc w:val="both"/>
    </w:pPr>
    <w:rPr>
      <w:rFonts w:ascii="Cambria" w:hAnsi="Cambria" w:cs="Cambria"/>
      <w:i/>
      <w:iCs/>
      <w:color w:val="5A5A5A"/>
      <w:lang w:val="en-US"/>
    </w:rPr>
  </w:style>
  <w:style w:type="paragraph" w:styleId="Style43">
    <w:name w:val="Выделенная цитата"/>
    <w:basedOn w:val="Normal"/>
    <w:next w:val="Normal"/>
    <w:qFormat/>
    <w:pPr>
      <w:pBdr>
        <w:top w:val="single" w:sz="12" w:space="10" w:color="C0C0C0"/>
        <w:left w:val="single" w:sz="36" w:space="4" w:color="808080"/>
        <w:bottom w:val="single" w:sz="24" w:space="10" w:color="FFFF00"/>
        <w:right w:val="single" w:sz="36" w:space="4" w:color="808080"/>
      </w:pBdr>
      <w:shd w:fill="4F81BD" w:val="clear"/>
      <w:spacing w:lineRule="auto" w:line="300" w:before="320" w:after="320"/>
      <w:ind w:left="1440" w:right="1440" w:firstLine="680"/>
      <w:jc w:val="both"/>
    </w:pPr>
    <w:rPr>
      <w:rFonts w:ascii="Cambria" w:hAnsi="Cambria" w:cs="Cambria"/>
      <w:i/>
      <w:iCs/>
      <w:color w:val="F4F4F4"/>
      <w:lang w:val="en-US"/>
    </w:rPr>
  </w:style>
  <w:style w:type="paragraph" w:styleId="Header">
    <w:name w:val="Header"/>
    <w:basedOn w:val="Normal"/>
    <w:pPr>
      <w:tabs>
        <w:tab w:val="clear" w:pos="708"/>
        <w:tab w:val="center" w:pos="4677" w:leader="none"/>
        <w:tab w:val="right" w:pos="9355" w:leader="none"/>
      </w:tabs>
      <w:ind w:left="0" w:right="0" w:firstLine="680"/>
      <w:jc w:val="both"/>
    </w:pPr>
    <w:rPr>
      <w:lang w:val="en-US"/>
    </w:rPr>
  </w:style>
  <w:style w:type="paragraph" w:styleId="Footer">
    <w:name w:val="Footer"/>
    <w:basedOn w:val="Normal"/>
    <w:pPr>
      <w:tabs>
        <w:tab w:val="clear" w:pos="708"/>
        <w:tab w:val="center" w:pos="4677" w:leader="none"/>
        <w:tab w:val="right" w:pos="9355" w:leader="none"/>
      </w:tabs>
      <w:ind w:left="0" w:right="0" w:firstLine="680"/>
      <w:jc w:val="both"/>
    </w:pPr>
    <w:rPr>
      <w:lang w:val="en-US"/>
    </w:rPr>
  </w:style>
  <w:style w:type="paragraph" w:styleId="120">
    <w:name w:val="Маркированный список1"/>
    <w:basedOn w:val="Normal"/>
    <w:qFormat/>
    <w:pPr>
      <w:spacing w:lineRule="auto" w:line="360" w:before="0" w:after="0"/>
      <w:ind w:left="1571" w:right="0" w:hanging="360"/>
      <w:contextualSpacing/>
      <w:jc w:val="both"/>
    </w:pPr>
    <w:rPr/>
  </w:style>
  <w:style w:type="paragraph" w:styleId="Style44">
    <w:name w:val="Заголовок таблицы ссылок"/>
    <w:basedOn w:val="Heading1"/>
    <w:next w:val="Normal"/>
    <w:qFormat/>
    <w:pPr>
      <w:keepNext w:val="false"/>
      <w:pageBreakBefore w:val="false"/>
      <w:numPr>
        <w:ilvl w:val="0"/>
        <w:numId w:val="0"/>
      </w:numPr>
      <w:pBdr>
        <w:bottom w:val="single" w:sz="12" w:space="1" w:color="808080"/>
      </w:pBdr>
      <w:tabs>
        <w:tab w:val="clear" w:pos="851"/>
      </w:tabs>
      <w:spacing w:lineRule="auto" w:line="360" w:before="600" w:after="80"/>
      <w:ind w:left="0" w:right="0" w:firstLine="680"/>
      <w:jc w:val="both"/>
    </w:pPr>
    <w:rPr>
      <w:rFonts w:ascii="Cambria" w:hAnsi="Cambria" w:cs="Cambria"/>
      <w:caps w:val="false"/>
      <w:smallCaps w:val="false"/>
      <w:color w:val="365F91"/>
      <w:kern w:val="2"/>
      <w:sz w:val="24"/>
      <w:szCs w:val="24"/>
    </w:rPr>
  </w:style>
  <w:style w:type="paragraph" w:styleId="Footnote">
    <w:name w:val="Footnote Text"/>
    <w:basedOn w:val="Normal"/>
    <w:pPr>
      <w:spacing w:lineRule="auto" w:line="360" w:before="120" w:after="120"/>
      <w:jc w:val="both"/>
    </w:pPr>
    <w:rPr>
      <w:rFonts w:ascii="Arial" w:hAnsi="Arial" w:cs="Arial"/>
      <w:sz w:val="20"/>
      <w:szCs w:val="20"/>
      <w:lang w:val="en-US"/>
    </w:rPr>
  </w:style>
  <w:style w:type="paragraph" w:styleId="Style45">
    <w:name w:val="Обычный (веб)"/>
    <w:basedOn w:val="Normal"/>
    <w:qFormat/>
    <w:pPr>
      <w:tabs>
        <w:tab w:val="clear" w:pos="708"/>
        <w:tab w:val="left" w:pos="0" w:leader="none"/>
      </w:tabs>
      <w:spacing w:before="280" w:after="280"/>
    </w:pPr>
    <w:rPr>
      <w:rFonts w:eastAsia="Calibri"/>
      <w:bCs/>
      <w:color w:val="000000"/>
      <w:kern w:val="2"/>
    </w:rPr>
  </w:style>
  <w:style w:type="paragraph" w:styleId="TextBodyIndent">
    <w:name w:val="Body Text Indent"/>
    <w:basedOn w:val="Normal"/>
    <w:pPr>
      <w:spacing w:lineRule="auto" w:line="360"/>
      <w:ind w:left="0" w:right="0" w:firstLine="708"/>
      <w:jc w:val="both"/>
    </w:pPr>
    <w:rPr>
      <w:lang w:val="en-US"/>
    </w:rPr>
  </w:style>
  <w:style w:type="paragraph" w:styleId="211">
    <w:name w:val="Основной текст 21"/>
    <w:basedOn w:val="Normal"/>
    <w:qFormat/>
    <w:pPr>
      <w:spacing w:lineRule="auto" w:line="360"/>
      <w:ind w:left="0" w:right="0" w:firstLine="680"/>
      <w:jc w:val="center"/>
    </w:pPr>
    <w:rPr>
      <w:b/>
      <w:bCs/>
      <w:caps/>
      <w:lang w:val="en-US"/>
    </w:rPr>
  </w:style>
  <w:style w:type="paragraph" w:styleId="212">
    <w:name w:val="Основной текст с отступом 21"/>
    <w:basedOn w:val="Normal"/>
    <w:qFormat/>
    <w:pPr>
      <w:spacing w:lineRule="auto" w:line="480" w:before="0" w:after="120"/>
      <w:ind w:left="283" w:right="0" w:firstLine="680"/>
      <w:jc w:val="both"/>
    </w:pPr>
    <w:rPr>
      <w:lang w:val="en-US"/>
    </w:rPr>
  </w:style>
  <w:style w:type="paragraph" w:styleId="311">
    <w:name w:val="Основной текст 31"/>
    <w:basedOn w:val="Normal"/>
    <w:qFormat/>
    <w:pPr>
      <w:spacing w:lineRule="auto" w:line="360" w:before="0" w:after="120"/>
      <w:ind w:left="0" w:right="0" w:firstLine="680"/>
      <w:jc w:val="both"/>
    </w:pPr>
    <w:rPr>
      <w:sz w:val="16"/>
      <w:szCs w:val="16"/>
      <w:lang w:val="en-US"/>
    </w:rPr>
  </w:style>
  <w:style w:type="paragraph" w:styleId="312">
    <w:name w:val="Основной текст с отступом 31"/>
    <w:basedOn w:val="Normal"/>
    <w:qFormat/>
    <w:pPr>
      <w:spacing w:lineRule="auto" w:line="360"/>
      <w:ind w:left="708" w:right="0" w:firstLine="709"/>
      <w:jc w:val="both"/>
    </w:pPr>
    <w:rPr>
      <w:sz w:val="28"/>
      <w:szCs w:val="28"/>
      <w:lang w:val="en-US"/>
    </w:rPr>
  </w:style>
  <w:style w:type="paragraph" w:styleId="122">
    <w:name w:val="Цитата1"/>
    <w:basedOn w:val="Normal"/>
    <w:qFormat/>
    <w:pPr>
      <w:spacing w:lineRule="auto" w:line="360"/>
      <w:ind w:left="526" w:right="43" w:firstLine="709"/>
      <w:jc w:val="both"/>
    </w:pPr>
    <w:rPr>
      <w:sz w:val="28"/>
      <w:szCs w:val="28"/>
    </w:rPr>
  </w:style>
  <w:style w:type="paragraph" w:styleId="213">
    <w:name w:val="Список 21"/>
    <w:basedOn w:val="List"/>
    <w:qFormat/>
    <w:pPr>
      <w:numPr>
        <w:ilvl w:val="0"/>
        <w:numId w:val="0"/>
      </w:numPr>
      <w:spacing w:lineRule="atLeast" w:line="240" w:before="0" w:after="240"/>
      <w:ind w:left="1800" w:right="0" w:hanging="360"/>
    </w:pPr>
    <w:rPr>
      <w:rFonts w:ascii="Arial" w:hAnsi="Arial" w:cs="Arial"/>
      <w:spacing w:val="-5"/>
      <w:sz w:val="20"/>
      <w:szCs w:val="20"/>
    </w:rPr>
  </w:style>
  <w:style w:type="paragraph" w:styleId="313">
    <w:name w:val="Список 31"/>
    <w:basedOn w:val="List"/>
    <w:qFormat/>
    <w:pPr>
      <w:numPr>
        <w:ilvl w:val="0"/>
        <w:numId w:val="0"/>
      </w:numPr>
      <w:spacing w:lineRule="atLeast" w:line="240" w:before="0" w:after="240"/>
      <w:ind w:left="2160" w:right="0" w:hanging="360"/>
    </w:pPr>
    <w:rPr>
      <w:rFonts w:ascii="Arial" w:hAnsi="Arial" w:cs="Arial"/>
      <w:spacing w:val="-5"/>
      <w:sz w:val="20"/>
      <w:szCs w:val="20"/>
    </w:rPr>
  </w:style>
  <w:style w:type="paragraph" w:styleId="411">
    <w:name w:val="Список 41"/>
    <w:basedOn w:val="List"/>
    <w:qFormat/>
    <w:pPr>
      <w:numPr>
        <w:ilvl w:val="0"/>
        <w:numId w:val="0"/>
      </w:numPr>
      <w:spacing w:lineRule="atLeast" w:line="240" w:before="0" w:after="240"/>
      <w:ind w:left="2520" w:right="0" w:hanging="360"/>
    </w:pPr>
    <w:rPr>
      <w:rFonts w:ascii="Arial" w:hAnsi="Arial" w:cs="Arial"/>
      <w:spacing w:val="-5"/>
      <w:sz w:val="20"/>
      <w:szCs w:val="20"/>
    </w:rPr>
  </w:style>
  <w:style w:type="paragraph" w:styleId="511">
    <w:name w:val="Список 51"/>
    <w:basedOn w:val="List"/>
    <w:qFormat/>
    <w:pPr>
      <w:numPr>
        <w:ilvl w:val="0"/>
        <w:numId w:val="0"/>
      </w:numPr>
      <w:spacing w:lineRule="atLeast" w:line="240" w:before="0" w:after="240"/>
      <w:ind w:left="2880" w:right="0" w:hanging="360"/>
    </w:pPr>
    <w:rPr>
      <w:rFonts w:ascii="Arial" w:hAnsi="Arial" w:cs="Arial"/>
      <w:spacing w:val="-5"/>
      <w:sz w:val="20"/>
      <w:szCs w:val="20"/>
    </w:rPr>
  </w:style>
  <w:style w:type="paragraph" w:styleId="214">
    <w:name w:val="Маркированный список 2"/>
    <w:basedOn w:val="120"/>
    <w:qFormat/>
    <w:pPr>
      <w:tabs>
        <w:tab w:val="clear" w:pos="708"/>
        <w:tab w:val="left" w:pos="360" w:leader="none"/>
      </w:tabs>
      <w:spacing w:lineRule="atLeast" w:line="240" w:before="0" w:after="240"/>
      <w:ind w:left="1800" w:right="0" w:hanging="360"/>
      <w:contextualSpacing/>
    </w:pPr>
    <w:rPr>
      <w:rFonts w:ascii="Arial" w:hAnsi="Arial" w:cs="Arial"/>
      <w:spacing w:val="-5"/>
      <w:sz w:val="20"/>
      <w:szCs w:val="20"/>
    </w:rPr>
  </w:style>
  <w:style w:type="paragraph" w:styleId="32">
    <w:name w:val="Маркированный список 3"/>
    <w:basedOn w:val="120"/>
    <w:qFormat/>
    <w:pPr>
      <w:tabs>
        <w:tab w:val="clear" w:pos="708"/>
        <w:tab w:val="left" w:pos="360" w:leader="none"/>
      </w:tabs>
      <w:spacing w:lineRule="atLeast" w:line="240" w:before="0" w:after="240"/>
      <w:ind w:left="2160" w:right="0" w:hanging="360"/>
      <w:contextualSpacing/>
    </w:pPr>
    <w:rPr>
      <w:rFonts w:ascii="Arial" w:hAnsi="Arial" w:cs="Arial"/>
      <w:spacing w:val="-5"/>
      <w:sz w:val="20"/>
      <w:szCs w:val="20"/>
    </w:rPr>
  </w:style>
  <w:style w:type="paragraph" w:styleId="42">
    <w:name w:val="Маркированный список 4"/>
    <w:basedOn w:val="120"/>
    <w:qFormat/>
    <w:pPr>
      <w:tabs>
        <w:tab w:val="clear" w:pos="708"/>
        <w:tab w:val="left" w:pos="360" w:leader="none"/>
      </w:tabs>
      <w:spacing w:lineRule="atLeast" w:line="240" w:before="0" w:after="240"/>
      <w:ind w:left="2520" w:right="0" w:hanging="360"/>
      <w:contextualSpacing/>
    </w:pPr>
    <w:rPr>
      <w:rFonts w:ascii="Arial" w:hAnsi="Arial" w:cs="Arial"/>
      <w:spacing w:val="-5"/>
      <w:sz w:val="20"/>
      <w:szCs w:val="20"/>
    </w:rPr>
  </w:style>
  <w:style w:type="paragraph" w:styleId="52">
    <w:name w:val="Маркированный список 5"/>
    <w:basedOn w:val="120"/>
    <w:qFormat/>
    <w:pPr>
      <w:tabs>
        <w:tab w:val="clear" w:pos="708"/>
        <w:tab w:val="left" w:pos="360" w:leader="none"/>
      </w:tabs>
      <w:spacing w:lineRule="atLeast" w:line="240" w:before="0" w:after="240"/>
      <w:ind w:left="2880" w:right="0" w:hanging="360"/>
      <w:contextualSpacing/>
    </w:pPr>
    <w:rPr>
      <w:rFonts w:ascii="Arial" w:hAnsi="Arial" w:cs="Arial"/>
      <w:spacing w:val="-5"/>
      <w:sz w:val="20"/>
      <w:szCs w:val="20"/>
    </w:rPr>
  </w:style>
  <w:style w:type="paragraph" w:styleId="123">
    <w:name w:val="Продолжение списка1"/>
    <w:basedOn w:val="List"/>
    <w:qFormat/>
    <w:pPr>
      <w:numPr>
        <w:ilvl w:val="0"/>
        <w:numId w:val="0"/>
      </w:numPr>
      <w:spacing w:lineRule="atLeast" w:line="240" w:before="0" w:after="240"/>
      <w:ind w:left="1440" w:right="0" w:hanging="0"/>
    </w:pPr>
    <w:rPr>
      <w:rFonts w:ascii="Arial" w:hAnsi="Arial" w:cs="Arial"/>
      <w:spacing w:val="-5"/>
      <w:sz w:val="20"/>
      <w:szCs w:val="20"/>
    </w:rPr>
  </w:style>
  <w:style w:type="paragraph" w:styleId="215">
    <w:name w:val="Продолжение списка 21"/>
    <w:basedOn w:val="123"/>
    <w:qFormat/>
    <w:pPr>
      <w:ind w:left="2160" w:right="0" w:hanging="0"/>
    </w:pPr>
    <w:rPr/>
  </w:style>
  <w:style w:type="paragraph" w:styleId="314">
    <w:name w:val="Продолжение списка 31"/>
    <w:basedOn w:val="123"/>
    <w:qFormat/>
    <w:pPr>
      <w:ind w:left="2520" w:right="0" w:hanging="0"/>
    </w:pPr>
    <w:rPr/>
  </w:style>
  <w:style w:type="paragraph" w:styleId="412">
    <w:name w:val="Продолжение списка 41"/>
    <w:basedOn w:val="123"/>
    <w:qFormat/>
    <w:pPr>
      <w:ind w:left="2880" w:right="0" w:hanging="0"/>
    </w:pPr>
    <w:rPr/>
  </w:style>
  <w:style w:type="paragraph" w:styleId="512">
    <w:name w:val="Продолжение списка 51"/>
    <w:basedOn w:val="123"/>
    <w:qFormat/>
    <w:pPr>
      <w:ind w:left="3240" w:right="0" w:hanging="0"/>
    </w:pPr>
    <w:rPr/>
  </w:style>
  <w:style w:type="paragraph" w:styleId="124">
    <w:name w:val="Нумерованный список1"/>
    <w:basedOn w:val="Normal"/>
    <w:qFormat/>
    <w:pPr>
      <w:spacing w:lineRule="auto" w:line="360" w:before="280" w:after="280"/>
      <w:ind w:left="0" w:right="0" w:firstLine="709"/>
      <w:jc w:val="both"/>
    </w:pPr>
    <w:rPr>
      <w:sz w:val="28"/>
      <w:szCs w:val="28"/>
    </w:rPr>
  </w:style>
  <w:style w:type="paragraph" w:styleId="216">
    <w:name w:val="Нумерованный список 2"/>
    <w:basedOn w:val="124"/>
    <w:qFormat/>
    <w:pPr>
      <w:spacing w:lineRule="atLeast" w:line="240" w:before="0" w:after="240"/>
      <w:ind w:left="1800" w:right="0" w:hanging="360"/>
    </w:pPr>
    <w:rPr>
      <w:rFonts w:ascii="Arial" w:hAnsi="Arial" w:cs="Arial"/>
      <w:spacing w:val="-5"/>
      <w:sz w:val="20"/>
      <w:szCs w:val="20"/>
    </w:rPr>
  </w:style>
  <w:style w:type="paragraph" w:styleId="33">
    <w:name w:val="Нумерованный список 3"/>
    <w:basedOn w:val="124"/>
    <w:qFormat/>
    <w:pPr>
      <w:tabs>
        <w:tab w:val="clear" w:pos="708"/>
        <w:tab w:val="left" w:pos="720" w:leader="none"/>
      </w:tabs>
      <w:spacing w:lineRule="atLeast" w:line="240" w:before="0" w:after="240"/>
      <w:ind w:left="2160" w:right="0" w:firstLine="709"/>
    </w:pPr>
    <w:rPr>
      <w:rFonts w:ascii="Arial" w:hAnsi="Arial" w:cs="Arial"/>
      <w:spacing w:val="-5"/>
      <w:sz w:val="20"/>
      <w:szCs w:val="20"/>
    </w:rPr>
  </w:style>
  <w:style w:type="paragraph" w:styleId="43">
    <w:name w:val="Нумерованный список 4"/>
    <w:basedOn w:val="124"/>
    <w:qFormat/>
    <w:pPr>
      <w:spacing w:lineRule="atLeast" w:line="240" w:before="0" w:after="240"/>
      <w:ind w:left="2520" w:right="0" w:hanging="360"/>
    </w:pPr>
    <w:rPr>
      <w:rFonts w:ascii="Arial" w:hAnsi="Arial" w:cs="Arial"/>
      <w:spacing w:val="-5"/>
      <w:sz w:val="20"/>
      <w:szCs w:val="20"/>
    </w:rPr>
  </w:style>
  <w:style w:type="paragraph" w:styleId="53">
    <w:name w:val="Нумерованный список 5"/>
    <w:basedOn w:val="124"/>
    <w:qFormat/>
    <w:pPr>
      <w:spacing w:lineRule="atLeast" w:line="240" w:before="0" w:after="240"/>
      <w:ind w:left="2880" w:right="0" w:hanging="360"/>
    </w:pPr>
    <w:rPr>
      <w:rFonts w:ascii="Arial" w:hAnsi="Arial" w:cs="Arial"/>
      <w:spacing w:val="-5"/>
      <w:sz w:val="20"/>
      <w:szCs w:val="20"/>
    </w:rPr>
  </w:style>
  <w:style w:type="paragraph" w:styleId="125">
    <w:name w:val="Шапка1"/>
    <w:basedOn w:val="TextBody"/>
    <w:qFormat/>
    <w:pPr>
      <w:keepLines/>
      <w:tabs>
        <w:tab w:val="clear" w:pos="708"/>
        <w:tab w:val="left" w:pos="3600" w:leader="none"/>
        <w:tab w:val="left" w:pos="4680" w:leader="none"/>
      </w:tabs>
      <w:spacing w:lineRule="exact" w:line="280"/>
      <w:ind w:left="1080" w:right="2160" w:hanging="1080"/>
    </w:pPr>
    <w:rPr>
      <w:rFonts w:ascii="Arial" w:hAnsi="Arial" w:cs="Arial"/>
      <w:sz w:val="22"/>
      <w:szCs w:val="22"/>
    </w:rPr>
  </w:style>
  <w:style w:type="paragraph" w:styleId="126">
    <w:name w:val="Обычный отступ1"/>
    <w:basedOn w:val="Normal"/>
    <w:qFormat/>
    <w:pPr>
      <w:spacing w:lineRule="auto" w:line="360"/>
      <w:ind w:left="1440" w:right="0" w:firstLine="709"/>
      <w:jc w:val="both"/>
    </w:pPr>
    <w:rPr>
      <w:rFonts w:ascii="Arial" w:hAnsi="Arial" w:cs="Arial"/>
      <w:spacing w:val="-5"/>
      <w:sz w:val="20"/>
      <w:szCs w:val="20"/>
    </w:rPr>
  </w:style>
  <w:style w:type="paragraph" w:styleId="HTML8">
    <w:name w:val="Адрес HTML"/>
    <w:basedOn w:val="Normal"/>
    <w:qFormat/>
    <w:pPr>
      <w:spacing w:lineRule="auto" w:line="360"/>
      <w:ind w:left="1080" w:right="0" w:firstLine="709"/>
      <w:jc w:val="both"/>
    </w:pPr>
    <w:rPr>
      <w:rFonts w:ascii="Arial" w:hAnsi="Arial" w:cs="Arial"/>
      <w:i/>
      <w:iCs/>
      <w:spacing w:val="-5"/>
      <w:sz w:val="20"/>
      <w:szCs w:val="20"/>
      <w:lang w:val="en-US"/>
    </w:rPr>
  </w:style>
  <w:style w:type="paragraph" w:styleId="Addressee">
    <w:name w:val="Envelope Address"/>
    <w:basedOn w:val="Normal"/>
    <w:pPr>
      <w:spacing w:lineRule="auto" w:line="360"/>
      <w:ind w:left="2880" w:right="0" w:firstLine="709"/>
      <w:jc w:val="both"/>
    </w:pPr>
    <w:rPr>
      <w:rFonts w:ascii="Arial" w:hAnsi="Arial" w:cs="Arial"/>
      <w:spacing w:val="-5"/>
      <w:sz w:val="28"/>
      <w:szCs w:val="28"/>
    </w:rPr>
  </w:style>
  <w:style w:type="paragraph" w:styleId="127">
    <w:name w:val="Дата1"/>
    <w:basedOn w:val="Normal"/>
    <w:next w:val="Normal"/>
    <w:qFormat/>
    <w:pPr>
      <w:spacing w:lineRule="auto" w:line="360"/>
      <w:ind w:left="1080" w:right="0" w:firstLine="709"/>
      <w:jc w:val="both"/>
    </w:pPr>
    <w:rPr>
      <w:rFonts w:ascii="Arial" w:hAnsi="Arial" w:cs="Arial"/>
      <w:spacing w:val="-5"/>
      <w:sz w:val="20"/>
      <w:szCs w:val="20"/>
      <w:lang w:val="en-US"/>
    </w:rPr>
  </w:style>
  <w:style w:type="paragraph" w:styleId="128">
    <w:name w:val="Заголовок записки1"/>
    <w:basedOn w:val="Normal"/>
    <w:next w:val="Normal"/>
    <w:qFormat/>
    <w:pPr>
      <w:spacing w:lineRule="auto" w:line="360"/>
      <w:ind w:left="1080" w:right="0" w:firstLine="709"/>
      <w:jc w:val="both"/>
    </w:pPr>
    <w:rPr>
      <w:rFonts w:ascii="Arial" w:hAnsi="Arial" w:cs="Arial"/>
      <w:spacing w:val="-5"/>
      <w:sz w:val="20"/>
      <w:szCs w:val="20"/>
      <w:lang w:val="en-US"/>
    </w:rPr>
  </w:style>
  <w:style w:type="paragraph" w:styleId="129">
    <w:name w:val="Красная строка1"/>
    <w:basedOn w:val="TextBody"/>
    <w:qFormat/>
    <w:pPr>
      <w:ind w:left="1080" w:right="0" w:firstLine="210"/>
    </w:pPr>
    <w:rPr>
      <w:rFonts w:ascii="Arial" w:hAnsi="Arial" w:cs="Arial"/>
      <w:spacing w:val="-5"/>
    </w:rPr>
  </w:style>
  <w:style w:type="paragraph" w:styleId="217">
    <w:name w:val="Красная строка 21"/>
    <w:basedOn w:val="TextBodyIndent"/>
    <w:qFormat/>
    <w:pPr>
      <w:spacing w:before="0" w:after="120"/>
      <w:ind w:left="283" w:right="0" w:firstLine="210"/>
      <w:jc w:val="left"/>
    </w:pPr>
    <w:rPr>
      <w:rFonts w:ascii="Arial" w:hAnsi="Arial" w:cs="Arial"/>
      <w:spacing w:val="-5"/>
    </w:rPr>
  </w:style>
  <w:style w:type="paragraph" w:styleId="Sender">
    <w:name w:val="Envelope Return"/>
    <w:basedOn w:val="Normal"/>
    <w:pPr>
      <w:spacing w:lineRule="auto" w:line="360"/>
      <w:ind w:left="1080" w:right="0" w:firstLine="709"/>
      <w:jc w:val="both"/>
    </w:pPr>
    <w:rPr>
      <w:rFonts w:ascii="Arial" w:hAnsi="Arial" w:cs="Arial"/>
      <w:spacing w:val="-5"/>
      <w:sz w:val="20"/>
      <w:szCs w:val="20"/>
    </w:rPr>
  </w:style>
  <w:style w:type="paragraph" w:styleId="Signature">
    <w:name w:val="Signature"/>
    <w:basedOn w:val="Normal"/>
    <w:pPr>
      <w:spacing w:lineRule="auto" w:line="360"/>
      <w:ind w:left="4252" w:right="0" w:firstLine="709"/>
      <w:jc w:val="both"/>
    </w:pPr>
    <w:rPr>
      <w:rFonts w:ascii="Arial" w:hAnsi="Arial" w:cs="Arial"/>
      <w:spacing w:val="-5"/>
      <w:sz w:val="20"/>
      <w:szCs w:val="20"/>
      <w:lang w:val="en-US"/>
    </w:rPr>
  </w:style>
  <w:style w:type="paragraph" w:styleId="Style46">
    <w:name w:val="Приветствие"/>
    <w:basedOn w:val="Normal"/>
    <w:next w:val="Normal"/>
    <w:qFormat/>
    <w:pPr>
      <w:spacing w:lineRule="auto" w:line="360"/>
      <w:ind w:left="1080" w:right="0" w:firstLine="709"/>
      <w:jc w:val="both"/>
    </w:pPr>
    <w:rPr>
      <w:rFonts w:ascii="Arial" w:hAnsi="Arial" w:cs="Arial"/>
      <w:spacing w:val="-5"/>
      <w:sz w:val="20"/>
      <w:szCs w:val="20"/>
      <w:lang w:val="en-US"/>
    </w:rPr>
  </w:style>
  <w:style w:type="paragraph" w:styleId="130">
    <w:name w:val="Прощание1"/>
    <w:basedOn w:val="Normal"/>
    <w:qFormat/>
    <w:pPr>
      <w:spacing w:lineRule="auto" w:line="360"/>
      <w:ind w:left="4252" w:right="0" w:firstLine="709"/>
      <w:jc w:val="both"/>
    </w:pPr>
    <w:rPr>
      <w:rFonts w:ascii="Arial" w:hAnsi="Arial" w:cs="Arial"/>
      <w:spacing w:val="-5"/>
      <w:sz w:val="20"/>
      <w:szCs w:val="20"/>
      <w:lang w:val="en-US"/>
    </w:rPr>
  </w:style>
  <w:style w:type="paragraph" w:styleId="HTML9">
    <w:name w:val="Стандартный HTML"/>
    <w:basedOn w:val="Normal"/>
    <w:qFormat/>
    <w:pPr>
      <w:spacing w:lineRule="auto" w:line="360"/>
      <w:ind w:left="1080" w:right="0" w:firstLine="709"/>
      <w:jc w:val="both"/>
    </w:pPr>
    <w:rPr>
      <w:rFonts w:ascii="Courier New" w:hAnsi="Courier New" w:cs="Courier New"/>
      <w:spacing w:val="-5"/>
      <w:sz w:val="20"/>
      <w:szCs w:val="20"/>
      <w:lang w:val="en-US"/>
    </w:rPr>
  </w:style>
  <w:style w:type="paragraph" w:styleId="133">
    <w:name w:val="Текст1"/>
    <w:basedOn w:val="Normal"/>
    <w:qFormat/>
    <w:pPr>
      <w:spacing w:lineRule="auto" w:line="360"/>
      <w:ind w:left="1080" w:right="0" w:firstLine="709"/>
      <w:jc w:val="both"/>
    </w:pPr>
    <w:rPr>
      <w:rFonts w:ascii="Courier New" w:hAnsi="Courier New" w:cs="Courier New"/>
      <w:spacing w:val="-5"/>
      <w:sz w:val="20"/>
      <w:szCs w:val="20"/>
      <w:lang w:val="en-US"/>
    </w:rPr>
  </w:style>
  <w:style w:type="paragraph" w:styleId="Style47">
    <w:name w:val="Электронная подпись"/>
    <w:basedOn w:val="Normal"/>
    <w:qFormat/>
    <w:pPr>
      <w:spacing w:lineRule="auto" w:line="360"/>
      <w:ind w:left="1080" w:right="0" w:firstLine="709"/>
      <w:jc w:val="both"/>
    </w:pPr>
    <w:rPr>
      <w:rFonts w:ascii="Arial" w:hAnsi="Arial" w:cs="Arial"/>
      <w:spacing w:val="-5"/>
      <w:sz w:val="20"/>
      <w:szCs w:val="20"/>
      <w:lang w:val="en-US"/>
    </w:rPr>
  </w:style>
  <w:style w:type="paragraph" w:styleId="Endnote">
    <w:name w:val="Endnote Text"/>
    <w:basedOn w:val="Normal"/>
    <w:pPr>
      <w:spacing w:lineRule="auto" w:line="360"/>
      <w:ind w:left="0" w:right="0" w:firstLine="680"/>
      <w:jc w:val="both"/>
    </w:pPr>
    <w:rPr>
      <w:sz w:val="20"/>
      <w:szCs w:val="20"/>
    </w:rPr>
  </w:style>
  <w:style w:type="paragraph" w:styleId="Style48">
    <w:name w:val="Îáû÷íûé"/>
    <w:qFormat/>
    <w:pPr>
      <w:widowControl/>
      <w:suppressAutoHyphens w:val="true"/>
    </w:pPr>
    <w:rPr>
      <w:rFonts w:ascii="Times New Roman" w:hAnsi="Times New Roman" w:eastAsia="Times New Roman" w:cs="Times New Roman"/>
      <w:color w:val="auto"/>
      <w:sz w:val="28"/>
      <w:szCs w:val="20"/>
      <w:lang w:val="ru-RU" w:eastAsia="zh-CN" w:bidi="ar-SA"/>
    </w:rPr>
  </w:style>
  <w:style w:type="paragraph" w:styleId="S3">
    <w:name w:val="S_Обычный"/>
    <w:basedOn w:val="Normal"/>
    <w:qFormat/>
    <w:pPr>
      <w:spacing w:before="120" w:after="60"/>
      <w:ind w:left="0" w:right="0" w:firstLine="567"/>
      <w:jc w:val="both"/>
    </w:pPr>
    <w:rPr>
      <w:lang w:val="en-US"/>
    </w:rPr>
  </w:style>
  <w:style w:type="paragraph" w:styleId="S4">
    <w:name w:val="S_Титульный"/>
    <w:basedOn w:val="Normal"/>
    <w:qFormat/>
    <w:pPr>
      <w:spacing w:lineRule="auto" w:line="360"/>
      <w:ind w:left="3240" w:right="0" w:hanging="0"/>
      <w:jc w:val="right"/>
    </w:pPr>
    <w:rPr>
      <w:b/>
      <w:sz w:val="32"/>
      <w:szCs w:val="32"/>
    </w:rPr>
  </w:style>
  <w:style w:type="paragraph" w:styleId="Style49">
    <w:name w:val="ТЕКСТ ГРАД"/>
    <w:basedOn w:val="Normal"/>
    <w:qFormat/>
    <w:pPr>
      <w:spacing w:lineRule="auto" w:line="360"/>
      <w:ind w:left="0" w:right="0" w:firstLine="709"/>
      <w:jc w:val="both"/>
    </w:pPr>
    <w:rPr>
      <w:lang w:val="en-US"/>
    </w:rPr>
  </w:style>
  <w:style w:type="paragraph" w:styleId="Style50">
    <w:name w:val="ООО  «Институт Территориального Планирования"/>
    <w:basedOn w:val="Normal"/>
    <w:qFormat/>
    <w:pPr>
      <w:spacing w:lineRule="auto" w:line="360"/>
      <w:ind w:left="709" w:right="0" w:hanging="0"/>
      <w:jc w:val="right"/>
    </w:pPr>
    <w:rPr>
      <w:lang w:val="en-US"/>
    </w:rPr>
  </w:style>
  <w:style w:type="paragraph" w:styleId="S5">
    <w:name w:val="S_Обычный в таблице"/>
    <w:basedOn w:val="Normal"/>
    <w:qFormat/>
    <w:pPr>
      <w:spacing w:lineRule="auto" w:line="360"/>
      <w:jc w:val="center"/>
    </w:pPr>
    <w:rPr>
      <w:lang w:val="en-US"/>
    </w:rPr>
  </w:style>
  <w:style w:type="paragraph" w:styleId="Style51">
    <w:name w:val="Рецензия"/>
    <w:qFormat/>
    <w:pPr>
      <w:widowControl/>
      <w:suppressAutoHyphens w:val="true"/>
    </w:pPr>
    <w:rPr>
      <w:rFonts w:ascii="Times New Roman" w:hAnsi="Times New Roman" w:eastAsia="Times New Roman" w:cs="Times New Roman"/>
      <w:color w:val="auto"/>
      <w:sz w:val="24"/>
      <w:szCs w:val="24"/>
      <w:lang w:val="ru-RU" w:eastAsia="zh-CN" w:bidi="ar-SA"/>
    </w:rPr>
  </w:style>
  <w:style w:type="paragraph" w:styleId="S6">
    <w:name w:val="S_Обложка_проект"/>
    <w:basedOn w:val="Normal"/>
    <w:qFormat/>
    <w:pPr>
      <w:spacing w:lineRule="auto" w:line="360"/>
      <w:ind w:left="3240" w:right="0" w:hanging="0"/>
      <w:jc w:val="right"/>
    </w:pPr>
    <w:rPr>
      <w:caps/>
    </w:rPr>
  </w:style>
  <w:style w:type="paragraph" w:styleId="S21">
    <w:name w:val="S_Титульный 2"/>
    <w:basedOn w:val="Normal"/>
    <w:qFormat/>
    <w:pPr>
      <w:shd w:fill="FFFFFF" w:val="clear"/>
      <w:snapToGrid w:val="false"/>
      <w:jc w:val="center"/>
    </w:pPr>
    <w:rPr>
      <w:rFonts w:eastAsia="Calibri"/>
    </w:rPr>
  </w:style>
  <w:style w:type="paragraph" w:styleId="S22">
    <w:name w:val="S_Заголовок 2"/>
    <w:basedOn w:val="Heading2"/>
    <w:qFormat/>
    <w:pPr>
      <w:keepNext w:val="false"/>
      <w:numPr>
        <w:ilvl w:val="0"/>
        <w:numId w:val="14"/>
      </w:numPr>
      <w:tabs>
        <w:tab w:val="clear" w:pos="1134"/>
        <w:tab w:val="clear" w:pos="1276"/>
      </w:tabs>
      <w:spacing w:lineRule="auto" w:line="360" w:before="0" w:after="0"/>
      <w:jc w:val="both"/>
    </w:pPr>
    <w:rPr>
      <w:b w:val="false"/>
      <w:bCs w:val="false"/>
      <w:iCs w:val="false"/>
      <w:sz w:val="24"/>
      <w:szCs w:val="24"/>
      <w:lang w:val="ru-RU"/>
    </w:rPr>
  </w:style>
  <w:style w:type="paragraph" w:styleId="S31">
    <w:name w:val="S_Заголовок 3"/>
    <w:basedOn w:val="Heading3"/>
    <w:qFormat/>
    <w:pPr>
      <w:keepNext w:val="false"/>
      <w:numPr>
        <w:ilvl w:val="0"/>
        <w:numId w:val="14"/>
      </w:numPr>
      <w:tabs>
        <w:tab w:val="clear" w:pos="1276"/>
      </w:tabs>
      <w:spacing w:lineRule="auto" w:line="360" w:before="0" w:after="0"/>
      <w:jc w:val="center"/>
    </w:pPr>
    <w:rPr>
      <w:bCs w:val="false"/>
      <w:sz w:val="24"/>
      <w:szCs w:val="24"/>
      <w:u w:val="single"/>
      <w:lang w:val="ru-RU"/>
    </w:rPr>
  </w:style>
  <w:style w:type="paragraph" w:styleId="S41">
    <w:name w:val="S_Заголовок 4"/>
    <w:basedOn w:val="Heading4"/>
    <w:qFormat/>
    <w:pPr>
      <w:keepNext w:val="false"/>
      <w:numPr>
        <w:ilvl w:val="0"/>
        <w:numId w:val="14"/>
      </w:numPr>
      <w:tabs>
        <w:tab w:val="clear" w:pos="1418"/>
      </w:tabs>
      <w:spacing w:before="0" w:after="0"/>
    </w:pPr>
    <w:rPr>
      <w:b w:val="false"/>
      <w:bCs w:val="false"/>
      <w:i/>
    </w:rPr>
  </w:style>
  <w:style w:type="paragraph" w:styleId="S12">
    <w:name w:val="S_Заголовок 1"/>
    <w:basedOn w:val="Normal"/>
    <w:qFormat/>
    <w:pPr>
      <w:numPr>
        <w:ilvl w:val="0"/>
        <w:numId w:val="14"/>
      </w:numPr>
      <w:jc w:val="center"/>
    </w:pPr>
    <w:rPr>
      <w:b/>
      <w:caps/>
    </w:rPr>
  </w:style>
  <w:style w:type="paragraph" w:styleId="Style52">
    <w:name w:val="ГРАД Основной текст"/>
    <w:basedOn w:val="Normal"/>
    <w:qFormat/>
    <w:pPr>
      <w:tabs>
        <w:tab w:val="clear" w:pos="708"/>
        <w:tab w:val="left" w:pos="540" w:leader="none"/>
        <w:tab w:val="left" w:pos="1260" w:leader="none"/>
        <w:tab w:val="left" w:pos="1620" w:leader="none"/>
      </w:tabs>
      <w:ind w:left="0" w:right="0" w:firstLine="709"/>
      <w:jc w:val="both"/>
    </w:pPr>
    <w:rPr>
      <w:rFonts w:eastAsia="Calibri"/>
      <w:bCs/>
      <w:spacing w:val="4"/>
      <w:w w:val="109"/>
      <w:szCs w:val="28"/>
      <w:lang w:val="en-US" w:bidi="en-US"/>
    </w:rPr>
  </w:style>
  <w:style w:type="paragraph" w:styleId="Style53">
    <w:name w:val="ГРАД Список маркированный"/>
    <w:basedOn w:val="120"/>
    <w:qFormat/>
    <w:pPr>
      <w:tabs>
        <w:tab w:val="clear" w:pos="708"/>
        <w:tab w:val="left" w:pos="900" w:leader="none"/>
        <w:tab w:val="left" w:pos="1135" w:leader="none"/>
      </w:tabs>
      <w:spacing w:lineRule="auto" w:line="240" w:before="0" w:after="0"/>
      <w:ind w:left="0" w:right="0" w:firstLine="709"/>
      <w:contextualSpacing/>
    </w:pPr>
    <w:rPr>
      <w:rFonts w:eastAsia="Calibri"/>
      <w:spacing w:val="-1"/>
      <w:w w:val="109"/>
      <w:lang w:bidi="en-US"/>
    </w:rPr>
  </w:style>
  <w:style w:type="paragraph" w:styleId="S7">
    <w:name w:val="S_Нумерованный"/>
    <w:basedOn w:val="Normal"/>
    <w:qFormat/>
    <w:pPr>
      <w:numPr>
        <w:ilvl w:val="0"/>
        <w:numId w:val="5"/>
      </w:numPr>
      <w:tabs>
        <w:tab w:val="clear" w:pos="708"/>
        <w:tab w:val="left" w:pos="992" w:leader="none"/>
      </w:tabs>
      <w:spacing w:lineRule="auto" w:line="360"/>
      <w:ind w:left="0" w:right="0" w:firstLine="709"/>
      <w:jc w:val="both"/>
    </w:pPr>
    <w:rPr>
      <w:lang w:val="en-US"/>
    </w:rPr>
  </w:style>
  <w:style w:type="paragraph" w:styleId="ConsNormal">
    <w:name w:val="ConsNormal"/>
    <w:qFormat/>
    <w:pPr>
      <w:widowControl/>
      <w:suppressAutoHyphens w:val="true"/>
      <w:snapToGrid w:val="false"/>
      <w:ind w:firstLine="720"/>
      <w:jc w:val="both"/>
    </w:pPr>
    <w:rPr>
      <w:rFonts w:ascii="Arial" w:hAnsi="Arial" w:eastAsia="Times New Roman" w:cs="Arial"/>
      <w:color w:val="auto"/>
      <w:sz w:val="20"/>
      <w:szCs w:val="20"/>
      <w:lang w:val="ru-RU" w:eastAsia="zh-CN" w:bidi="ar-SA"/>
    </w:rPr>
  </w:style>
  <w:style w:type="paragraph" w:styleId="ConsPlusTitle">
    <w:name w:val="ConsPlusTitle"/>
    <w:qFormat/>
    <w:pPr>
      <w:widowControl w:val="false"/>
      <w:suppressAutoHyphens w:val="true"/>
      <w:autoSpaceDE w:val="false"/>
    </w:pPr>
    <w:rPr>
      <w:rFonts w:ascii="Calibri" w:hAnsi="Calibri" w:eastAsia="Times New Roman" w:cs="Calibri"/>
      <w:b/>
      <w:bCs/>
      <w:color w:val="auto"/>
      <w:sz w:val="22"/>
      <w:szCs w:val="22"/>
      <w:lang w:val="ru-RU" w:eastAsia="zh-CN" w:bidi="ar-SA"/>
    </w:rPr>
  </w:style>
  <w:style w:type="paragraph" w:styleId="ConsPlusNormal1">
    <w:name w:val="ConsPlusNormal"/>
    <w:qFormat/>
    <w:pPr>
      <w:widowControl w:val="false"/>
      <w:suppressAutoHyphens w:val="true"/>
      <w:autoSpaceDE w:val="false"/>
      <w:ind w:firstLine="720"/>
    </w:pPr>
    <w:rPr>
      <w:rFonts w:ascii="Arial" w:hAnsi="Arial" w:eastAsia="Times New Roman" w:cs="Arial"/>
      <w:color w:val="auto"/>
      <w:sz w:val="20"/>
      <w:szCs w:val="20"/>
      <w:lang w:val="ru-RU" w:eastAsia="zh-CN" w:bidi="ar-SA"/>
    </w:rPr>
  </w:style>
  <w:style w:type="paragraph" w:styleId="S8">
    <w:name w:val="S_Маркированный"/>
    <w:basedOn w:val="120"/>
    <w:qFormat/>
    <w:pPr>
      <w:numPr>
        <w:ilvl w:val="0"/>
        <w:numId w:val="10"/>
      </w:numPr>
      <w:spacing w:lineRule="auto" w:line="240" w:before="120" w:after="60"/>
      <w:contextualSpacing/>
    </w:pPr>
    <w:rPr>
      <w:w w:val="109"/>
    </w:rPr>
  </w:style>
  <w:style w:type="paragraph" w:styleId="Style54">
    <w:name w:val="Раздел МНГП"/>
    <w:basedOn w:val="Heading1"/>
    <w:qFormat/>
    <w:pPr>
      <w:keepLines/>
      <w:numPr>
        <w:ilvl w:val="0"/>
        <w:numId w:val="0"/>
      </w:numPr>
      <w:tabs>
        <w:tab w:val="clear" w:pos="851"/>
      </w:tabs>
      <w:spacing w:before="480" w:after="0"/>
      <w:ind w:left="0" w:right="0" w:hanging="0"/>
    </w:pPr>
    <w:rPr>
      <w:caps w:val="false"/>
      <w:smallCaps w:val="false"/>
      <w:kern w:val="2"/>
      <w:sz w:val="24"/>
    </w:rPr>
  </w:style>
  <w:style w:type="paragraph" w:styleId="Style55">
    <w:name w:val="раздел МНГП"/>
    <w:basedOn w:val="Heading1"/>
    <w:qFormat/>
    <w:pPr>
      <w:keepLines/>
      <w:numPr>
        <w:ilvl w:val="0"/>
        <w:numId w:val="0"/>
      </w:numPr>
      <w:tabs>
        <w:tab w:val="clear" w:pos="851"/>
      </w:tabs>
      <w:spacing w:before="480" w:after="0"/>
      <w:ind w:left="0" w:right="0" w:hanging="0"/>
    </w:pPr>
    <w:rPr>
      <w:caps w:val="false"/>
      <w:smallCaps w:val="false"/>
      <w:color w:val="000000"/>
      <w:kern w:val="2"/>
      <w:sz w:val="24"/>
    </w:rPr>
  </w:style>
  <w:style w:type="paragraph" w:styleId="Style56">
    <w:name w:val="глава МНГП"/>
    <w:basedOn w:val="Heading2"/>
    <w:qFormat/>
    <w:pPr>
      <w:keepLines/>
      <w:numPr>
        <w:ilvl w:val="0"/>
        <w:numId w:val="21"/>
      </w:numPr>
      <w:tabs>
        <w:tab w:val="clear" w:pos="1134"/>
        <w:tab w:val="clear" w:pos="1276"/>
      </w:tabs>
      <w:spacing w:lineRule="auto" w:line="276" w:before="200" w:after="0"/>
      <w:jc w:val="both"/>
    </w:pPr>
    <w:rPr>
      <w:iCs w:val="false"/>
      <w:sz w:val="24"/>
      <w:szCs w:val="24"/>
      <w:lang w:val="ru-RU"/>
    </w:rPr>
  </w:style>
  <w:style w:type="paragraph" w:styleId="ConsPlusNonformat">
    <w:name w:val="ConsPlusNonformat"/>
    <w:qFormat/>
    <w:pPr>
      <w:widowControl/>
      <w:suppressAutoHyphens w:val="true"/>
      <w:autoSpaceDE w:val="false"/>
    </w:pPr>
    <w:rPr>
      <w:rFonts w:ascii="Courier New" w:hAnsi="Courier New" w:eastAsia="Times New Roman" w:cs="Courier New"/>
      <w:color w:val="auto"/>
      <w:sz w:val="20"/>
      <w:szCs w:val="20"/>
      <w:lang w:val="ru-RU" w:eastAsia="zh-CN" w:bidi="ar-SA"/>
    </w:rPr>
  </w:style>
  <w:style w:type="paragraph" w:styleId="Xl65">
    <w:name w:val="xl65"/>
    <w:basedOn w:val="Normal"/>
    <w:qFormat/>
    <w:pPr>
      <w:spacing w:before="280" w:after="280"/>
    </w:pPr>
    <w:rPr/>
  </w:style>
  <w:style w:type="paragraph" w:styleId="Xl66">
    <w:name w:val="xl66"/>
    <w:basedOn w:val="Normal"/>
    <w:qFormat/>
    <w:pPr>
      <w:pBdr>
        <w:top w:val="single" w:sz="4" w:space="0" w:color="000000"/>
        <w:left w:val="single" w:sz="4" w:space="0" w:color="000000"/>
      </w:pBdr>
      <w:spacing w:before="280" w:after="280"/>
      <w:jc w:val="center"/>
    </w:pPr>
    <w:rPr/>
  </w:style>
  <w:style w:type="paragraph" w:styleId="Xl67">
    <w:name w:val="xl67"/>
    <w:basedOn w:val="Normal"/>
    <w:qFormat/>
    <w:pPr>
      <w:pBdr>
        <w:top w:val="single" w:sz="4" w:space="0" w:color="000000"/>
        <w:left w:val="single" w:sz="4" w:space="0" w:color="000000"/>
      </w:pBdr>
      <w:spacing w:before="280" w:after="280"/>
      <w:jc w:val="center"/>
    </w:pPr>
    <w:rPr/>
  </w:style>
  <w:style w:type="paragraph" w:styleId="Xl68">
    <w:name w:val="xl68"/>
    <w:basedOn w:val="Normal"/>
    <w:qFormat/>
    <w:pPr>
      <w:pBdr>
        <w:top w:val="single" w:sz="4" w:space="0" w:color="000000"/>
        <w:left w:val="single" w:sz="4" w:space="0" w:color="000000"/>
      </w:pBdr>
      <w:spacing w:before="280" w:after="280"/>
    </w:pPr>
    <w:rPr/>
  </w:style>
  <w:style w:type="paragraph" w:styleId="Xl69">
    <w:name w:val="xl69"/>
    <w:basedOn w:val="Normal"/>
    <w:qFormat/>
    <w:pPr>
      <w:pBdr>
        <w:top w:val="single" w:sz="4" w:space="0" w:color="000000"/>
        <w:left w:val="single" w:sz="4" w:space="0" w:color="000000"/>
        <w:right w:val="single" w:sz="4" w:space="0" w:color="000000"/>
      </w:pBdr>
      <w:spacing w:before="280" w:after="280"/>
    </w:pPr>
    <w:rPr/>
  </w:style>
  <w:style w:type="paragraph" w:styleId="Xl70">
    <w:name w:val="xl70"/>
    <w:basedOn w:val="Normal"/>
    <w:qFormat/>
    <w:pPr>
      <w:pBdr>
        <w:left w:val="single" w:sz="4" w:space="0" w:color="000000"/>
      </w:pBdr>
      <w:spacing w:before="280" w:after="280"/>
    </w:pPr>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before="280" w:after="280"/>
    </w:pPr>
    <w:rPr/>
  </w:style>
  <w:style w:type="paragraph" w:styleId="Xl72">
    <w:name w:val="xl72"/>
    <w:basedOn w:val="Normal"/>
    <w:qFormat/>
    <w:pPr>
      <w:pBdr>
        <w:top w:val="single" w:sz="4" w:space="0" w:color="000000"/>
        <w:left w:val="single" w:sz="4" w:space="0" w:color="000000"/>
      </w:pBdr>
      <w:spacing w:before="280" w:after="280"/>
      <w:jc w:val="center"/>
    </w:pPr>
    <w:rPr>
      <w:b/>
      <w:bCs/>
    </w:rPr>
  </w:style>
  <w:style w:type="paragraph" w:styleId="Xl73">
    <w:name w:val="xl73"/>
    <w:basedOn w:val="Normal"/>
    <w:qFormat/>
    <w:pPr>
      <w:pBdr>
        <w:top w:val="single" w:sz="4" w:space="0" w:color="000000"/>
        <w:left w:val="single" w:sz="4" w:space="0" w:color="000000"/>
      </w:pBdr>
      <w:spacing w:before="280" w:after="280"/>
      <w:jc w:val="center"/>
    </w:pPr>
    <w:rPr>
      <w:b/>
      <w:bCs/>
    </w:rPr>
  </w:style>
  <w:style w:type="paragraph" w:styleId="Xl74">
    <w:name w:val="xl74"/>
    <w:basedOn w:val="Normal"/>
    <w:qFormat/>
    <w:pPr>
      <w:pBdr>
        <w:top w:val="single" w:sz="4" w:space="0" w:color="000000"/>
        <w:left w:val="single" w:sz="4" w:space="0" w:color="000000"/>
        <w:right w:val="single" w:sz="4" w:space="0" w:color="000000"/>
      </w:pBdr>
      <w:spacing w:before="280" w:after="280"/>
      <w:jc w:val="center"/>
    </w:pPr>
    <w:rPr>
      <w:b/>
      <w:bCs/>
    </w:rPr>
  </w:style>
  <w:style w:type="paragraph" w:styleId="Xl75">
    <w:name w:val="xl75"/>
    <w:basedOn w:val="Normal"/>
    <w:qFormat/>
    <w:pPr>
      <w:pBdr>
        <w:left w:val="single" w:sz="4" w:space="0" w:color="000000"/>
      </w:pBdr>
      <w:spacing w:before="280" w:after="280"/>
      <w:jc w:val="center"/>
    </w:pPr>
    <w:rPr/>
  </w:style>
  <w:style w:type="paragraph" w:styleId="Xl76">
    <w:name w:val="xl76"/>
    <w:basedOn w:val="Normal"/>
    <w:qFormat/>
    <w:pPr>
      <w:spacing w:before="280" w:after="280"/>
      <w:jc w:val="center"/>
    </w:pPr>
    <w:rPr/>
  </w:style>
  <w:style w:type="paragraph" w:styleId="Xl77">
    <w:name w:val="xl77"/>
    <w:basedOn w:val="Normal"/>
    <w:qFormat/>
    <w:pPr>
      <w:pBdr>
        <w:left w:val="single" w:sz="4" w:space="0" w:color="000000"/>
      </w:pBdr>
      <w:spacing w:before="280" w:after="280"/>
      <w:jc w:val="center"/>
    </w:pPr>
    <w:rPr/>
  </w:style>
  <w:style w:type="paragraph" w:styleId="Xl78">
    <w:name w:val="xl78"/>
    <w:basedOn w:val="Normal"/>
    <w:qFormat/>
    <w:pPr>
      <w:pBdr>
        <w:left w:val="single" w:sz="4" w:space="0" w:color="000000"/>
        <w:right w:val="single" w:sz="4" w:space="0" w:color="000000"/>
      </w:pBdr>
      <w:spacing w:before="280" w:after="280"/>
    </w:pPr>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before="280" w:after="280"/>
    </w:pPr>
    <w:rPr/>
  </w:style>
  <w:style w:type="paragraph" w:styleId="Xl80">
    <w:name w:val="xl80"/>
    <w:basedOn w:val="Normal"/>
    <w:qFormat/>
    <w:pPr>
      <w:pBdr>
        <w:top w:val="single" w:sz="4" w:space="0" w:color="000000"/>
        <w:left w:val="single" w:sz="4" w:space="0" w:color="000000"/>
        <w:right w:val="single" w:sz="4" w:space="0" w:color="000000"/>
      </w:pBdr>
      <w:spacing w:before="280" w:after="280"/>
      <w:jc w:val="center"/>
    </w:pPr>
    <w:rPr>
      <w:b/>
      <w:bCs/>
    </w:rPr>
  </w:style>
  <w:style w:type="paragraph" w:styleId="218">
    <w:name w:val="Стиль2"/>
    <w:basedOn w:val="Heading6"/>
    <w:qFormat/>
    <w:pPr>
      <w:numPr>
        <w:ilvl w:val="0"/>
        <w:numId w:val="0"/>
      </w:numPr>
      <w:spacing w:lineRule="auto" w:line="276"/>
      <w:ind w:left="714" w:right="0" w:hanging="357"/>
    </w:pPr>
    <w:rPr>
      <w:sz w:val="24"/>
      <w:lang w:val="en-US"/>
    </w:rPr>
  </w:style>
  <w:style w:type="paragraph" w:styleId="1466">
    <w:name w:val="1466"/>
    <w:basedOn w:val="Normal"/>
    <w:qFormat/>
    <w:pPr>
      <w:autoSpaceDE w:val="false"/>
      <w:spacing w:before="120" w:after="120"/>
      <w:jc w:val="center"/>
    </w:pPr>
    <w:rPr>
      <w:b/>
      <w:bCs/>
      <w:sz w:val="28"/>
      <w:szCs w:val="28"/>
    </w:rPr>
  </w:style>
  <w:style w:type="paragraph" w:styleId="ConsPlusCell">
    <w:name w:val="ConsPlusCell"/>
    <w:qFormat/>
    <w:pPr>
      <w:widowControl w:val="false"/>
      <w:suppressAutoHyphens w:val="true"/>
      <w:autoSpaceDE w:val="false"/>
    </w:pPr>
    <w:rPr>
      <w:rFonts w:ascii="Calibri" w:hAnsi="Calibri" w:eastAsia="Times New Roman" w:cs="Calibri"/>
      <w:color w:val="auto"/>
      <w:sz w:val="22"/>
      <w:szCs w:val="22"/>
      <w:lang w:val="ru-RU" w:eastAsia="zh-CN" w:bidi="ar-SA"/>
    </w:rPr>
  </w:style>
  <w:style w:type="paragraph" w:styleId="FORMATTEXT">
    <w:name w:val=".FORMATTEXT"/>
    <w:qFormat/>
    <w:pPr>
      <w:widowControl w:val="false"/>
      <w:suppressAutoHyphens w:val="true"/>
      <w:autoSpaceDE w:val="false"/>
    </w:pPr>
    <w:rPr>
      <w:rFonts w:ascii="Times New Roman" w:hAnsi="Times New Roman" w:eastAsia="Times New Roman" w:cs="Times New Roman"/>
      <w:color w:val="auto"/>
      <w:sz w:val="24"/>
      <w:szCs w:val="24"/>
      <w:lang w:val="ru-RU" w:eastAsia="zh-CN" w:bidi="ar-SA"/>
    </w:rPr>
  </w:style>
  <w:style w:type="paragraph" w:styleId="219">
    <w:name w:val="Основной текст2"/>
    <w:basedOn w:val="Normal"/>
    <w:qFormat/>
    <w:pPr>
      <w:shd w:fill="FFFFFF" w:val="clear"/>
      <w:spacing w:lineRule="exact" w:line="274" w:before="360" w:after="60"/>
      <w:jc w:val="both"/>
    </w:pPr>
    <w:rPr>
      <w:rFonts w:ascii="Calibri" w:hAnsi="Calibri" w:eastAsia="Calibri" w:cs="Times New Roman"/>
      <w:sz w:val="22"/>
      <w:szCs w:val="22"/>
    </w:rPr>
  </w:style>
  <w:style w:type="paragraph" w:styleId="134">
    <w:name w:val="Основной текст (13)"/>
    <w:basedOn w:val="Normal"/>
    <w:qFormat/>
    <w:pPr>
      <w:shd w:fill="FFFFFF" w:val="clear"/>
      <w:spacing w:lineRule="exact" w:line="206" w:before="0" w:after="120"/>
      <w:ind w:left="0" w:right="0" w:hanging="260"/>
      <w:jc w:val="both"/>
    </w:pPr>
    <w:rPr>
      <w:rFonts w:ascii="Calibri" w:hAnsi="Calibri" w:eastAsia="Calibri" w:cs="Times New Roman"/>
      <w:sz w:val="17"/>
      <w:szCs w:val="17"/>
    </w:rPr>
  </w:style>
  <w:style w:type="paragraph" w:styleId="152">
    <w:name w:val="Основной текст (15)"/>
    <w:basedOn w:val="Normal"/>
    <w:qFormat/>
    <w:pPr>
      <w:shd w:fill="FFFFFF" w:val="clear"/>
      <w:spacing w:lineRule="auto"/>
      <w:ind w:left="0" w:right="0" w:hanging="520"/>
    </w:pPr>
    <w:rPr>
      <w:rFonts w:ascii="Calibri" w:hAnsi="Calibri" w:eastAsia="Calibri" w:cs="Times New Roman"/>
      <w:sz w:val="19"/>
      <w:szCs w:val="19"/>
    </w:rPr>
  </w:style>
  <w:style w:type="paragraph" w:styleId="Style57">
    <w:name w:val="Оглавление"/>
    <w:basedOn w:val="Normal"/>
    <w:qFormat/>
    <w:pPr>
      <w:shd w:fill="FFFFFF" w:val="clear"/>
      <w:spacing w:lineRule="exact" w:line="230" w:before="120" w:after="0"/>
    </w:pPr>
    <w:rPr>
      <w:rFonts w:ascii="Calibri" w:hAnsi="Calibri" w:eastAsia="Calibri" w:cs="Times New Roman"/>
      <w:sz w:val="19"/>
      <w:szCs w:val="19"/>
    </w:rPr>
  </w:style>
  <w:style w:type="paragraph" w:styleId="S9">
    <w:name w:val="S_Отступ"/>
    <w:basedOn w:val="Normal"/>
    <w:qFormat/>
    <w:pPr>
      <w:spacing w:lineRule="auto" w:line="360"/>
      <w:ind w:left="0" w:right="0" w:firstLine="709"/>
      <w:jc w:val="both"/>
    </w:pPr>
    <w:rPr>
      <w:bCs/>
      <w:szCs w:val="32"/>
    </w:rPr>
  </w:style>
  <w:style w:type="paragraph" w:styleId="ConsNonformat1">
    <w:name w:val="ConsNonformat"/>
    <w:qFormat/>
    <w:pPr>
      <w:widowControl w:val="false"/>
      <w:suppressAutoHyphens w:val="true"/>
    </w:pPr>
    <w:rPr>
      <w:rFonts w:ascii="Courier New" w:hAnsi="Courier New" w:eastAsia="Arial" w:cs="Courier New"/>
      <w:color w:val="auto"/>
      <w:sz w:val="20"/>
      <w:szCs w:val="20"/>
      <w:lang w:val="ru-RU" w:eastAsia="zh-CN" w:bidi="ar-SA"/>
    </w:rPr>
  </w:style>
  <w:style w:type="paragraph" w:styleId="BinomialTheorem">
    <w:name w:val="Binomial Theorem"/>
    <w:qFormat/>
    <w:pPr>
      <w:widowControl/>
      <w:suppressAutoHyphens w:val="true"/>
      <w:spacing w:lineRule="auto" w:line="276" w:before="0" w:after="200"/>
    </w:pPr>
    <w:rPr>
      <w:rFonts w:ascii="Calibri" w:hAnsi="Calibri" w:eastAsia="Times New Roman" w:cs="Calibri"/>
      <w:color w:val="auto"/>
      <w:sz w:val="22"/>
      <w:szCs w:val="22"/>
      <w:lang w:val="ru-RU" w:eastAsia="zh-CN" w:bidi="ar-SA"/>
    </w:rPr>
  </w:style>
  <w:style w:type="paragraph" w:styleId="Font5">
    <w:name w:val="font5"/>
    <w:basedOn w:val="Normal"/>
    <w:qFormat/>
    <w:pPr>
      <w:spacing w:before="280" w:after="280"/>
    </w:pPr>
    <w:rPr>
      <w:color w:val="000000"/>
    </w:rPr>
  </w:style>
  <w:style w:type="paragraph" w:styleId="Xl63">
    <w:name w:val="xl63"/>
    <w:basedOn w:val="Normal"/>
    <w:qFormat/>
    <w:pPr>
      <w:pBdr>
        <w:top w:val="single" w:sz="4" w:space="0" w:color="000000"/>
        <w:left w:val="single" w:sz="8" w:space="0" w:color="000000"/>
        <w:bottom w:val="single" w:sz="4" w:space="0" w:color="000000"/>
        <w:right w:val="single" w:sz="4" w:space="0" w:color="000000"/>
      </w:pBdr>
      <w:spacing w:before="280" w:after="280"/>
    </w:pPr>
    <w:rPr/>
  </w:style>
  <w:style w:type="paragraph" w:styleId="Xl64">
    <w:name w:val="xl64"/>
    <w:basedOn w:val="Normal"/>
    <w:qFormat/>
    <w:pPr>
      <w:pBdr>
        <w:top w:val="single" w:sz="4" w:space="0" w:color="000000"/>
        <w:left w:val="single" w:sz="4" w:space="0" w:color="000000"/>
        <w:bottom w:val="single" w:sz="4" w:space="0" w:color="000000"/>
        <w:right w:val="single" w:sz="8" w:space="0" w:color="000000"/>
      </w:pBdr>
      <w:spacing w:before="280" w:after="280"/>
    </w:pPr>
    <w:rPr/>
  </w:style>
  <w:style w:type="paragraph" w:styleId="Xl81">
    <w:name w:val="xl81"/>
    <w:basedOn w:val="Normal"/>
    <w:qFormat/>
    <w:pPr>
      <w:pBdr>
        <w:top w:val="single" w:sz="4" w:space="0" w:color="000000"/>
        <w:left w:val="single" w:sz="8" w:space="0" w:color="000000"/>
        <w:bottom w:val="single" w:sz="4" w:space="0" w:color="000000"/>
      </w:pBdr>
      <w:spacing w:before="280" w:after="280"/>
    </w:pPr>
    <w:rPr>
      <w:color w:val="000000"/>
      <w:sz w:val="20"/>
      <w:szCs w:val="20"/>
    </w:rPr>
  </w:style>
  <w:style w:type="paragraph" w:styleId="Xl82">
    <w:name w:val="xl82"/>
    <w:basedOn w:val="Normal"/>
    <w:qFormat/>
    <w:pPr>
      <w:pBdr>
        <w:top w:val="single" w:sz="4" w:space="0" w:color="000000"/>
        <w:left w:val="single" w:sz="8" w:space="0" w:color="000000"/>
        <w:bottom w:val="single" w:sz="8" w:space="0" w:color="000000"/>
      </w:pBdr>
      <w:spacing w:before="280" w:after="280"/>
    </w:pPr>
    <w:rPr/>
  </w:style>
  <w:style w:type="paragraph" w:styleId="Xl83">
    <w:name w:val="xl83"/>
    <w:basedOn w:val="Normal"/>
    <w:qFormat/>
    <w:pPr>
      <w:pBdr>
        <w:top w:val="single" w:sz="4" w:space="0" w:color="000000"/>
        <w:left w:val="single" w:sz="8" w:space="0" w:color="000000"/>
      </w:pBdr>
      <w:spacing w:before="280" w:after="280"/>
    </w:pPr>
    <w:rPr/>
  </w:style>
  <w:style w:type="paragraph" w:styleId="Xl84">
    <w:name w:val="xl84"/>
    <w:basedOn w:val="Normal"/>
    <w:qFormat/>
    <w:pPr>
      <w:pBdr>
        <w:top w:val="single" w:sz="4" w:space="0" w:color="000000"/>
        <w:left w:val="single" w:sz="8" w:space="0" w:color="000000"/>
        <w:bottom w:val="single" w:sz="4" w:space="0" w:color="000000"/>
      </w:pBdr>
      <w:spacing w:before="280" w:after="280"/>
    </w:pPr>
    <w:rPr>
      <w:i/>
      <w:iCs/>
      <w:color w:val="000000"/>
      <w:sz w:val="20"/>
      <w:szCs w:val="20"/>
    </w:rPr>
  </w:style>
  <w:style w:type="paragraph" w:styleId="Xl85">
    <w:name w:val="xl85"/>
    <w:basedOn w:val="Normal"/>
    <w:qFormat/>
    <w:pPr>
      <w:pBdr>
        <w:top w:val="single" w:sz="8" w:space="0" w:color="000000"/>
        <w:left w:val="single" w:sz="8" w:space="0" w:color="000000"/>
        <w:bottom w:val="single" w:sz="8" w:space="0" w:color="000000"/>
      </w:pBdr>
      <w:spacing w:before="280" w:after="280"/>
      <w:textAlignment w:val="center"/>
    </w:pPr>
    <w:rPr>
      <w:b/>
      <w:bCs/>
      <w:sz w:val="16"/>
      <w:szCs w:val="16"/>
    </w:rPr>
  </w:style>
  <w:style w:type="paragraph" w:styleId="Xl86">
    <w:name w:val="xl86"/>
    <w:basedOn w:val="Normal"/>
    <w:qFormat/>
    <w:pPr>
      <w:pBdr>
        <w:top w:val="single" w:sz="8" w:space="0" w:color="000000"/>
        <w:left w:val="single" w:sz="8" w:space="0" w:color="000000"/>
        <w:bottom w:val="single" w:sz="8" w:space="0" w:color="000000"/>
        <w:right w:val="single" w:sz="4" w:space="0" w:color="000000"/>
      </w:pBdr>
      <w:spacing w:before="280" w:after="280"/>
      <w:textAlignment w:val="center"/>
    </w:pPr>
    <w:rPr>
      <w:sz w:val="16"/>
      <w:szCs w:val="16"/>
    </w:rPr>
  </w:style>
  <w:style w:type="paragraph" w:styleId="Xl87">
    <w:name w:val="xl87"/>
    <w:basedOn w:val="Normal"/>
    <w:qFormat/>
    <w:pPr>
      <w:pBdr>
        <w:top w:val="single" w:sz="8" w:space="0" w:color="000000"/>
        <w:left w:val="single" w:sz="4" w:space="0" w:color="000000"/>
        <w:bottom w:val="single" w:sz="8" w:space="0" w:color="000000"/>
        <w:right w:val="single" w:sz="4" w:space="0" w:color="000000"/>
      </w:pBdr>
      <w:spacing w:before="280" w:after="280"/>
      <w:textAlignment w:val="center"/>
    </w:pPr>
    <w:rPr>
      <w:sz w:val="16"/>
      <w:szCs w:val="16"/>
    </w:rPr>
  </w:style>
  <w:style w:type="paragraph" w:styleId="Xl88">
    <w:name w:val="xl88"/>
    <w:basedOn w:val="Normal"/>
    <w:qFormat/>
    <w:pPr>
      <w:pBdr>
        <w:top w:val="single" w:sz="8" w:space="0" w:color="000000"/>
        <w:left w:val="single" w:sz="4" w:space="0" w:color="000000"/>
        <w:bottom w:val="single" w:sz="8" w:space="0" w:color="000000"/>
        <w:right w:val="single" w:sz="8" w:space="0" w:color="000000"/>
      </w:pBdr>
      <w:spacing w:before="280" w:after="280"/>
      <w:textAlignment w:val="center"/>
    </w:pPr>
    <w:rPr>
      <w:sz w:val="16"/>
      <w:szCs w:val="16"/>
    </w:rPr>
  </w:style>
  <w:style w:type="paragraph" w:styleId="HeaderOdd">
    <w:name w:val="Header Odd"/>
    <w:basedOn w:val="Style42"/>
    <w:qFormat/>
    <w:pPr>
      <w:pBdr>
        <w:bottom w:val="single" w:sz="4" w:space="1" w:color="808080"/>
      </w:pBdr>
      <w:spacing w:lineRule="auto" w:line="240"/>
      <w:ind w:left="0" w:right="0" w:hanging="0"/>
      <w:jc w:val="right"/>
    </w:pPr>
    <w:rPr>
      <w:rFonts w:ascii="Calibri" w:hAnsi="Calibri" w:cs="Calibri"/>
      <w:b/>
      <w:bCs/>
      <w:color w:val="1F497D"/>
      <w:sz w:val="20"/>
      <w:szCs w:val="23"/>
      <w:lang w:eastAsia="ja-JP"/>
    </w:rPr>
  </w:style>
  <w:style w:type="paragraph" w:styleId="FooterOdd">
    <w:name w:val="Footer Odd"/>
    <w:basedOn w:val="Normal"/>
    <w:qFormat/>
    <w:pPr>
      <w:pBdr>
        <w:top w:val="single" w:sz="4" w:space="1" w:color="808080"/>
      </w:pBdr>
      <w:spacing w:lineRule="auto" w:line="264" w:before="0" w:after="180"/>
      <w:jc w:val="right"/>
    </w:pPr>
    <w:rPr>
      <w:rFonts w:ascii="Calibri" w:hAnsi="Calibri" w:cs="Calibri"/>
      <w:color w:val="1F497D"/>
      <w:sz w:val="20"/>
      <w:szCs w:val="23"/>
      <w:lang w:eastAsia="ja-JP"/>
    </w:rPr>
  </w:style>
  <w:style w:type="paragraph" w:styleId="LONormal">
    <w:name w:val="LO-Normal"/>
    <w:qFormat/>
    <w:pPr>
      <w:widowControl/>
      <w:suppressAutoHyphens w:val="true"/>
    </w:pPr>
    <w:rPr>
      <w:rFonts w:ascii="Arial" w:hAnsi="Arial" w:eastAsia="Times New Roman" w:cs="Arial"/>
      <w:color w:val="auto"/>
      <w:sz w:val="18"/>
      <w:szCs w:val="20"/>
      <w:lang w:val="ru-RU" w:eastAsia="zh-CN" w:bidi="ar-SA"/>
    </w:rPr>
  </w:style>
  <w:style w:type="paragraph" w:styleId="Style58">
    <w:name w:val="Содержимое таблицы"/>
    <w:basedOn w:val="Normal"/>
    <w:qFormat/>
    <w:pPr>
      <w:suppressLineNumbers/>
    </w:pPr>
    <w:rPr/>
  </w:style>
  <w:style w:type="paragraph" w:styleId="Style59">
    <w:name w:val="Заголовок таблицы"/>
    <w:basedOn w:val="Style58"/>
    <w:qFormat/>
    <w:pPr>
      <w:suppressLineNumbers/>
      <w:jc w:val="center"/>
    </w:pPr>
    <w:rPr>
      <w:b/>
      <w:bCs/>
    </w:rPr>
  </w:style>
  <w:style w:type="paragraph" w:styleId="Style60">
    <w:name w:val="Содержимое врезки"/>
    <w:basedOn w:val="TextBody"/>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HeaderLeft">
    <w:name w:val="Header Left"/>
    <w:basedOn w:val="Normal"/>
    <w:qFormat/>
    <w:pPr>
      <w:suppressLineNumbers/>
      <w:tabs>
        <w:tab w:val="clear" w:pos="708"/>
        <w:tab w:val="center" w:pos="4960" w:leader="none"/>
        <w:tab w:val="right" w:pos="9921"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consultantplus://offline/ref=84CC81D2AEE8E6AE7EBDB7EE0275DB652C2A73682FAA777724CA2332BC5956F7564A2E7FB082C7DEB74CB2vFU9J" TargetMode="External"/><Relationship Id="rId9" Type="http://schemas.openxmlformats.org/officeDocument/2006/relationships/hyperlink" Target="consultantplus://offline/ref=ACBC04675D45A7319E48882E58993A48247F6B4CF3C62CBB1E8429029F34B456BF461B08Q5fEJ" TargetMode="External"/><Relationship Id="rId10" Type="http://schemas.openxmlformats.org/officeDocument/2006/relationships/hyperlink" Target="consultantplus://offline/main?base=LAW;n=117072;fld=134;dst=100705" TargetMode="External"/><Relationship Id="rId11" Type="http://schemas.openxmlformats.org/officeDocument/2006/relationships/hyperlink" Target="consultantplus://offline/main?base=LAW;n=117593;fld=134" TargetMode="External"/><Relationship Id="rId12" Type="http://schemas.openxmlformats.org/officeDocument/2006/relationships/hyperlink" Target="consultantplus://offline/ref=17BFE5A3C1B66F5A327654A76BB034B07D7403A5124A23551593B7FD752F7A14C89F0C227260475CiCM" TargetMode="External"/><Relationship Id="rId13" Type="http://schemas.openxmlformats.org/officeDocument/2006/relationships/hyperlink" Target="consultantplus://offline/ref=17BFE5A3C1B66F5A327654A76BB034B07D7706A812467E5F1DCABBFF72202503CFD60023726041CA54i5M" TargetMode="External"/><Relationship Id="rId14" Type="http://schemas.openxmlformats.org/officeDocument/2006/relationships/hyperlink" Target="consultantplus://offline/ref=17BFE5A3C1B66F5A327654A76BB034B07D7403A5124A23551593B7FD752F7A14C89F0C227260405Ci8M" TargetMode="Externa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2014-06-30T13:32:00Z</dcterms:created>
  <dc:creator>aromanov</dc:creator>
  <dc:description/>
  <cp:keywords/>
  <dc:language>en-US</dc:language>
  <cp:lastModifiedBy>User</cp:lastModifiedBy>
  <cp:lastPrinted>2015-12-21T16:20:00Z</cp:lastPrinted>
  <dcterms:modified xsi:type="dcterms:W3CDTF">2015-12-21T12:24:00Z</dcterms:modified>
  <cp:revision>3</cp:revision>
  <dc:subject/>
  <dc:title/>
</cp:coreProperties>
</file>