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9C" w:rsidRPr="00E025D3" w:rsidRDefault="00E86F9C" w:rsidP="00E86F9C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E025D3">
        <w:rPr>
          <w:bCs/>
          <w:color w:val="000000"/>
          <w:sz w:val="32"/>
          <w:szCs w:val="32"/>
        </w:rPr>
        <w:t>БОЛЬШЕИРБИНСКИЙ ПОСЕЛКОВЫЙ СОВЕТ ДЕПУТАТОВ</w:t>
      </w:r>
    </w:p>
    <w:p w:rsidR="00E86F9C" w:rsidRPr="00E025D3" w:rsidRDefault="00E86F9C" w:rsidP="00E86F9C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E025D3">
        <w:rPr>
          <w:bCs/>
          <w:color w:val="000000"/>
          <w:sz w:val="32"/>
          <w:szCs w:val="32"/>
        </w:rPr>
        <w:t>КУРАГИНСКОГО РАЙОНА</w:t>
      </w:r>
    </w:p>
    <w:p w:rsidR="00E86F9C" w:rsidRPr="00E025D3" w:rsidRDefault="00E86F9C" w:rsidP="00E86F9C">
      <w:pPr>
        <w:spacing w:line="276" w:lineRule="auto"/>
        <w:jc w:val="center"/>
        <w:rPr>
          <w:bCs/>
          <w:color w:val="000000"/>
          <w:sz w:val="32"/>
          <w:szCs w:val="32"/>
        </w:rPr>
      </w:pPr>
      <w:r w:rsidRPr="00E025D3">
        <w:rPr>
          <w:bCs/>
          <w:color w:val="000000"/>
          <w:sz w:val="32"/>
          <w:szCs w:val="32"/>
        </w:rPr>
        <w:t>КРАСНОЯРСКОГО КРАЯ</w:t>
      </w:r>
    </w:p>
    <w:p w:rsidR="00E86F9C" w:rsidRPr="00E025D3" w:rsidRDefault="00E86F9C" w:rsidP="00E86F9C">
      <w:pPr>
        <w:jc w:val="center"/>
        <w:rPr>
          <w:bCs/>
          <w:color w:val="000000"/>
          <w:sz w:val="32"/>
          <w:szCs w:val="32"/>
        </w:rPr>
      </w:pPr>
    </w:p>
    <w:p w:rsidR="00E86F9C" w:rsidRPr="00E025D3" w:rsidRDefault="00E86F9C" w:rsidP="00E86F9C">
      <w:pPr>
        <w:tabs>
          <w:tab w:val="left" w:pos="798"/>
          <w:tab w:val="center" w:pos="4677"/>
        </w:tabs>
        <w:jc w:val="center"/>
        <w:rPr>
          <w:bCs/>
          <w:color w:val="000000"/>
          <w:sz w:val="32"/>
          <w:szCs w:val="32"/>
        </w:rPr>
      </w:pPr>
      <w:r w:rsidRPr="00E025D3">
        <w:rPr>
          <w:bCs/>
          <w:color w:val="000000"/>
          <w:sz w:val="32"/>
          <w:szCs w:val="32"/>
        </w:rPr>
        <w:t>РЕШЕНИЕ</w:t>
      </w:r>
    </w:p>
    <w:p w:rsidR="00E86F9C" w:rsidRDefault="00E86F9C" w:rsidP="00E86F9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E86F9C" w:rsidRDefault="00E86F9C" w:rsidP="00E86F9C">
      <w:pPr>
        <w:ind w:right="-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25.12.2015                                  пгт Большая Ирба                                   № 7-26 </w:t>
      </w:r>
      <w:proofErr w:type="gramStart"/>
      <w:r>
        <w:rPr>
          <w:color w:val="000000"/>
          <w:sz w:val="28"/>
          <w:szCs w:val="28"/>
        </w:rPr>
        <w:t>р</w:t>
      </w:r>
      <w:proofErr w:type="gramEnd"/>
    </w:p>
    <w:p w:rsidR="00E86F9C" w:rsidRDefault="00E86F9C" w:rsidP="00E86F9C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86F9C" w:rsidRDefault="00E86F9C" w:rsidP="00E86F9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муниципального образования</w:t>
      </w:r>
    </w:p>
    <w:p w:rsidR="00E86F9C" w:rsidRDefault="00E86F9C" w:rsidP="00E86F9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поселок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на 2016 год и </w:t>
      </w:r>
    </w:p>
    <w:p w:rsidR="00E86F9C" w:rsidRDefault="00E86F9C" w:rsidP="00E86F9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плановый период 2017-2018 годов</w:t>
      </w:r>
    </w:p>
    <w:p w:rsidR="00E86F9C" w:rsidRDefault="00E86F9C" w:rsidP="00E86F9C">
      <w:pPr>
        <w:jc w:val="both"/>
        <w:rPr>
          <w:color w:val="000000"/>
          <w:sz w:val="28"/>
          <w:szCs w:val="28"/>
        </w:rPr>
      </w:pP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, поселковый Совет депутатов РЕШИЛ: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основные характеристики бюджета муниципального образования поселок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(далее – местного бюджета) на 2016 год:</w:t>
      </w:r>
    </w:p>
    <w:p w:rsidR="00E86F9C" w:rsidRDefault="00E86F9C" w:rsidP="001A6AB7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Прогнозируемый общий объём доходов местного бюджета в сумме </w:t>
      </w:r>
      <w:r w:rsidR="001A6AB7">
        <w:rPr>
          <w:color w:val="7030A0"/>
          <w:sz w:val="28"/>
          <w:szCs w:val="28"/>
        </w:rPr>
        <w:t>20783,337</w:t>
      </w:r>
      <w:r>
        <w:rPr>
          <w:color w:val="000000"/>
          <w:sz w:val="28"/>
          <w:szCs w:val="28"/>
        </w:rPr>
        <w:t xml:space="preserve"> тыс. рублей;</w:t>
      </w:r>
    </w:p>
    <w:p w:rsidR="00E86F9C" w:rsidRDefault="00E86F9C" w:rsidP="001A6AB7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Общий объём расходов местного бюджета в сумме </w:t>
      </w:r>
      <w:r w:rsidR="001A6AB7">
        <w:rPr>
          <w:color w:val="7030A0"/>
          <w:sz w:val="28"/>
          <w:szCs w:val="28"/>
        </w:rPr>
        <w:t>20944,94851</w:t>
      </w:r>
      <w:r>
        <w:rPr>
          <w:color w:val="000000"/>
          <w:sz w:val="28"/>
          <w:szCs w:val="28"/>
        </w:rPr>
        <w:t xml:space="preserve"> тыс. рублей;</w:t>
      </w:r>
    </w:p>
    <w:p w:rsidR="00E86F9C" w:rsidRPr="001A6AB7" w:rsidRDefault="00E86F9C" w:rsidP="00E86F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Дефицит местного бюджета в сумме </w:t>
      </w:r>
      <w:r w:rsidRPr="001A6AB7">
        <w:rPr>
          <w:sz w:val="28"/>
          <w:szCs w:val="28"/>
        </w:rPr>
        <w:t>161,61154 тыс. рублей;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 w:rsidRPr="001A6AB7">
        <w:rPr>
          <w:sz w:val="28"/>
          <w:szCs w:val="28"/>
        </w:rPr>
        <w:t xml:space="preserve">1.4. Источники внутреннего финансирования дефицита местного бюджета в сумме 161,61154 </w:t>
      </w:r>
      <w:r>
        <w:rPr>
          <w:color w:val="000000"/>
          <w:sz w:val="28"/>
          <w:szCs w:val="28"/>
        </w:rPr>
        <w:t>тыс. рублей согласно приложению 1 к настоящему решению.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основные характеристики бюджета муниципального образования поселок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(далее – местного бюджета) на 2017 год и на 2018 год: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t xml:space="preserve"> </w:t>
      </w:r>
      <w:r>
        <w:rPr>
          <w:color w:val="000000"/>
          <w:sz w:val="28"/>
          <w:szCs w:val="28"/>
        </w:rPr>
        <w:t>Прогнозируемый общий объём доходов местного бюджета на 2017 год в сумме 17 644,90 тыс. рублей и на 2018 год в сумме 17 403,30 тыс. рублей;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Общий объём расходов местного бюджета на 2017 год в сумме 17 644,90 тыс. рублей, в том числе условно утвержденные расходы в сумме 440,00 тыс. рублей, и на 2018 год в сумме 17 403,30 тыс. рублей, в том числе условно утвержденные расходы в сумме 870,00 тыс. рублей;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Дефицит местного бюджета на 2017 год в сумме 00,0 тыс. рублей и на 2018 год в сумме 00,0 тыс. рублей;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Источники внутреннего финансирования дефицита местного бюджета на 2017 год в сумме 00,0 тыс. рублей и на 2018 год в сумме 00,0 тыс. рублей согласно приложению 1 к настоящему решению.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2016 год», законом Красноярского края «О краевом бюджете на 2016 год и плановый период 2017-2018 годов», законом Красноярского края «О межбюджетных отношениях в Красноярском крае».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перечень главных администраторов доходов местного бюджета и закрепленные за ними доходные источники  согласно приложению 2 к настоящему решению.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Утвердить перечень главных </w:t>
      </w:r>
      <w:proofErr w:type="gramStart"/>
      <w:r>
        <w:rPr>
          <w:color w:val="000000"/>
          <w:sz w:val="28"/>
          <w:szCs w:val="28"/>
        </w:rPr>
        <w:t>администраторов источников внутреннего финансирования дефицита местного бюджета</w:t>
      </w:r>
      <w:proofErr w:type="gramEnd"/>
      <w:r>
        <w:rPr>
          <w:color w:val="000000"/>
          <w:sz w:val="28"/>
          <w:szCs w:val="28"/>
        </w:rPr>
        <w:t xml:space="preserve">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Утвердить доходы местного бюджета на 2016 год и плановый период 2017-2018 годов согласно приложению 4 к настоящему решению.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7. Учесть в местном бюджете безвозмездные поступления от других бюджетов бюджетной системы Российской Федерации на 2016 год и плановый период 2017-2018 годов согласно приложению 5 к настоящему решению.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8.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2016 год и плановый период 2017-2018 годов согласно приложению 6 к настоящему решению. 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9. Утвердить ведомственную структуру расходов местного бюджета на 2015 год</w:t>
      </w:r>
      <w:r>
        <w:t xml:space="preserve"> </w:t>
      </w:r>
      <w:r>
        <w:rPr>
          <w:color w:val="000000"/>
        </w:rPr>
        <w:t>согласно приложению 7 к настоящему решению.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10. Утвердить ведомственную структуру расходов местного бюджета на 2016 год и плановый период 2017-2018 годов согласно приложению 8 к настоящему решению 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11. Утвердить распределение бюджетных ассигнований по целевым статьям (муниципальным программам муниципального образования поселок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2016 год согласно приложению 9 к настоящему решению;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12. Утвердить распределение бюджетных ассигнований по целевым статьям (муниципальным программам муниципального образования поселок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2017-2018 годов согласно приложению 10 к настоящему решению.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13. Утвердить общий объем средств местного бюджета на исполнение публичных нормативных обязательств на 2016 год в сумме 0,00 тыс. рублей, на 2017 в сумме 0,00 тыс. рублей и на 2018 год в сумме 0,00 тыс. рублей.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lastRenderedPageBreak/>
        <w:t>14. Установить, что Глава поселка вправе в ходе исполнения настоящего решения вносить изменения в сводную бюджетную роспись местного бюджета на 2016 год и плановый период 2017-2018 годов без внесения изменений в настоящее решение: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а) на сумму средств, выделяемых из резервного фонда администрации поселка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Ирба, после внесения изменений в указанную программу в установленном порядке; 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г) в случае образования, переименования, реорганизации, ликвидации  органов местного самоуправления, а также муниципальных учреждений, в том числе путем изменения типа существующих муниципальных учреждений,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е)</w:t>
      </w:r>
      <w:r>
        <w:t xml:space="preserve"> </w:t>
      </w:r>
      <w:r>
        <w:rPr>
          <w:color w:val="000000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ё) в</w:t>
      </w:r>
      <w:r w:rsidRPr="00CF70BA">
        <w:rPr>
          <w:color w:val="000000"/>
        </w:rPr>
        <w:t xml:space="preserve">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</w:t>
      </w:r>
      <w:r>
        <w:rPr>
          <w:color w:val="000000"/>
        </w:rPr>
        <w:t>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ж)</w:t>
      </w:r>
      <w:r w:rsidRPr="00385B90">
        <w:t xml:space="preserve"> </w:t>
      </w:r>
      <w:r w:rsidRPr="00385B90">
        <w:rPr>
          <w:color w:val="000000"/>
        </w:rPr>
        <w:t xml:space="preserve">на сумму не использованных по состоянию на 1 января 2016 года остатков межбюджетных трансфертов, полученных в форме субсидий и иных межбюджетных трансфертов, имеющих целевое назначение, которые могут быть использованы в 2016 году </w:t>
      </w:r>
      <w:proofErr w:type="gramStart"/>
      <w:r w:rsidRPr="00385B90">
        <w:rPr>
          <w:color w:val="000000"/>
        </w:rPr>
        <w:t>на те</w:t>
      </w:r>
      <w:proofErr w:type="gramEnd"/>
      <w:r>
        <w:rPr>
          <w:color w:val="000000"/>
        </w:rPr>
        <w:t xml:space="preserve"> </w:t>
      </w:r>
      <w:r w:rsidRPr="00385B90">
        <w:rPr>
          <w:color w:val="000000"/>
        </w:rPr>
        <w:t>же цели либо на погашение кредиторской задолженности</w:t>
      </w:r>
    </w:p>
    <w:p w:rsidR="00E86F9C" w:rsidRPr="00AA1BF6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15</w:t>
      </w:r>
      <w:r w:rsidRPr="00AA1BF6">
        <w:rPr>
          <w:color w:val="000000"/>
        </w:rPr>
        <w:t>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</w:t>
      </w:r>
      <w:r>
        <w:rPr>
          <w:color w:val="000000"/>
        </w:rPr>
        <w:t xml:space="preserve"> в 2016 году и в плановом периоде </w:t>
      </w:r>
      <w:r w:rsidRPr="00AA1BF6">
        <w:rPr>
          <w:color w:val="000000"/>
        </w:rPr>
        <w:t>2017-2018 годов увеличиваются (индексируются) на коэффициент равный 1.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Pr="00AA1BF6">
        <w:rPr>
          <w:sz w:val="28"/>
          <w:szCs w:val="28"/>
        </w:rPr>
        <w:t>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sz w:val="28"/>
          <w:szCs w:val="28"/>
        </w:rPr>
        <w:t xml:space="preserve"> в 2016 году и</w:t>
      </w:r>
      <w:r w:rsidRPr="00AA1B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плановом </w:t>
      </w:r>
      <w:r>
        <w:rPr>
          <w:color w:val="000000"/>
          <w:sz w:val="28"/>
          <w:szCs w:val="28"/>
        </w:rPr>
        <w:lastRenderedPageBreak/>
        <w:t xml:space="preserve">периоде </w:t>
      </w:r>
      <w:r w:rsidRPr="00AA1BF6">
        <w:rPr>
          <w:color w:val="000000"/>
          <w:sz w:val="28"/>
          <w:szCs w:val="28"/>
        </w:rPr>
        <w:t>2016-2017 годов увеличиваются (индексируются) на коэффициент равный 1.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Установить в составе расходов долевое финансирование за счёт средств местного бюджета на 2016 год</w:t>
      </w:r>
      <w:r>
        <w:t xml:space="preserve"> </w:t>
      </w:r>
      <w:r>
        <w:rPr>
          <w:color w:val="000000"/>
          <w:sz w:val="28"/>
          <w:szCs w:val="28"/>
        </w:rPr>
        <w:t>и плановый период 2017-2018 годов: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а) по организации и проведению акарицидных обработок мест массового отдыха населения в сумме 10,0 тыс. руб.;</w:t>
      </w:r>
    </w:p>
    <w:p w:rsidR="00E86F9C" w:rsidRDefault="00E86F9C" w:rsidP="00E86F9C">
      <w:pPr>
        <w:pStyle w:val="a3"/>
        <w:ind w:firstLine="709"/>
        <w:rPr>
          <w:lang w:eastAsia="en-US"/>
        </w:rPr>
      </w:pPr>
      <w:r>
        <w:rPr>
          <w:color w:val="000000"/>
        </w:rPr>
        <w:t>б)</w:t>
      </w:r>
      <w:r w:rsidRPr="000A07A4">
        <w:rPr>
          <w:lang w:eastAsia="en-US"/>
        </w:rPr>
        <w:t xml:space="preserve"> </w:t>
      </w:r>
      <w:r w:rsidRPr="0000213C">
        <w:rPr>
          <w:lang w:eastAsia="en-US"/>
        </w:rPr>
        <w:t>на поддержку социокультурных проектов муниципальных учреждений культуры и образовательных учреждений в области культуры, в сумме 3,</w:t>
      </w:r>
      <w:r>
        <w:rPr>
          <w:lang w:eastAsia="en-US"/>
        </w:rPr>
        <w:t>0 тыс. рублей.</w:t>
      </w:r>
    </w:p>
    <w:p w:rsidR="00E86F9C" w:rsidRPr="001A6AB7" w:rsidRDefault="00E86F9C" w:rsidP="00E86F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1A6AB7">
        <w:rPr>
          <w:sz w:val="28"/>
          <w:szCs w:val="28"/>
          <w:lang w:eastAsia="en-US"/>
        </w:rPr>
        <w:t>в)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 в сумме 8,0 тыс. рублей;</w:t>
      </w:r>
    </w:p>
    <w:p w:rsidR="00E86F9C" w:rsidRPr="001A6AB7" w:rsidRDefault="00E86F9C" w:rsidP="00E86F9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1A6AB7">
        <w:rPr>
          <w:sz w:val="28"/>
          <w:szCs w:val="28"/>
          <w:lang w:eastAsia="en-US"/>
        </w:rPr>
        <w:t>г)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</w:t>
      </w:r>
      <w:r w:rsidR="001A6AB7" w:rsidRPr="001A6AB7">
        <w:rPr>
          <w:sz w:val="28"/>
          <w:szCs w:val="28"/>
          <w:lang w:eastAsia="en-US"/>
        </w:rPr>
        <w:t>начения в сумме 4,0 тыс. рублей;</w:t>
      </w:r>
    </w:p>
    <w:p w:rsidR="001A6AB7" w:rsidRPr="001A6AB7" w:rsidRDefault="001A6AB7" w:rsidP="00E86F9C">
      <w:pPr>
        <w:autoSpaceDE w:val="0"/>
        <w:autoSpaceDN w:val="0"/>
        <w:adjustRightInd w:val="0"/>
        <w:ind w:firstLine="708"/>
        <w:jc w:val="both"/>
        <w:outlineLvl w:val="0"/>
        <w:rPr>
          <w:color w:val="7030A0"/>
          <w:sz w:val="28"/>
          <w:szCs w:val="28"/>
          <w:lang w:eastAsia="en-US"/>
        </w:rPr>
      </w:pPr>
      <w:r w:rsidRPr="001A6AB7">
        <w:rPr>
          <w:color w:val="7030A0"/>
          <w:sz w:val="28"/>
          <w:szCs w:val="28"/>
          <w:lang w:eastAsia="en-US"/>
        </w:rPr>
        <w:t>д) на частичное финансирование (возмещение) расходов на обеспечение первичных мер пожарной безопасности в сумме 5,107 тыс. рублей</w:t>
      </w:r>
      <w:proofErr w:type="gramStart"/>
      <w:r w:rsidRPr="001A6AB7">
        <w:rPr>
          <w:color w:val="7030A0"/>
          <w:sz w:val="28"/>
          <w:szCs w:val="28"/>
          <w:lang w:eastAsia="en-US"/>
        </w:rPr>
        <w:t>.».</w:t>
      </w:r>
      <w:proofErr w:type="gramEnd"/>
    </w:p>
    <w:p w:rsidR="00E86F9C" w:rsidRDefault="00E86F9C" w:rsidP="00E86F9C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>
        <w:rPr>
          <w:color w:val="000000"/>
          <w:sz w:val="28"/>
          <w:szCs w:val="28"/>
        </w:rPr>
        <w:t>18</w:t>
      </w:r>
      <w:r>
        <w:rPr>
          <w:color w:val="000000"/>
        </w:rPr>
        <w:t xml:space="preserve">. </w:t>
      </w:r>
      <w:r>
        <w:rPr>
          <w:color w:val="000000"/>
          <w:sz w:val="28"/>
          <w:szCs w:val="28"/>
        </w:rPr>
        <w:t xml:space="preserve">Предусмотреть </w:t>
      </w:r>
      <w:proofErr w:type="gramStart"/>
      <w:r>
        <w:rPr>
          <w:color w:val="000000"/>
          <w:sz w:val="28"/>
          <w:szCs w:val="28"/>
        </w:rPr>
        <w:t>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</w:t>
      </w:r>
      <w:proofErr w:type="gramEnd"/>
      <w:r>
        <w:rPr>
          <w:color w:val="000000"/>
          <w:sz w:val="28"/>
          <w:szCs w:val="28"/>
        </w:rPr>
        <w:t xml:space="preserve"> с заключаемыми соглашениями на 2016 год и плановый период 2017-2018 годов согласно приложению 11 к настоящему решению.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19. Остатки средств местного бюджета на 1 января 2016 года в полном объёме направляются на покрытие временных кассовых разрывов, возникающих в ходе исполнения местного бюджета в 2016 году, за исключением неиспользованных межбюджетных трансфертов</w:t>
      </w:r>
      <w:r>
        <w:t xml:space="preserve"> </w:t>
      </w:r>
      <w:r>
        <w:rPr>
          <w:color w:val="000000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20. Установить, что не использованные по состоянию на 1 января 2016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семи рабочих дней 2016 года.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proofErr w:type="gramStart"/>
      <w:r>
        <w:rPr>
          <w:color w:val="000000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2016 года обязательствам, производится за счет средств местного бюджета, за счет утвержденных им бюджетных ассигнований на 2016 год.</w:t>
      </w:r>
      <w:proofErr w:type="gramEnd"/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Утвердить объем бюджетных ассигнований дорожного фонда муниципального образования поселок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на 2016 год в сумме </w:t>
      </w:r>
      <w:r w:rsidRPr="001A6AB7">
        <w:rPr>
          <w:sz w:val="28"/>
          <w:szCs w:val="28"/>
        </w:rPr>
        <w:t>1708,88152 тыс. рублей, на 2017 год в сумме 560,3</w:t>
      </w:r>
      <w:r>
        <w:rPr>
          <w:color w:val="000000"/>
          <w:sz w:val="28"/>
          <w:szCs w:val="28"/>
        </w:rPr>
        <w:t xml:space="preserve"> тыс. рублей, на 2018 год в сумме 568,9 тыс. рублей.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23. Установить, что в расходной части местного бюджета предусматривается резервный фонд администрации поселка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на 2016 год и плановый период 2017-2018 годов в сумме 50,00 тыс. рублей ежегодно.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24. Установить программу муниципальных внутренних заимствований</w:t>
      </w:r>
      <w:r w:rsidRPr="00140F2E">
        <w:t xml:space="preserve"> </w:t>
      </w:r>
      <w:r w:rsidRPr="00140F2E">
        <w:rPr>
          <w:color w:val="000000"/>
        </w:rPr>
        <w:t xml:space="preserve">муниципального образования поселок </w:t>
      </w:r>
      <w:proofErr w:type="gramStart"/>
      <w:r w:rsidRPr="00140F2E">
        <w:rPr>
          <w:color w:val="000000"/>
        </w:rPr>
        <w:t>Большая</w:t>
      </w:r>
      <w:proofErr w:type="gramEnd"/>
      <w:r w:rsidRPr="00140F2E">
        <w:rPr>
          <w:color w:val="000000"/>
        </w:rPr>
        <w:t xml:space="preserve"> Ирба на 201</w:t>
      </w:r>
      <w:r>
        <w:rPr>
          <w:color w:val="000000"/>
        </w:rPr>
        <w:t xml:space="preserve">6 </w:t>
      </w:r>
      <w:r w:rsidRPr="00140F2E">
        <w:rPr>
          <w:color w:val="000000"/>
        </w:rPr>
        <w:t>год</w:t>
      </w:r>
      <w:r>
        <w:rPr>
          <w:color w:val="000000"/>
        </w:rPr>
        <w:t xml:space="preserve"> </w:t>
      </w:r>
      <w:r w:rsidRPr="002076CE">
        <w:rPr>
          <w:color w:val="000000"/>
        </w:rPr>
        <w:t>и плановый период 201</w:t>
      </w:r>
      <w:r>
        <w:rPr>
          <w:color w:val="000000"/>
        </w:rPr>
        <w:t>7</w:t>
      </w:r>
      <w:r w:rsidRPr="002076CE">
        <w:rPr>
          <w:color w:val="000000"/>
        </w:rPr>
        <w:t>-201</w:t>
      </w:r>
      <w:r>
        <w:rPr>
          <w:color w:val="000000"/>
        </w:rPr>
        <w:t>8</w:t>
      </w:r>
      <w:r w:rsidRPr="002076CE">
        <w:rPr>
          <w:color w:val="000000"/>
        </w:rPr>
        <w:t xml:space="preserve"> годов</w:t>
      </w:r>
      <w:r w:rsidRPr="00140F2E">
        <w:rPr>
          <w:color w:val="000000"/>
        </w:rPr>
        <w:t xml:space="preserve"> в сумме 0,0</w:t>
      </w:r>
      <w:r>
        <w:rPr>
          <w:color w:val="000000"/>
        </w:rPr>
        <w:t>0</w:t>
      </w:r>
      <w:r w:rsidRPr="00140F2E">
        <w:rPr>
          <w:color w:val="000000"/>
        </w:rPr>
        <w:t xml:space="preserve"> тыс. рублей ежегодно.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25. Установить верхний предел муниципального внутреннего долга муниципального образования поселок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Ирба: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 на 1 января 2017 года 0,00 тыс. рублей, в том числе по муниципальным гарантиям 0,00 тыс. рублей;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 на 1 января 2018 года 0,00 тыс. рублей</w:t>
      </w:r>
      <w:r w:rsidRPr="005D1491">
        <w:rPr>
          <w:color w:val="000000"/>
        </w:rPr>
        <w:t>, в том числе по муниципальным гарантиям</w:t>
      </w:r>
      <w:r>
        <w:rPr>
          <w:color w:val="000000"/>
        </w:rPr>
        <w:t xml:space="preserve"> 0,00 тыс. рублей;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 на 1 января 2019 года 0,00 тыс. рублей</w:t>
      </w:r>
      <w:r w:rsidRPr="005D1491">
        <w:rPr>
          <w:color w:val="000000"/>
        </w:rPr>
        <w:t>, в том числе по муниципальным гарантиям</w:t>
      </w:r>
      <w:r>
        <w:rPr>
          <w:color w:val="000000"/>
        </w:rPr>
        <w:t xml:space="preserve"> 0,00 тыс. рублей.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 xml:space="preserve">26. Установить, что предельный объём расходов на обслуживание муниципального долга муниципального образования поселок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Ирба не должен превышать в 2016 - 2018 годах 0,00 тыс. рублей ежегодно.</w:t>
      </w:r>
    </w:p>
    <w:p w:rsidR="00E86F9C" w:rsidRDefault="00E86F9C" w:rsidP="00E86F9C">
      <w:pPr>
        <w:pStyle w:val="a3"/>
        <w:ind w:firstLine="709"/>
        <w:rPr>
          <w:color w:val="000000"/>
        </w:rPr>
      </w:pPr>
      <w:r>
        <w:rPr>
          <w:color w:val="000000"/>
        </w:rPr>
        <w:t>27.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</w:t>
      </w:r>
      <w:proofErr w:type="gramStart"/>
      <w:r>
        <w:rPr>
          <w:color w:val="000000"/>
          <w:sz w:val="28"/>
          <w:szCs w:val="28"/>
        </w:rPr>
        <w:t>Большая</w:t>
      </w:r>
      <w:proofErr w:type="gramEnd"/>
      <w:r>
        <w:rPr>
          <w:color w:val="000000"/>
          <w:sz w:val="28"/>
          <w:szCs w:val="28"/>
        </w:rPr>
        <w:t xml:space="preserve"> Ирба и Управлением Федерального казначейства Красноярского края.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 </w:t>
      </w:r>
      <w:r w:rsidRPr="004C42F7">
        <w:rPr>
          <w:color w:val="000000"/>
          <w:sz w:val="28"/>
          <w:szCs w:val="28"/>
        </w:rPr>
        <w:t>Настоящее решение подлежит официальному опубликованию</w:t>
      </w:r>
      <w:r w:rsidRPr="004C42F7">
        <w:rPr>
          <w:sz w:val="28"/>
          <w:szCs w:val="28"/>
        </w:rPr>
        <w:t xml:space="preserve"> не позднее 10 дней после его подписания </w:t>
      </w:r>
      <w:r w:rsidRPr="004C42F7">
        <w:rPr>
          <w:color w:val="000000"/>
          <w:sz w:val="28"/>
          <w:szCs w:val="28"/>
        </w:rPr>
        <w:t>в газете «Ирбинский вестник» и вступает в силу с 1 января 2016 года.</w:t>
      </w:r>
    </w:p>
    <w:p w:rsidR="00E86F9C" w:rsidRDefault="00E86F9C" w:rsidP="00E86F9C">
      <w:pPr>
        <w:ind w:firstLine="709"/>
        <w:jc w:val="both"/>
        <w:rPr>
          <w:color w:val="000000"/>
          <w:sz w:val="28"/>
          <w:szCs w:val="28"/>
        </w:rPr>
      </w:pPr>
    </w:p>
    <w:p w:rsidR="00E86F9C" w:rsidRDefault="00E86F9C" w:rsidP="00E86F9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Глава поселка</w:t>
      </w:r>
    </w:p>
    <w:p w:rsidR="00E86F9C" w:rsidRDefault="00E86F9C" w:rsidP="00E8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6F9C" w:rsidRDefault="00E86F9C" w:rsidP="00E86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В. И. Дмитриева                                                        Г. Г. Кузик</w:t>
      </w:r>
    </w:p>
    <w:p w:rsidR="00C37F61" w:rsidRDefault="00C37F61"/>
    <w:sectPr w:rsidR="00C37F61" w:rsidSect="00C3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86F9C"/>
    <w:rsid w:val="001A6AB7"/>
    <w:rsid w:val="008D4414"/>
    <w:rsid w:val="00C37F61"/>
    <w:rsid w:val="00E8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86F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E86F9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86F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2016-05-24T06:27:00Z</dcterms:created>
  <dcterms:modified xsi:type="dcterms:W3CDTF">2016-05-24T06:36:00Z</dcterms:modified>
</cp:coreProperties>
</file>