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B" w:rsidRPr="00F6192B" w:rsidRDefault="002637FB" w:rsidP="002637FB">
      <w:pPr>
        <w:jc w:val="center"/>
        <w:rPr>
          <w:rFonts w:ascii="Arial" w:hAnsi="Arial" w:cs="Arial"/>
          <w:b/>
          <w:sz w:val="24"/>
          <w:szCs w:val="24"/>
        </w:rPr>
      </w:pPr>
      <w:r w:rsidRPr="00F6192B">
        <w:rPr>
          <w:rFonts w:ascii="Arial" w:hAnsi="Arial" w:cs="Arial"/>
          <w:b/>
          <w:sz w:val="24"/>
          <w:szCs w:val="24"/>
        </w:rPr>
        <w:t>АДМИНИСТРАЦИЯ ПОСЕЛКА БОЛЬШАЯ ИРБА</w:t>
      </w:r>
    </w:p>
    <w:p w:rsidR="002637FB" w:rsidRPr="00F6192B" w:rsidRDefault="002637FB" w:rsidP="002637FB">
      <w:pPr>
        <w:jc w:val="center"/>
        <w:rPr>
          <w:rFonts w:ascii="Arial" w:hAnsi="Arial" w:cs="Arial"/>
          <w:b/>
          <w:sz w:val="24"/>
          <w:szCs w:val="24"/>
        </w:rPr>
      </w:pPr>
      <w:r w:rsidRPr="00F6192B">
        <w:rPr>
          <w:rFonts w:ascii="Arial" w:hAnsi="Arial" w:cs="Arial"/>
          <w:b/>
          <w:sz w:val="24"/>
          <w:szCs w:val="24"/>
        </w:rPr>
        <w:t>КУРАГИНСКОГО   РАЙОНА</w:t>
      </w:r>
    </w:p>
    <w:p w:rsidR="002637FB" w:rsidRPr="00F6192B" w:rsidRDefault="002637FB" w:rsidP="002637FB">
      <w:pPr>
        <w:ind w:left="2552" w:firstLine="142"/>
        <w:rPr>
          <w:rFonts w:ascii="Arial" w:hAnsi="Arial" w:cs="Arial"/>
          <w:b/>
          <w:sz w:val="24"/>
          <w:szCs w:val="24"/>
        </w:rPr>
      </w:pPr>
      <w:r w:rsidRPr="00F6192B">
        <w:rPr>
          <w:rFonts w:ascii="Arial" w:hAnsi="Arial" w:cs="Arial"/>
          <w:b/>
          <w:sz w:val="24"/>
          <w:szCs w:val="24"/>
        </w:rPr>
        <w:t xml:space="preserve">          КРАСНОЯРСКОГО КРАЯ</w:t>
      </w:r>
    </w:p>
    <w:p w:rsidR="002637FB" w:rsidRPr="00F6192B" w:rsidRDefault="002637FB" w:rsidP="002637FB">
      <w:pPr>
        <w:jc w:val="center"/>
        <w:rPr>
          <w:rFonts w:ascii="Arial" w:hAnsi="Arial" w:cs="Arial"/>
          <w:b/>
          <w:sz w:val="24"/>
          <w:szCs w:val="24"/>
        </w:rPr>
      </w:pPr>
    </w:p>
    <w:p w:rsidR="002637FB" w:rsidRPr="00F6192B" w:rsidRDefault="002637FB" w:rsidP="00CA2238">
      <w:pPr>
        <w:pStyle w:val="3"/>
        <w:tabs>
          <w:tab w:val="left" w:pos="3015"/>
          <w:tab w:val="center" w:pos="4961"/>
        </w:tabs>
        <w:jc w:val="center"/>
        <w:rPr>
          <w:rFonts w:ascii="Arial" w:eastAsia="Arial Unicode MS" w:hAnsi="Arial" w:cs="Arial"/>
          <w:b w:val="0"/>
          <w:color w:val="auto"/>
          <w:sz w:val="24"/>
          <w:szCs w:val="24"/>
        </w:rPr>
      </w:pPr>
      <w:r w:rsidRPr="00F6192B">
        <w:rPr>
          <w:rFonts w:ascii="Arial" w:hAnsi="Arial" w:cs="Arial"/>
          <w:b w:val="0"/>
          <w:color w:val="auto"/>
          <w:sz w:val="24"/>
          <w:szCs w:val="24"/>
        </w:rPr>
        <w:t>ПОСТАНОВЛЕНИЕ</w:t>
      </w:r>
    </w:p>
    <w:p w:rsidR="002637FB" w:rsidRPr="00F6192B" w:rsidRDefault="002637FB" w:rsidP="002637FB">
      <w:pPr>
        <w:rPr>
          <w:rFonts w:ascii="Arial" w:hAnsi="Arial" w:cs="Arial"/>
          <w:sz w:val="24"/>
          <w:szCs w:val="24"/>
        </w:rPr>
      </w:pPr>
    </w:p>
    <w:p w:rsidR="002637FB" w:rsidRPr="00F6192B" w:rsidRDefault="00CA2238" w:rsidP="00CA2238">
      <w:pPr>
        <w:ind w:firstLine="0"/>
        <w:rPr>
          <w:rFonts w:ascii="Arial" w:hAnsi="Arial" w:cs="Arial"/>
          <w:b/>
          <w:sz w:val="24"/>
          <w:szCs w:val="24"/>
          <w:lang w:eastAsia="ru-RU"/>
        </w:rPr>
      </w:pPr>
      <w:r w:rsidRPr="00F6192B">
        <w:rPr>
          <w:rFonts w:ascii="Arial" w:hAnsi="Arial" w:cs="Arial"/>
          <w:bCs/>
          <w:sz w:val="24"/>
          <w:szCs w:val="24"/>
        </w:rPr>
        <w:t xml:space="preserve">23.04.2019                 </w:t>
      </w:r>
      <w:r w:rsidR="00F6192B">
        <w:rPr>
          <w:rFonts w:ascii="Arial" w:hAnsi="Arial" w:cs="Arial"/>
          <w:bCs/>
          <w:sz w:val="24"/>
          <w:szCs w:val="24"/>
        </w:rPr>
        <w:t xml:space="preserve">    </w:t>
      </w:r>
      <w:r w:rsidRPr="00F6192B">
        <w:rPr>
          <w:rFonts w:ascii="Arial" w:hAnsi="Arial" w:cs="Arial"/>
          <w:bCs/>
          <w:sz w:val="24"/>
          <w:szCs w:val="24"/>
        </w:rPr>
        <w:t xml:space="preserve"> </w:t>
      </w:r>
      <w:r w:rsidR="00F6192B">
        <w:rPr>
          <w:rFonts w:ascii="Arial" w:hAnsi="Arial" w:cs="Arial"/>
          <w:bCs/>
          <w:sz w:val="24"/>
          <w:szCs w:val="24"/>
        </w:rPr>
        <w:t xml:space="preserve">       </w:t>
      </w:r>
      <w:r w:rsidRPr="00F6192B">
        <w:rPr>
          <w:rFonts w:ascii="Arial" w:hAnsi="Arial" w:cs="Arial"/>
          <w:bCs/>
          <w:sz w:val="24"/>
          <w:szCs w:val="24"/>
        </w:rPr>
        <w:t xml:space="preserve">                </w:t>
      </w:r>
      <w:proofErr w:type="spellStart"/>
      <w:r w:rsidR="002637FB" w:rsidRPr="00F6192B">
        <w:rPr>
          <w:rFonts w:ascii="Arial" w:hAnsi="Arial" w:cs="Arial"/>
          <w:bCs/>
          <w:sz w:val="24"/>
          <w:szCs w:val="24"/>
        </w:rPr>
        <w:t>пгт</w:t>
      </w:r>
      <w:proofErr w:type="spellEnd"/>
      <w:r w:rsidR="002637FB" w:rsidRPr="00F6192B">
        <w:rPr>
          <w:rFonts w:ascii="Arial" w:hAnsi="Arial" w:cs="Arial"/>
          <w:bCs/>
          <w:sz w:val="24"/>
          <w:szCs w:val="24"/>
        </w:rPr>
        <w:t xml:space="preserve"> Большая Ирба</w:t>
      </w:r>
      <w:r w:rsidRPr="00F6192B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6192B">
        <w:rPr>
          <w:rFonts w:ascii="Arial" w:hAnsi="Arial" w:cs="Arial"/>
          <w:bCs/>
          <w:sz w:val="24"/>
          <w:szCs w:val="24"/>
        </w:rPr>
        <w:t xml:space="preserve">      </w:t>
      </w:r>
      <w:r w:rsidRPr="00F6192B">
        <w:rPr>
          <w:rFonts w:ascii="Arial" w:hAnsi="Arial" w:cs="Arial"/>
          <w:bCs/>
          <w:sz w:val="24"/>
          <w:szCs w:val="24"/>
        </w:rPr>
        <w:t xml:space="preserve">            № 79-п</w:t>
      </w:r>
    </w:p>
    <w:tbl>
      <w:tblPr>
        <w:tblW w:w="9747" w:type="dxa"/>
        <w:tblLayout w:type="fixed"/>
        <w:tblLook w:val="04A0"/>
      </w:tblPr>
      <w:tblGrid>
        <w:gridCol w:w="2840"/>
        <w:gridCol w:w="3931"/>
        <w:gridCol w:w="2976"/>
      </w:tblGrid>
      <w:tr w:rsidR="00A96E0E" w:rsidRPr="00F6192B" w:rsidTr="00A96E0E">
        <w:trPr>
          <w:trHeight w:val="80"/>
        </w:trPr>
        <w:tc>
          <w:tcPr>
            <w:tcW w:w="2840" w:type="dxa"/>
          </w:tcPr>
          <w:p w:rsidR="00A96E0E" w:rsidRPr="00F6192B" w:rsidRDefault="00A96E0E" w:rsidP="006D3812">
            <w:pPr>
              <w:spacing w:line="23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1" w:type="dxa"/>
          </w:tcPr>
          <w:p w:rsidR="00A96E0E" w:rsidRPr="00F6192B" w:rsidRDefault="00A96E0E" w:rsidP="00A96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6E0E" w:rsidRPr="00F6192B" w:rsidRDefault="00A96E0E" w:rsidP="006D3812">
            <w:pPr>
              <w:spacing w:line="23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E0E" w:rsidRPr="00F6192B" w:rsidTr="00A96E0E">
        <w:trPr>
          <w:trHeight w:val="80"/>
        </w:trPr>
        <w:tc>
          <w:tcPr>
            <w:tcW w:w="2840" w:type="dxa"/>
          </w:tcPr>
          <w:p w:rsidR="00A96E0E" w:rsidRPr="00F6192B" w:rsidRDefault="00CA2238" w:rsidP="00F03367">
            <w:pPr>
              <w:spacing w:line="237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619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</w:tcPr>
          <w:p w:rsidR="00A96E0E" w:rsidRPr="00F6192B" w:rsidRDefault="00A96E0E" w:rsidP="00A96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6E0E" w:rsidRPr="00F6192B" w:rsidRDefault="00A96E0E" w:rsidP="006D3812">
            <w:pPr>
              <w:spacing w:line="237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431C" w:rsidRPr="00F6192B" w:rsidRDefault="00104CD8" w:rsidP="00976D6F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6192B">
        <w:rPr>
          <w:rFonts w:ascii="Arial" w:hAnsi="Arial" w:cs="Arial"/>
          <w:b w:val="0"/>
          <w:bCs w:val="0"/>
          <w:sz w:val="24"/>
          <w:szCs w:val="24"/>
        </w:rPr>
        <w:t>О мерах по сохранению</w:t>
      </w:r>
    </w:p>
    <w:p w:rsidR="00A2431C" w:rsidRPr="00F6192B" w:rsidRDefault="00104CD8" w:rsidP="00976D6F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6192B">
        <w:rPr>
          <w:rFonts w:ascii="Arial" w:hAnsi="Arial" w:cs="Arial"/>
          <w:b w:val="0"/>
          <w:bCs w:val="0"/>
          <w:sz w:val="24"/>
          <w:szCs w:val="24"/>
        </w:rPr>
        <w:t xml:space="preserve"> и рациональному </w:t>
      </w:r>
      <w:r w:rsidR="00976D6F" w:rsidRPr="00F6192B">
        <w:rPr>
          <w:rFonts w:ascii="Arial" w:hAnsi="Arial" w:cs="Arial"/>
          <w:b w:val="0"/>
          <w:bCs w:val="0"/>
          <w:sz w:val="24"/>
          <w:szCs w:val="24"/>
        </w:rPr>
        <w:t>использованию</w:t>
      </w:r>
    </w:p>
    <w:p w:rsidR="00104CD8" w:rsidRPr="00F6192B" w:rsidRDefault="00976D6F" w:rsidP="00976D6F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6192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2431C" w:rsidRPr="00F6192B">
        <w:rPr>
          <w:rFonts w:ascii="Arial" w:hAnsi="Arial" w:cs="Arial"/>
          <w:b w:val="0"/>
          <w:bCs w:val="0"/>
          <w:sz w:val="24"/>
          <w:szCs w:val="24"/>
        </w:rPr>
        <w:t>з</w:t>
      </w:r>
      <w:r w:rsidRPr="00F6192B">
        <w:rPr>
          <w:rFonts w:ascii="Arial" w:hAnsi="Arial" w:cs="Arial"/>
          <w:b w:val="0"/>
          <w:bCs w:val="0"/>
          <w:sz w:val="24"/>
          <w:szCs w:val="24"/>
        </w:rPr>
        <w:t xml:space="preserve">ащитных </w:t>
      </w:r>
      <w:r w:rsidR="00104CD8" w:rsidRPr="00F6192B">
        <w:rPr>
          <w:rFonts w:ascii="Arial" w:hAnsi="Arial" w:cs="Arial"/>
          <w:b w:val="0"/>
          <w:bCs w:val="0"/>
          <w:sz w:val="24"/>
          <w:szCs w:val="24"/>
        </w:rPr>
        <w:t>сооружений гражданской обороны</w:t>
      </w:r>
    </w:p>
    <w:p w:rsidR="00104CD8" w:rsidRPr="00F6192B" w:rsidRDefault="00104CD8">
      <w:pPr>
        <w:rPr>
          <w:rFonts w:ascii="Arial" w:hAnsi="Arial" w:cs="Arial"/>
          <w:sz w:val="24"/>
          <w:szCs w:val="24"/>
        </w:rPr>
      </w:pPr>
    </w:p>
    <w:p w:rsidR="00104CD8" w:rsidRPr="00F6192B" w:rsidRDefault="00104CD8" w:rsidP="00104CD8">
      <w:pPr>
        <w:rPr>
          <w:rFonts w:ascii="Arial" w:hAnsi="Arial" w:cs="Arial"/>
          <w:sz w:val="24"/>
          <w:szCs w:val="24"/>
        </w:rPr>
      </w:pPr>
    </w:p>
    <w:p w:rsidR="00E0565B" w:rsidRPr="00F6192B" w:rsidRDefault="00104CD8" w:rsidP="006D3812">
      <w:pPr>
        <w:pStyle w:val="ConsPlusNormal"/>
        <w:widowControl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F6192B">
        <w:rPr>
          <w:color w:val="000000" w:themeColor="text1"/>
          <w:sz w:val="24"/>
          <w:szCs w:val="24"/>
        </w:rPr>
        <w:t xml:space="preserve">В соответствии с Федеральными </w:t>
      </w:r>
      <w:hyperlink r:id="rId6" w:history="1">
        <w:r w:rsidRPr="00F6192B">
          <w:rPr>
            <w:color w:val="000000" w:themeColor="text1"/>
            <w:sz w:val="24"/>
            <w:szCs w:val="24"/>
          </w:rPr>
          <w:t>законам</w:t>
        </w:r>
      </w:hyperlink>
      <w:r w:rsidRPr="00F6192B">
        <w:rPr>
          <w:color w:val="000000" w:themeColor="text1"/>
          <w:sz w:val="24"/>
          <w:szCs w:val="24"/>
        </w:rPr>
        <w:t>и от 12.02.1998 № 28-ФЗ «О гражданской обороне»,</w:t>
      </w:r>
      <w:r w:rsidRPr="00F6192B">
        <w:rPr>
          <w:rStyle w:val="2"/>
          <w:color w:val="000000" w:themeColor="text1"/>
          <w:sz w:val="24"/>
          <w:szCs w:val="24"/>
        </w:rPr>
        <w:t xml:space="preserve"> от 06.10.</w:t>
      </w:r>
      <w:r w:rsidR="006D3812" w:rsidRPr="00F6192B">
        <w:rPr>
          <w:rStyle w:val="2"/>
          <w:color w:val="000000" w:themeColor="text1"/>
          <w:sz w:val="24"/>
          <w:szCs w:val="24"/>
        </w:rPr>
        <w:t>2003</w:t>
      </w:r>
      <w:r w:rsidRPr="00F6192B">
        <w:rPr>
          <w:rStyle w:val="2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6D3812" w:rsidRPr="00F6192B">
        <w:rPr>
          <w:rStyle w:val="2"/>
          <w:color w:val="000000" w:themeColor="text1"/>
          <w:sz w:val="24"/>
          <w:szCs w:val="24"/>
        </w:rPr>
        <w:t>,</w:t>
      </w:r>
      <w:hyperlink r:id="rId7" w:history="1">
        <w:r w:rsidR="006D3812" w:rsidRPr="00F6192B">
          <w:rPr>
            <w:color w:val="000000" w:themeColor="text1"/>
            <w:sz w:val="24"/>
            <w:szCs w:val="24"/>
          </w:rPr>
          <w:t>п</w:t>
        </w:r>
        <w:r w:rsidRPr="00F6192B">
          <w:rPr>
            <w:color w:val="000000" w:themeColor="text1"/>
            <w:sz w:val="24"/>
            <w:szCs w:val="24"/>
          </w:rPr>
          <w:t>остановлениям</w:t>
        </w:r>
      </w:hyperlink>
      <w:r w:rsidRPr="00F6192B">
        <w:rPr>
          <w:color w:val="000000" w:themeColor="text1"/>
          <w:sz w:val="24"/>
          <w:szCs w:val="24"/>
        </w:rPr>
        <w:t>и Правительства Российской Федерации от 29.11.1999                  № 1309 «О Порядке создания убежищ и иных объектов гражданской обороны»,</w:t>
      </w:r>
      <w:r w:rsidR="006D3812" w:rsidRPr="00F6192B">
        <w:rPr>
          <w:rStyle w:val="2"/>
          <w:color w:val="000000" w:themeColor="text1"/>
          <w:sz w:val="24"/>
          <w:szCs w:val="24"/>
        </w:rPr>
        <w:t xml:space="preserve"> от 23.04.</w:t>
      </w:r>
      <w:r w:rsidRPr="00F6192B">
        <w:rPr>
          <w:rStyle w:val="2"/>
          <w:color w:val="000000" w:themeColor="text1"/>
          <w:sz w:val="24"/>
          <w:szCs w:val="24"/>
        </w:rPr>
        <w:t>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proofErr w:type="gramEnd"/>
      <w:r w:rsidRPr="00F6192B">
        <w:rPr>
          <w:rStyle w:val="2"/>
          <w:color w:val="000000" w:themeColor="text1"/>
          <w:sz w:val="24"/>
          <w:szCs w:val="24"/>
        </w:rPr>
        <w:t>»,</w:t>
      </w:r>
      <w:proofErr w:type="gramStart"/>
      <w:r w:rsidRPr="00F6192B">
        <w:rPr>
          <w:color w:val="000000" w:themeColor="text1"/>
          <w:sz w:val="24"/>
          <w:szCs w:val="24"/>
        </w:rPr>
        <w:t xml:space="preserve">от 26.11.2007 № 804 «Об утверждении Положения о гражданской обороне в Российской Федерации», </w:t>
      </w:r>
      <w:r w:rsidR="00CF5F22" w:rsidRPr="00F6192B">
        <w:rPr>
          <w:sz w:val="24"/>
          <w:szCs w:val="24"/>
        </w:rPr>
        <w:t>учитывая</w:t>
      </w:r>
      <w:r w:rsidRPr="00F6192B">
        <w:rPr>
          <w:color w:val="000000" w:themeColor="text1"/>
          <w:sz w:val="24"/>
          <w:szCs w:val="24"/>
        </w:rPr>
        <w:t xml:space="preserve"> Устав </w:t>
      </w:r>
      <w:r w:rsidR="006D3812" w:rsidRPr="00F6192B">
        <w:rPr>
          <w:color w:val="000000" w:themeColor="text1"/>
          <w:sz w:val="24"/>
          <w:szCs w:val="24"/>
        </w:rPr>
        <w:t>м</w:t>
      </w:r>
      <w:r w:rsidRPr="00F6192B">
        <w:rPr>
          <w:color w:val="000000" w:themeColor="text1"/>
          <w:sz w:val="24"/>
          <w:szCs w:val="24"/>
        </w:rPr>
        <w:t>униципального образования</w:t>
      </w:r>
      <w:r w:rsidR="006D3812" w:rsidRPr="00F6192B">
        <w:rPr>
          <w:color w:val="000000" w:themeColor="text1"/>
          <w:sz w:val="24"/>
          <w:szCs w:val="24"/>
        </w:rPr>
        <w:t xml:space="preserve"> </w:t>
      </w:r>
      <w:r w:rsidR="00CF5F22" w:rsidRPr="00F6192B">
        <w:rPr>
          <w:color w:val="000000" w:themeColor="text1"/>
          <w:sz w:val="24"/>
          <w:szCs w:val="24"/>
        </w:rPr>
        <w:t>поселок Большая Ирба</w:t>
      </w:r>
      <w:r w:rsidRPr="00F6192B">
        <w:rPr>
          <w:color w:val="000000" w:themeColor="text1"/>
          <w:sz w:val="24"/>
          <w:szCs w:val="24"/>
        </w:rPr>
        <w:t xml:space="preserve">, </w:t>
      </w:r>
      <w:r w:rsidR="006D3812" w:rsidRPr="00F6192B">
        <w:rPr>
          <w:color w:val="000000" w:themeColor="text1"/>
          <w:sz w:val="24"/>
          <w:szCs w:val="24"/>
        </w:rPr>
        <w:t xml:space="preserve"> постановления </w:t>
      </w:r>
      <w:r w:rsidR="00CF5F22" w:rsidRPr="00F6192B">
        <w:rPr>
          <w:color w:val="000000" w:themeColor="text1"/>
          <w:sz w:val="24"/>
          <w:szCs w:val="24"/>
        </w:rPr>
        <w:t xml:space="preserve">администрации поселка Большая Ирба </w:t>
      </w:r>
      <w:r w:rsidR="006D3812" w:rsidRPr="00F6192B">
        <w:rPr>
          <w:color w:val="000000" w:themeColor="text1"/>
          <w:sz w:val="24"/>
          <w:szCs w:val="24"/>
        </w:rPr>
        <w:t xml:space="preserve"> от </w:t>
      </w:r>
      <w:r w:rsidR="00CF5F22" w:rsidRPr="00F6192B">
        <w:rPr>
          <w:color w:val="000000" w:themeColor="text1"/>
          <w:sz w:val="24"/>
          <w:szCs w:val="24"/>
        </w:rPr>
        <w:t>02.09.09</w:t>
      </w:r>
      <w:r w:rsidR="006D3812" w:rsidRPr="00F6192B">
        <w:rPr>
          <w:color w:val="000000" w:themeColor="text1"/>
          <w:sz w:val="24"/>
          <w:szCs w:val="24"/>
        </w:rPr>
        <w:t xml:space="preserve"> № </w:t>
      </w:r>
      <w:r w:rsidR="00CF5F22" w:rsidRPr="00F6192B">
        <w:rPr>
          <w:color w:val="000000" w:themeColor="text1"/>
          <w:sz w:val="24"/>
          <w:szCs w:val="24"/>
        </w:rPr>
        <w:t>60-п</w:t>
      </w:r>
      <w:r w:rsidR="006D3812" w:rsidRPr="00F6192B">
        <w:rPr>
          <w:color w:val="000000" w:themeColor="text1"/>
          <w:sz w:val="24"/>
          <w:szCs w:val="24"/>
        </w:rPr>
        <w:t xml:space="preserve"> «Об утверждении </w:t>
      </w:r>
      <w:r w:rsidR="006D3812" w:rsidRPr="00F6192B">
        <w:rPr>
          <w:sz w:val="24"/>
          <w:szCs w:val="24"/>
        </w:rPr>
        <w:t>Положения об организации и ведении гражданской обороны в муниципальном образовании»,</w:t>
      </w:r>
      <w:r w:rsidR="00EC6E2C" w:rsidRPr="00F6192B">
        <w:rPr>
          <w:sz w:val="24"/>
          <w:szCs w:val="24"/>
        </w:rPr>
        <w:t xml:space="preserve"> </w:t>
      </w:r>
      <w:r w:rsidRPr="00F6192B">
        <w:rPr>
          <w:color w:val="000000" w:themeColor="text1"/>
          <w:sz w:val="24"/>
          <w:szCs w:val="24"/>
        </w:rPr>
        <w:t xml:space="preserve">с учетом </w:t>
      </w:r>
      <w:hyperlink r:id="rId8" w:history="1">
        <w:r w:rsidRPr="00F6192B">
          <w:rPr>
            <w:color w:val="000000" w:themeColor="text1"/>
            <w:sz w:val="24"/>
            <w:szCs w:val="24"/>
          </w:rPr>
          <w:t>Приказа</w:t>
        </w:r>
      </w:hyperlink>
      <w:r w:rsidRPr="00F6192B">
        <w:rPr>
          <w:color w:val="000000" w:themeColor="text1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9471E6" w:rsidRPr="00F6192B">
        <w:rPr>
          <w:color w:val="000000" w:themeColor="text1"/>
          <w:sz w:val="24"/>
          <w:szCs w:val="24"/>
        </w:rPr>
        <w:t xml:space="preserve">(далее – МЧС России) </w:t>
      </w:r>
      <w:r w:rsidRPr="00F6192B">
        <w:rPr>
          <w:color w:val="000000" w:themeColor="text1"/>
          <w:sz w:val="24"/>
          <w:szCs w:val="24"/>
        </w:rPr>
        <w:t>от</w:t>
      </w:r>
      <w:proofErr w:type="gramEnd"/>
      <w:r w:rsidRPr="00F6192B">
        <w:rPr>
          <w:color w:val="000000" w:themeColor="text1"/>
          <w:sz w:val="24"/>
          <w:szCs w:val="24"/>
        </w:rPr>
        <w:t xml:space="preserve"> 15.12.2002 № 583 «Об утверждении ивведении в действие Правил эксплуатации защитных сооружений гражданской обороны»</w:t>
      </w:r>
      <w:r w:rsidR="00EC6E2C" w:rsidRPr="00F6192B">
        <w:rPr>
          <w:color w:val="000000" w:themeColor="text1"/>
          <w:sz w:val="24"/>
          <w:szCs w:val="24"/>
        </w:rPr>
        <w:t xml:space="preserve"> </w:t>
      </w:r>
      <w:r w:rsidR="006D3812" w:rsidRPr="00F6192B">
        <w:rPr>
          <w:rStyle w:val="2"/>
          <w:color w:val="000000" w:themeColor="text1"/>
          <w:sz w:val="24"/>
          <w:szCs w:val="24"/>
        </w:rPr>
        <w:t xml:space="preserve">и </w:t>
      </w:r>
      <w:r w:rsidRPr="00F6192B">
        <w:rPr>
          <w:rStyle w:val="2"/>
          <w:color w:val="000000" w:themeColor="text1"/>
          <w:sz w:val="24"/>
          <w:szCs w:val="24"/>
        </w:rPr>
        <w:t>в целях обеспечения сохранности и рационального использования защитных сооружений гражданской обороны (далее - ЗС ГО) на территории</w:t>
      </w:r>
      <w:r w:rsidR="00CF5F22" w:rsidRPr="00F6192B">
        <w:rPr>
          <w:rStyle w:val="2"/>
          <w:color w:val="000000" w:themeColor="text1"/>
          <w:sz w:val="24"/>
          <w:szCs w:val="24"/>
        </w:rPr>
        <w:t xml:space="preserve"> </w:t>
      </w:r>
      <w:r w:rsidRPr="00F6192B">
        <w:rPr>
          <w:color w:val="000000" w:themeColor="text1"/>
          <w:sz w:val="24"/>
          <w:szCs w:val="24"/>
        </w:rPr>
        <w:t>муниципального образования</w:t>
      </w:r>
      <w:r w:rsidR="00CF5F22" w:rsidRPr="00F6192B">
        <w:rPr>
          <w:color w:val="000000" w:themeColor="text1"/>
          <w:sz w:val="24"/>
          <w:szCs w:val="24"/>
        </w:rPr>
        <w:t xml:space="preserve"> поселок Большая Ирба</w:t>
      </w:r>
      <w:r w:rsidR="006D3812" w:rsidRPr="00F6192B">
        <w:rPr>
          <w:color w:val="000000" w:themeColor="text1"/>
          <w:sz w:val="24"/>
          <w:szCs w:val="24"/>
        </w:rPr>
        <w:t xml:space="preserve">, </w:t>
      </w:r>
    </w:p>
    <w:p w:rsidR="00E0565B" w:rsidRPr="00F6192B" w:rsidRDefault="00E0565B" w:rsidP="00E0565B">
      <w:pPr>
        <w:pStyle w:val="ConsPlusNormal"/>
        <w:widowControl/>
        <w:ind w:firstLine="0"/>
        <w:jc w:val="center"/>
        <w:rPr>
          <w:color w:val="000000" w:themeColor="text1"/>
          <w:sz w:val="24"/>
          <w:szCs w:val="24"/>
        </w:rPr>
      </w:pPr>
    </w:p>
    <w:p w:rsidR="00104CD8" w:rsidRPr="00F6192B" w:rsidRDefault="00104CD8" w:rsidP="00E0565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6192B">
        <w:rPr>
          <w:b/>
          <w:sz w:val="24"/>
          <w:szCs w:val="24"/>
        </w:rPr>
        <w:t>ПОСТАНОВЛЯЮ</w:t>
      </w:r>
      <w:r w:rsidRPr="00F6192B">
        <w:rPr>
          <w:sz w:val="24"/>
          <w:szCs w:val="24"/>
        </w:rPr>
        <w:t>:</w:t>
      </w:r>
    </w:p>
    <w:p w:rsidR="00E0565B" w:rsidRPr="00F6192B" w:rsidRDefault="00E0565B" w:rsidP="00E0565B">
      <w:pPr>
        <w:pStyle w:val="ConsPlusNormal"/>
        <w:widowControl/>
        <w:ind w:firstLine="0"/>
        <w:jc w:val="center"/>
        <w:rPr>
          <w:color w:val="000000" w:themeColor="text1"/>
          <w:sz w:val="24"/>
          <w:szCs w:val="24"/>
        </w:rPr>
      </w:pPr>
    </w:p>
    <w:p w:rsidR="0080486D" w:rsidRPr="00F6192B" w:rsidRDefault="00104CD8" w:rsidP="00104CD8">
      <w:pPr>
        <w:ind w:right="-1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1.</w:t>
      </w:r>
      <w:r w:rsidR="00A9052C" w:rsidRPr="00F6192B">
        <w:rPr>
          <w:rFonts w:ascii="Arial" w:hAnsi="Arial" w:cs="Arial"/>
          <w:sz w:val="24"/>
          <w:szCs w:val="24"/>
        </w:rPr>
        <w:t> </w:t>
      </w:r>
      <w:r w:rsidRPr="00F6192B">
        <w:rPr>
          <w:rFonts w:ascii="Arial" w:hAnsi="Arial" w:cs="Arial"/>
          <w:sz w:val="24"/>
          <w:szCs w:val="24"/>
        </w:rPr>
        <w:t>Рекомендовать руководителям предприятий, организаций и учреждений</w:t>
      </w:r>
      <w:r w:rsidR="00A9052C" w:rsidRPr="00F6192B">
        <w:rPr>
          <w:rFonts w:ascii="Arial" w:hAnsi="Arial" w:cs="Arial"/>
          <w:sz w:val="24"/>
          <w:szCs w:val="24"/>
        </w:rPr>
        <w:t>,</w:t>
      </w:r>
      <w:r w:rsidRPr="00F6192B">
        <w:rPr>
          <w:rFonts w:ascii="Arial" w:hAnsi="Arial" w:cs="Arial"/>
          <w:sz w:val="24"/>
          <w:szCs w:val="24"/>
        </w:rPr>
        <w:t xml:space="preserve"> находящихся на территории муниципального образования </w:t>
      </w:r>
      <w:r w:rsidR="00CF5F22" w:rsidRPr="00F6192B">
        <w:rPr>
          <w:rFonts w:ascii="Arial" w:hAnsi="Arial" w:cs="Arial"/>
          <w:sz w:val="24"/>
          <w:szCs w:val="24"/>
        </w:rPr>
        <w:t xml:space="preserve">поселок Большая Ирба </w:t>
      </w:r>
      <w:r w:rsidRPr="00F6192B">
        <w:rPr>
          <w:rFonts w:ascii="Arial" w:hAnsi="Arial" w:cs="Arial"/>
          <w:sz w:val="24"/>
          <w:szCs w:val="24"/>
        </w:rPr>
        <w:t xml:space="preserve">независимо от </w:t>
      </w:r>
      <w:r w:rsidR="006D3812" w:rsidRPr="00F6192B">
        <w:rPr>
          <w:rFonts w:ascii="Arial" w:hAnsi="Arial" w:cs="Arial"/>
          <w:sz w:val="24"/>
          <w:szCs w:val="24"/>
        </w:rPr>
        <w:t xml:space="preserve">их </w:t>
      </w:r>
      <w:r w:rsidRPr="00F6192B">
        <w:rPr>
          <w:rFonts w:ascii="Arial" w:hAnsi="Arial" w:cs="Arial"/>
          <w:sz w:val="24"/>
          <w:szCs w:val="24"/>
        </w:rPr>
        <w:t>форм собственности и ведомственной принадлежности:</w:t>
      </w:r>
    </w:p>
    <w:p w:rsidR="00104CD8" w:rsidRPr="00F6192B" w:rsidRDefault="00104CD8" w:rsidP="00104CD8">
      <w:pPr>
        <w:ind w:right="-1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 xml:space="preserve">обеспечить сохранность </w:t>
      </w:r>
      <w:r w:rsidR="008B5827" w:rsidRPr="00F6192B">
        <w:rPr>
          <w:rFonts w:ascii="Arial" w:hAnsi="Arial" w:cs="Arial"/>
          <w:sz w:val="24"/>
          <w:szCs w:val="24"/>
        </w:rPr>
        <w:t>ЗС ГО</w:t>
      </w:r>
      <w:r w:rsidR="00A9052C" w:rsidRPr="00F6192B">
        <w:rPr>
          <w:rFonts w:ascii="Arial" w:hAnsi="Arial" w:cs="Arial"/>
          <w:sz w:val="24"/>
          <w:szCs w:val="24"/>
        </w:rPr>
        <w:t>, находящихся на балан</w:t>
      </w:r>
      <w:r w:rsidR="009471E6" w:rsidRPr="00F6192B">
        <w:rPr>
          <w:rFonts w:ascii="Arial" w:hAnsi="Arial" w:cs="Arial"/>
          <w:sz w:val="24"/>
          <w:szCs w:val="24"/>
        </w:rPr>
        <w:t>сеи наде</w:t>
      </w:r>
      <w:r w:rsidRPr="00F6192B">
        <w:rPr>
          <w:rFonts w:ascii="Arial" w:hAnsi="Arial" w:cs="Arial"/>
          <w:sz w:val="24"/>
          <w:szCs w:val="24"/>
        </w:rPr>
        <w:t>жную работу их систем жизнеобеспечения</w:t>
      </w:r>
      <w:r w:rsidR="00A9052C" w:rsidRPr="00F6192B">
        <w:rPr>
          <w:rFonts w:ascii="Arial" w:hAnsi="Arial" w:cs="Arial"/>
          <w:sz w:val="24"/>
          <w:szCs w:val="24"/>
        </w:rPr>
        <w:t>;</w:t>
      </w:r>
    </w:p>
    <w:p w:rsidR="00104CD8" w:rsidRPr="00F6192B" w:rsidRDefault="00A9052C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 xml:space="preserve">назначить </w:t>
      </w:r>
      <w:r w:rsidR="00104CD8" w:rsidRPr="00F6192B">
        <w:rPr>
          <w:rFonts w:ascii="Arial" w:hAnsi="Arial" w:cs="Arial"/>
          <w:sz w:val="24"/>
          <w:szCs w:val="24"/>
        </w:rPr>
        <w:t>л</w:t>
      </w:r>
      <w:r w:rsidRPr="00F6192B">
        <w:rPr>
          <w:rFonts w:ascii="Arial" w:hAnsi="Arial" w:cs="Arial"/>
          <w:sz w:val="24"/>
          <w:szCs w:val="24"/>
        </w:rPr>
        <w:t xml:space="preserve">иц, ответственных за эксплуатацию </w:t>
      </w:r>
      <w:r w:rsidR="008B5827" w:rsidRPr="00F6192B">
        <w:rPr>
          <w:rFonts w:ascii="Arial" w:hAnsi="Arial" w:cs="Arial"/>
          <w:sz w:val="24"/>
          <w:szCs w:val="24"/>
        </w:rPr>
        <w:t>ЗС ГО</w:t>
      </w:r>
      <w:r w:rsidRPr="00F6192B">
        <w:rPr>
          <w:rFonts w:ascii="Arial" w:hAnsi="Arial" w:cs="Arial"/>
          <w:sz w:val="24"/>
          <w:szCs w:val="24"/>
        </w:rPr>
        <w:t xml:space="preserve"> и осуществлять контроль над </w:t>
      </w:r>
      <w:r w:rsidR="00104CD8" w:rsidRPr="00F6192B">
        <w:rPr>
          <w:rFonts w:ascii="Arial" w:hAnsi="Arial" w:cs="Arial"/>
          <w:sz w:val="24"/>
          <w:szCs w:val="24"/>
        </w:rPr>
        <w:t>правильным их содержанием;</w:t>
      </w:r>
    </w:p>
    <w:p w:rsidR="00104CD8" w:rsidRPr="00F6192B" w:rsidRDefault="00A9052C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организовать подготовку личного состава звеньев по обслуживанию</w:t>
      </w:r>
      <w:r w:rsidR="00CA2238" w:rsidRPr="00F6192B">
        <w:rPr>
          <w:rFonts w:ascii="Arial" w:hAnsi="Arial" w:cs="Arial"/>
          <w:sz w:val="24"/>
          <w:szCs w:val="24"/>
        </w:rPr>
        <w:t xml:space="preserve"> </w:t>
      </w:r>
      <w:r w:rsidR="008B5827" w:rsidRPr="00F6192B">
        <w:rPr>
          <w:rFonts w:ascii="Arial" w:hAnsi="Arial" w:cs="Arial"/>
          <w:sz w:val="24"/>
          <w:szCs w:val="24"/>
        </w:rPr>
        <w:t>ЗС ГО</w:t>
      </w:r>
      <w:r w:rsidRPr="00F6192B">
        <w:rPr>
          <w:rFonts w:ascii="Arial" w:hAnsi="Arial" w:cs="Arial"/>
          <w:sz w:val="24"/>
          <w:szCs w:val="24"/>
        </w:rPr>
        <w:t xml:space="preserve">, обучению рабочих и служащих правилам пользования </w:t>
      </w:r>
      <w:r w:rsidR="008B5827" w:rsidRPr="00F6192B">
        <w:rPr>
          <w:rFonts w:ascii="Arial" w:hAnsi="Arial" w:cs="Arial"/>
          <w:sz w:val="24"/>
          <w:szCs w:val="24"/>
        </w:rPr>
        <w:t xml:space="preserve">ЗС ГО </w:t>
      </w:r>
      <w:r w:rsidRPr="00F6192B">
        <w:rPr>
          <w:rFonts w:ascii="Arial" w:hAnsi="Arial" w:cs="Arial"/>
          <w:sz w:val="24"/>
          <w:szCs w:val="24"/>
        </w:rPr>
        <w:t>в особый период;</w:t>
      </w:r>
    </w:p>
    <w:p w:rsidR="00A9052C" w:rsidRPr="00F6192B" w:rsidRDefault="00A9052C" w:rsidP="00A9052C">
      <w:pPr>
        <w:ind w:right="-1" w:firstLine="708"/>
        <w:rPr>
          <w:rFonts w:ascii="Arial" w:hAnsi="Arial" w:cs="Arial"/>
          <w:sz w:val="24"/>
          <w:szCs w:val="24"/>
        </w:rPr>
      </w:pPr>
      <w:proofErr w:type="gramStart"/>
      <w:r w:rsidRPr="00F6192B">
        <w:rPr>
          <w:rFonts w:ascii="Arial" w:hAnsi="Arial" w:cs="Arial"/>
          <w:sz w:val="24"/>
          <w:szCs w:val="24"/>
        </w:rPr>
        <w:t xml:space="preserve">в целях рационального использования, содержания, эксплуатации и определения технического состояния </w:t>
      </w:r>
      <w:r w:rsidR="008B5827" w:rsidRPr="00F6192B">
        <w:rPr>
          <w:rFonts w:ascii="Arial" w:hAnsi="Arial" w:cs="Arial"/>
          <w:sz w:val="24"/>
          <w:szCs w:val="24"/>
        </w:rPr>
        <w:t>ЗС ГО</w:t>
      </w:r>
      <w:r w:rsidRPr="00F6192B">
        <w:rPr>
          <w:rFonts w:ascii="Arial" w:hAnsi="Arial" w:cs="Arial"/>
          <w:sz w:val="24"/>
          <w:szCs w:val="24"/>
        </w:rPr>
        <w:t xml:space="preserve"> руководствоваться требованиями приказов МЧС России от 15.12.2002 № 583 «Об утверждении и введении в действие Правил эксплуатации защитных сооружений гражданской обороны», от 21.07.2005 № 575 «Об утверждении Порядка содержания и использования защитных сооружений гражданской обороны в мирное время», СНиП 3.01.09-84 «Приёмка в эксплуатацию законченных строительством защитных сооружений гражданской обороны</w:t>
      </w:r>
      <w:proofErr w:type="gramEnd"/>
      <w:r w:rsidRPr="00F6192B">
        <w:rPr>
          <w:rFonts w:ascii="Arial" w:hAnsi="Arial" w:cs="Arial"/>
          <w:sz w:val="24"/>
          <w:szCs w:val="24"/>
        </w:rPr>
        <w:t xml:space="preserve">», СП </w:t>
      </w:r>
      <w:r w:rsidRPr="00F6192B">
        <w:rPr>
          <w:rFonts w:ascii="Arial" w:hAnsi="Arial" w:cs="Arial"/>
          <w:sz w:val="24"/>
          <w:szCs w:val="24"/>
        </w:rPr>
        <w:lastRenderedPageBreak/>
        <w:t>88.13330.2014 «СНиП II-11-77* Защитные сооружения гражданской обороны» Актуализированная редакция СНиП II-11-77*;</w:t>
      </w:r>
    </w:p>
    <w:p w:rsidR="00A9052C" w:rsidRPr="00F6192B" w:rsidRDefault="00A9052C" w:rsidP="0000228D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обеспечить подготовку и оформление паспортов состоящих на учёте</w:t>
      </w:r>
      <w:r w:rsidR="008B5827" w:rsidRPr="00F6192B">
        <w:rPr>
          <w:rFonts w:ascii="Arial" w:hAnsi="Arial" w:cs="Arial"/>
          <w:sz w:val="24"/>
          <w:szCs w:val="24"/>
        </w:rPr>
        <w:t>ЗС ГО</w:t>
      </w:r>
      <w:r w:rsidRPr="00F6192B">
        <w:rPr>
          <w:rFonts w:ascii="Arial" w:hAnsi="Arial" w:cs="Arial"/>
          <w:sz w:val="24"/>
          <w:szCs w:val="24"/>
        </w:rPr>
        <w:t xml:space="preserve"> с копиями их поэтажных планов и экспликациями помещений в соответствии с действующим законодательством;</w:t>
      </w:r>
    </w:p>
    <w:p w:rsidR="008B5827" w:rsidRPr="00F6192B" w:rsidRDefault="0000228D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 xml:space="preserve">ежегодно в срок до 20 октября </w:t>
      </w:r>
      <w:r w:rsidR="008B5827" w:rsidRPr="00F6192B">
        <w:rPr>
          <w:rFonts w:ascii="Arial" w:hAnsi="Arial" w:cs="Arial"/>
          <w:sz w:val="24"/>
          <w:szCs w:val="24"/>
        </w:rPr>
        <w:t>проводить оценку технического состояния ЗС ГО, в соответствии с перспективными планами проведения оценок технического состояния ЗС ГО муниципального образования, материалы проведенных оценок представлять ежегодно в администрацию муниципального образования;</w:t>
      </w:r>
    </w:p>
    <w:p w:rsidR="00A9052C" w:rsidRPr="00F6192B" w:rsidRDefault="008B5827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 xml:space="preserve">участвовать в </w:t>
      </w:r>
      <w:proofErr w:type="gramStart"/>
      <w:r w:rsidRPr="00F6192B">
        <w:rPr>
          <w:rFonts w:ascii="Arial" w:hAnsi="Arial" w:cs="Arial"/>
          <w:sz w:val="24"/>
          <w:szCs w:val="24"/>
        </w:rPr>
        <w:t>проведении</w:t>
      </w:r>
      <w:proofErr w:type="gramEnd"/>
      <w:r w:rsidRPr="00F6192B">
        <w:rPr>
          <w:rFonts w:ascii="Arial" w:hAnsi="Arial" w:cs="Arial"/>
          <w:sz w:val="24"/>
          <w:szCs w:val="24"/>
        </w:rPr>
        <w:t xml:space="preserve"> смотра-конкурса ЗС ГО на территории муниципального образования, в соответствии с рекомендациями МЧС России от 23.01.2015 № 2-4-87-4-11; </w:t>
      </w:r>
    </w:p>
    <w:p w:rsidR="008B5827" w:rsidRPr="00F6192B" w:rsidRDefault="00420086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при смене собственника приватизированного предприятия защитные сооружения и иные объекты гражданской обороны передаватьв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такжео выполнении мероприятий по гражданской обороне.</w:t>
      </w:r>
    </w:p>
    <w:p w:rsidR="00420086" w:rsidRPr="00F6192B" w:rsidRDefault="00420086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2. Руководител</w:t>
      </w:r>
      <w:r w:rsidR="00CE241D" w:rsidRPr="00F6192B">
        <w:rPr>
          <w:rFonts w:ascii="Arial" w:hAnsi="Arial" w:cs="Arial"/>
          <w:sz w:val="24"/>
          <w:szCs w:val="24"/>
        </w:rPr>
        <w:t>ю</w:t>
      </w:r>
      <w:r w:rsidRPr="00F6192B">
        <w:rPr>
          <w:rFonts w:ascii="Arial" w:hAnsi="Arial" w:cs="Arial"/>
          <w:sz w:val="24"/>
          <w:szCs w:val="24"/>
        </w:rPr>
        <w:t xml:space="preserve"> Управления по ГО, ЧС и ОПБ (отдела ГО, ЧС и ОПБ)</w:t>
      </w:r>
      <w:r w:rsidR="004B21F1" w:rsidRPr="00F6192B">
        <w:rPr>
          <w:rFonts w:ascii="Arial" w:hAnsi="Arial" w:cs="Arial"/>
          <w:sz w:val="24"/>
          <w:szCs w:val="24"/>
        </w:rPr>
        <w:t>:</w:t>
      </w:r>
    </w:p>
    <w:p w:rsidR="00420086" w:rsidRPr="00F6192B" w:rsidRDefault="00420086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ежегодно уточнять общую потребность в ЗС ГО муниципального образования, создаваемых в целях решения задач в области гражданской обороны, в соответствии с полномочиями в области гражданской обороны</w:t>
      </w:r>
      <w:r w:rsidR="00EB122D" w:rsidRPr="00F6192B">
        <w:rPr>
          <w:rFonts w:ascii="Arial" w:hAnsi="Arial" w:cs="Arial"/>
          <w:sz w:val="24"/>
          <w:szCs w:val="24"/>
        </w:rPr>
        <w:t>, информацию направлять в Главное управление М</w:t>
      </w:r>
      <w:r w:rsidR="004B21F1" w:rsidRPr="00F6192B">
        <w:rPr>
          <w:rFonts w:ascii="Arial" w:hAnsi="Arial" w:cs="Arial"/>
          <w:sz w:val="24"/>
          <w:szCs w:val="24"/>
        </w:rPr>
        <w:t>ЧС России по Красноярскому краю в срок до 1 ноября</w:t>
      </w:r>
      <w:r w:rsidR="00EB122D" w:rsidRPr="00F6192B">
        <w:rPr>
          <w:rFonts w:ascii="Arial" w:hAnsi="Arial" w:cs="Arial"/>
          <w:sz w:val="24"/>
          <w:szCs w:val="24"/>
        </w:rPr>
        <w:t xml:space="preserve">; </w:t>
      </w:r>
    </w:p>
    <w:p w:rsidR="00CE241D" w:rsidRPr="00F6192B" w:rsidRDefault="00CE241D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6192B">
        <w:rPr>
          <w:rFonts w:ascii="Arial" w:hAnsi="Arial" w:cs="Arial"/>
          <w:sz w:val="24"/>
          <w:szCs w:val="24"/>
        </w:rPr>
        <w:t>пределах</w:t>
      </w:r>
      <w:proofErr w:type="gramEnd"/>
      <w:r w:rsidRPr="00F6192B">
        <w:rPr>
          <w:rFonts w:ascii="Arial" w:hAnsi="Arial" w:cs="Arial"/>
          <w:sz w:val="24"/>
          <w:szCs w:val="24"/>
        </w:rPr>
        <w:t xml:space="preserve"> полномочий обеспечить контроль за поддержанием организациями ЗС ГО в состоянии постоянной готовности к использованию по предназначению;</w:t>
      </w:r>
    </w:p>
    <w:p w:rsidR="00CE241D" w:rsidRPr="00F6192B" w:rsidRDefault="00CE241D" w:rsidP="00CE241D">
      <w:pPr>
        <w:ind w:right="-1" w:firstLine="708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 xml:space="preserve">организовать работу по приведению в готовность защитных сооружений гражданской обороны независимо от </w:t>
      </w:r>
      <w:r w:rsidR="00CE082E" w:rsidRPr="00F6192B">
        <w:rPr>
          <w:rFonts w:ascii="Arial" w:hAnsi="Arial" w:cs="Arial"/>
          <w:sz w:val="24"/>
          <w:szCs w:val="24"/>
        </w:rPr>
        <w:t xml:space="preserve">их </w:t>
      </w:r>
      <w:r w:rsidR="006C45D6" w:rsidRPr="00F6192B">
        <w:rPr>
          <w:rFonts w:ascii="Arial" w:hAnsi="Arial" w:cs="Arial"/>
          <w:sz w:val="24"/>
          <w:szCs w:val="24"/>
        </w:rPr>
        <w:t xml:space="preserve">форм собственности </w:t>
      </w:r>
      <w:r w:rsidRPr="00F6192B">
        <w:rPr>
          <w:rFonts w:ascii="Arial" w:hAnsi="Arial" w:cs="Arial"/>
          <w:sz w:val="24"/>
          <w:szCs w:val="24"/>
        </w:rPr>
        <w:t>и ведомственной принадлежности, не соответствующих требованиям приказа</w:t>
      </w:r>
      <w:r w:rsidR="00CE082E" w:rsidRPr="00F6192B">
        <w:rPr>
          <w:rFonts w:ascii="Arial" w:hAnsi="Arial" w:cs="Arial"/>
          <w:sz w:val="24"/>
          <w:szCs w:val="24"/>
        </w:rPr>
        <w:t xml:space="preserve"> МЧС России от 15.12.2002</w:t>
      </w:r>
      <w:r w:rsidRPr="00F6192B">
        <w:rPr>
          <w:rFonts w:ascii="Arial" w:hAnsi="Arial" w:cs="Arial"/>
          <w:sz w:val="24"/>
          <w:szCs w:val="24"/>
        </w:rPr>
        <w:t>№ 583 «Об утверждении и введении в действие Правилэксплуатации защитных сооружений гражданской обороны»</w:t>
      </w:r>
      <w:r w:rsidR="006C45D6" w:rsidRPr="00F6192B">
        <w:rPr>
          <w:rFonts w:ascii="Arial" w:hAnsi="Arial" w:cs="Arial"/>
          <w:sz w:val="24"/>
          <w:szCs w:val="24"/>
        </w:rPr>
        <w:t>.</w:t>
      </w:r>
    </w:p>
    <w:p w:rsidR="00CE241D" w:rsidRPr="00F6192B" w:rsidRDefault="00CE241D" w:rsidP="00CE241D">
      <w:pPr>
        <w:ind w:right="-1" w:firstLine="708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обеспечить подготовку и оформ</w:t>
      </w:r>
      <w:r w:rsidR="00CE082E" w:rsidRPr="00F6192B">
        <w:rPr>
          <w:rFonts w:ascii="Arial" w:hAnsi="Arial" w:cs="Arial"/>
          <w:sz w:val="24"/>
          <w:szCs w:val="24"/>
        </w:rPr>
        <w:t>ление паспортов состоящих на уче</w:t>
      </w:r>
      <w:r w:rsidRPr="00F6192B">
        <w:rPr>
          <w:rFonts w:ascii="Arial" w:hAnsi="Arial" w:cs="Arial"/>
          <w:sz w:val="24"/>
          <w:szCs w:val="24"/>
        </w:rPr>
        <w:t>те</w:t>
      </w:r>
      <w:r w:rsidR="00CA2238" w:rsidRPr="00F6192B">
        <w:rPr>
          <w:rFonts w:ascii="Arial" w:hAnsi="Arial" w:cs="Arial"/>
          <w:sz w:val="24"/>
          <w:szCs w:val="24"/>
        </w:rPr>
        <w:t xml:space="preserve"> </w:t>
      </w:r>
      <w:r w:rsidRPr="00F6192B">
        <w:rPr>
          <w:rFonts w:ascii="Arial" w:hAnsi="Arial" w:cs="Arial"/>
          <w:sz w:val="24"/>
          <w:szCs w:val="24"/>
        </w:rPr>
        <w:t>ЗС ГО, с копиями их поэтажных планов и экспликациями помещений в соответствии с действующим законодательством;</w:t>
      </w:r>
    </w:p>
    <w:p w:rsidR="00CE241D" w:rsidRPr="00F6192B" w:rsidRDefault="00CE241D" w:rsidP="00CE241D">
      <w:pPr>
        <w:ind w:right="-1" w:firstLine="708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исключить случаи преждевременного и неправомерного списания</w:t>
      </w:r>
      <w:r w:rsidR="00CA2238" w:rsidRPr="00F6192B">
        <w:rPr>
          <w:rFonts w:ascii="Arial" w:hAnsi="Arial" w:cs="Arial"/>
          <w:sz w:val="24"/>
          <w:szCs w:val="24"/>
        </w:rPr>
        <w:t xml:space="preserve"> </w:t>
      </w:r>
      <w:r w:rsidRPr="00F6192B">
        <w:rPr>
          <w:rFonts w:ascii="Arial" w:hAnsi="Arial" w:cs="Arial"/>
          <w:sz w:val="24"/>
          <w:szCs w:val="24"/>
        </w:rPr>
        <w:t>ЗС ГО, расположенных на территории муниципального образования;</w:t>
      </w:r>
    </w:p>
    <w:p w:rsidR="00CE241D" w:rsidRPr="00F6192B" w:rsidRDefault="00FC7BE6" w:rsidP="00A9052C">
      <w:pPr>
        <w:ind w:right="-1" w:firstLine="567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организовать составление</w:t>
      </w:r>
      <w:r w:rsidR="00CE241D" w:rsidRPr="00F6192B">
        <w:rPr>
          <w:rFonts w:ascii="Arial" w:hAnsi="Arial" w:cs="Arial"/>
          <w:sz w:val="24"/>
          <w:szCs w:val="24"/>
        </w:rPr>
        <w:t xml:space="preserve"> перспективн</w:t>
      </w:r>
      <w:r w:rsidRPr="00F6192B">
        <w:rPr>
          <w:rFonts w:ascii="Arial" w:hAnsi="Arial" w:cs="Arial"/>
          <w:sz w:val="24"/>
          <w:szCs w:val="24"/>
        </w:rPr>
        <w:t>ого плана</w:t>
      </w:r>
      <w:r w:rsidR="00CE241D" w:rsidRPr="00F6192B">
        <w:rPr>
          <w:rFonts w:ascii="Arial" w:hAnsi="Arial" w:cs="Arial"/>
          <w:sz w:val="24"/>
          <w:szCs w:val="24"/>
        </w:rPr>
        <w:t xml:space="preserve"> проведения оценок технического состояния ЗС ГО, расположенных на территории муни</w:t>
      </w:r>
      <w:r w:rsidRPr="00F6192B">
        <w:rPr>
          <w:rFonts w:ascii="Arial" w:hAnsi="Arial" w:cs="Arial"/>
          <w:sz w:val="24"/>
          <w:szCs w:val="24"/>
        </w:rPr>
        <w:t>ц</w:t>
      </w:r>
      <w:r w:rsidR="00CE241D" w:rsidRPr="00F6192B">
        <w:rPr>
          <w:rFonts w:ascii="Arial" w:hAnsi="Arial" w:cs="Arial"/>
          <w:sz w:val="24"/>
          <w:szCs w:val="24"/>
        </w:rPr>
        <w:t>ипального образования</w:t>
      </w:r>
      <w:r w:rsidR="001106C7" w:rsidRPr="00F6192B">
        <w:rPr>
          <w:rFonts w:ascii="Arial" w:hAnsi="Arial" w:cs="Arial"/>
          <w:sz w:val="24"/>
          <w:szCs w:val="24"/>
        </w:rPr>
        <w:t xml:space="preserve"> (далее – План)</w:t>
      </w:r>
      <w:r w:rsidR="00CE241D" w:rsidRPr="00F6192B">
        <w:rPr>
          <w:rFonts w:ascii="Arial" w:hAnsi="Arial" w:cs="Arial"/>
          <w:sz w:val="24"/>
          <w:szCs w:val="24"/>
        </w:rPr>
        <w:t xml:space="preserve">, </w:t>
      </w:r>
      <w:r w:rsidRPr="00F6192B">
        <w:rPr>
          <w:rFonts w:ascii="Arial" w:hAnsi="Arial" w:cs="Arial"/>
          <w:sz w:val="24"/>
          <w:szCs w:val="24"/>
        </w:rPr>
        <w:t>отчетную документацию о выполнении Плана напра</w:t>
      </w:r>
      <w:r w:rsidR="001106C7" w:rsidRPr="00F6192B">
        <w:rPr>
          <w:rFonts w:ascii="Arial" w:hAnsi="Arial" w:cs="Arial"/>
          <w:sz w:val="24"/>
          <w:szCs w:val="24"/>
        </w:rPr>
        <w:t xml:space="preserve">влять в Главное управление МЧС </w:t>
      </w:r>
      <w:r w:rsidRPr="00F6192B">
        <w:rPr>
          <w:rFonts w:ascii="Arial" w:hAnsi="Arial" w:cs="Arial"/>
          <w:sz w:val="24"/>
          <w:szCs w:val="24"/>
        </w:rPr>
        <w:t xml:space="preserve">России по Красноярскому краю, ежегодно </w:t>
      </w:r>
      <w:r w:rsidR="00523F3A" w:rsidRPr="00F6192B">
        <w:rPr>
          <w:rFonts w:ascii="Arial" w:hAnsi="Arial" w:cs="Arial"/>
          <w:sz w:val="24"/>
          <w:szCs w:val="24"/>
        </w:rPr>
        <w:t xml:space="preserve">в срок </w:t>
      </w:r>
      <w:r w:rsidRPr="00F6192B">
        <w:rPr>
          <w:rFonts w:ascii="Arial" w:hAnsi="Arial" w:cs="Arial"/>
          <w:sz w:val="24"/>
          <w:szCs w:val="24"/>
        </w:rPr>
        <w:t>к 01 ноября</w:t>
      </w:r>
      <w:r w:rsidR="00523F3A" w:rsidRPr="00F6192B">
        <w:rPr>
          <w:rFonts w:ascii="Arial" w:hAnsi="Arial" w:cs="Arial"/>
          <w:sz w:val="24"/>
          <w:szCs w:val="24"/>
        </w:rPr>
        <w:t xml:space="preserve"> текущего года</w:t>
      </w:r>
      <w:r w:rsidRPr="00F6192B">
        <w:rPr>
          <w:rFonts w:ascii="Arial" w:hAnsi="Arial" w:cs="Arial"/>
          <w:sz w:val="24"/>
          <w:szCs w:val="24"/>
        </w:rPr>
        <w:t>;</w:t>
      </w:r>
    </w:p>
    <w:p w:rsidR="00FC7BE6" w:rsidRPr="00F6192B" w:rsidRDefault="00FC7BE6" w:rsidP="00A9052C">
      <w:pPr>
        <w:ind w:right="-1" w:firstLine="567"/>
        <w:rPr>
          <w:rFonts w:ascii="Arial" w:hAnsi="Arial" w:cs="Arial"/>
          <w:spacing w:val="1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 xml:space="preserve">организовать проведение первого этапа смотра-конкурса ЗС ГО, на территории </w:t>
      </w:r>
      <w:r w:rsidR="004B5F54" w:rsidRPr="00F6192B">
        <w:rPr>
          <w:rFonts w:ascii="Arial" w:hAnsi="Arial" w:cs="Arial"/>
          <w:sz w:val="24"/>
          <w:szCs w:val="24"/>
        </w:rPr>
        <w:t>муниципального образования</w:t>
      </w:r>
      <w:r w:rsidRPr="00F6192B">
        <w:rPr>
          <w:rFonts w:ascii="Arial" w:hAnsi="Arial" w:cs="Arial"/>
          <w:sz w:val="24"/>
          <w:szCs w:val="24"/>
        </w:rPr>
        <w:t xml:space="preserve">, отчетную документацию в соответствии с рекомендациями МЧС России от 23.01.2015 № 2-4-87-4-11 представлять </w:t>
      </w:r>
      <w:r w:rsidRPr="00F6192B">
        <w:rPr>
          <w:rFonts w:ascii="Arial" w:hAnsi="Arial" w:cs="Arial"/>
          <w:spacing w:val="1"/>
          <w:sz w:val="24"/>
          <w:szCs w:val="24"/>
        </w:rPr>
        <w:t xml:space="preserve">в территориальную комиссию по проведению смотра-конкурса, через Главное управлением МЧС России по Красноярскому краю ежегодно, </w:t>
      </w:r>
      <w:r w:rsidR="006A262E" w:rsidRPr="00F6192B">
        <w:rPr>
          <w:rFonts w:ascii="Arial" w:hAnsi="Arial" w:cs="Arial"/>
          <w:spacing w:val="1"/>
          <w:sz w:val="24"/>
          <w:szCs w:val="24"/>
        </w:rPr>
        <w:t xml:space="preserve">в срок </w:t>
      </w:r>
      <w:r w:rsidRPr="00F6192B">
        <w:rPr>
          <w:rFonts w:ascii="Arial" w:hAnsi="Arial" w:cs="Arial"/>
          <w:spacing w:val="1"/>
          <w:sz w:val="24"/>
          <w:szCs w:val="24"/>
        </w:rPr>
        <w:t>до 10 августа;</w:t>
      </w:r>
    </w:p>
    <w:p w:rsidR="00FC7BE6" w:rsidRPr="00F6192B" w:rsidRDefault="00FC7BE6" w:rsidP="004B5F54">
      <w:pPr>
        <w:pStyle w:val="doktekst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 w:themeColor="text1"/>
        </w:rPr>
      </w:pPr>
      <w:r w:rsidRPr="00F6192B">
        <w:rPr>
          <w:rFonts w:ascii="Arial" w:hAnsi="Arial" w:cs="Arial"/>
          <w:color w:val="000000" w:themeColor="text1"/>
        </w:rPr>
        <w:t xml:space="preserve">принять меры по заключению договоров о правах и обязанностях в отношении объектов гражданской обороны, находящихся на объектах муниципальной собственности с </w:t>
      </w:r>
      <w:r w:rsidR="001106C7" w:rsidRPr="00F6192B">
        <w:rPr>
          <w:rFonts w:ascii="Arial" w:hAnsi="Arial" w:cs="Arial"/>
          <w:color w:val="000000" w:themeColor="text1"/>
        </w:rPr>
        <w:t>органами по управлению государственным имуществом</w:t>
      </w:r>
      <w:r w:rsidRPr="00F6192B">
        <w:rPr>
          <w:rFonts w:ascii="Arial" w:hAnsi="Arial" w:cs="Arial"/>
          <w:color w:val="000000" w:themeColor="text1"/>
        </w:rPr>
        <w:t>;</w:t>
      </w:r>
    </w:p>
    <w:p w:rsidR="00FC7BE6" w:rsidRPr="00F6192B" w:rsidRDefault="00FC7BE6" w:rsidP="004B5F54">
      <w:pPr>
        <w:pStyle w:val="doktekst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 w:themeColor="text1"/>
        </w:rPr>
      </w:pPr>
      <w:r w:rsidRPr="00F6192B">
        <w:rPr>
          <w:rFonts w:ascii="Arial" w:hAnsi="Arial" w:cs="Arial"/>
          <w:color w:val="000000" w:themeColor="text1"/>
        </w:rPr>
        <w:lastRenderedPageBreak/>
        <w:t>установить контроль по использованию защитных сооружений гражданской обороны арендаторами и предприятиями, проходящими процедуру банкротства, с целью исключения купли (продажи), внесения в уставной капитал, приведения в негодное состояние</w:t>
      </w:r>
      <w:r w:rsidR="004B5F54" w:rsidRPr="00F6192B">
        <w:rPr>
          <w:rFonts w:ascii="Arial" w:hAnsi="Arial" w:cs="Arial"/>
          <w:color w:val="000000" w:themeColor="text1"/>
        </w:rPr>
        <w:t>;</w:t>
      </w:r>
    </w:p>
    <w:p w:rsidR="00FC7BE6" w:rsidRPr="00F6192B" w:rsidRDefault="004B5F54" w:rsidP="004B5F54">
      <w:pPr>
        <w:ind w:right="-1" w:firstLine="567"/>
        <w:rPr>
          <w:rFonts w:ascii="Arial" w:hAnsi="Arial" w:cs="Arial"/>
          <w:color w:val="000000" w:themeColor="text1"/>
          <w:sz w:val="24"/>
          <w:szCs w:val="24"/>
        </w:rPr>
      </w:pPr>
      <w:r w:rsidRPr="00F6192B">
        <w:rPr>
          <w:rFonts w:ascii="Arial" w:hAnsi="Arial" w:cs="Arial"/>
          <w:color w:val="000000" w:themeColor="text1"/>
          <w:sz w:val="24"/>
          <w:szCs w:val="24"/>
        </w:rPr>
        <w:t>р</w:t>
      </w:r>
      <w:r w:rsidR="00FC7BE6" w:rsidRPr="00F6192B">
        <w:rPr>
          <w:rFonts w:ascii="Arial" w:hAnsi="Arial" w:cs="Arial"/>
          <w:color w:val="000000" w:themeColor="text1"/>
          <w:sz w:val="24"/>
          <w:szCs w:val="24"/>
        </w:rPr>
        <w:t>ассматривать ежегодно на суженных заседаниях вопросы, связанные с накоплением, сохранением и рациональным использованием защитных сооружений гражданской обороны на территории муниципальных образований</w:t>
      </w:r>
      <w:r w:rsidRPr="00F6192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B5F54" w:rsidRPr="00F6192B" w:rsidRDefault="004B5F54" w:rsidP="006A262E">
      <w:pPr>
        <w:tabs>
          <w:tab w:val="left" w:pos="993"/>
        </w:tabs>
        <w:ind w:right="-1" w:firstLine="709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3. Контроль за выполнением настоящего постановления возложить на заместителя главы</w:t>
      </w:r>
      <w:r w:rsidR="006A262E" w:rsidRPr="00F6192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F5F22" w:rsidRPr="00F6192B">
        <w:rPr>
          <w:rFonts w:ascii="Arial" w:hAnsi="Arial" w:cs="Arial"/>
          <w:sz w:val="24"/>
          <w:szCs w:val="24"/>
        </w:rPr>
        <w:t xml:space="preserve"> поселок Большая Ирба.</w:t>
      </w:r>
    </w:p>
    <w:p w:rsidR="006A262E" w:rsidRPr="00F6192B" w:rsidRDefault="006A262E" w:rsidP="00090DD6">
      <w:pPr>
        <w:ind w:right="-1" w:firstLine="709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4. Опубликовать постановление в газете «</w:t>
      </w:r>
      <w:r w:rsidR="00CF5F22" w:rsidRPr="00F6192B">
        <w:rPr>
          <w:rFonts w:ascii="Arial" w:hAnsi="Arial" w:cs="Arial"/>
          <w:sz w:val="24"/>
          <w:szCs w:val="24"/>
        </w:rPr>
        <w:t>Тубинские вести</w:t>
      </w:r>
      <w:r w:rsidRPr="00F6192B">
        <w:rPr>
          <w:rFonts w:ascii="Arial" w:hAnsi="Arial" w:cs="Arial"/>
          <w:sz w:val="24"/>
          <w:szCs w:val="24"/>
        </w:rPr>
        <w:t>» и</w:t>
      </w:r>
      <w:r w:rsidR="00CF5F22" w:rsidRPr="00F6192B">
        <w:rPr>
          <w:rFonts w:ascii="Arial" w:hAnsi="Arial" w:cs="Arial"/>
          <w:sz w:val="24"/>
          <w:szCs w:val="24"/>
        </w:rPr>
        <w:t xml:space="preserve"> </w:t>
      </w:r>
      <w:r w:rsidRPr="00F6192B">
        <w:rPr>
          <w:rFonts w:ascii="Arial" w:hAnsi="Arial" w:cs="Arial"/>
          <w:sz w:val="24"/>
          <w:szCs w:val="24"/>
        </w:rPr>
        <w:t xml:space="preserve">на Официальном сайте </w:t>
      </w:r>
      <w:r w:rsidR="00AC56DE" w:rsidRPr="00F6192B">
        <w:rPr>
          <w:rFonts w:ascii="Arial" w:hAnsi="Arial" w:cs="Arial"/>
          <w:sz w:val="24"/>
          <w:szCs w:val="24"/>
        </w:rPr>
        <w:t>МО поселок Большая Ирба</w:t>
      </w:r>
      <w:r w:rsidRPr="00F6192B">
        <w:rPr>
          <w:rFonts w:ascii="Arial" w:hAnsi="Arial" w:cs="Arial"/>
          <w:sz w:val="24"/>
          <w:szCs w:val="24"/>
        </w:rPr>
        <w:t>.</w:t>
      </w:r>
    </w:p>
    <w:p w:rsidR="006A262E" w:rsidRPr="00F6192B" w:rsidRDefault="006A262E" w:rsidP="00090DD6">
      <w:pPr>
        <w:ind w:right="-1" w:firstLine="708"/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официального опубликования.</w:t>
      </w:r>
    </w:p>
    <w:p w:rsidR="006A262E" w:rsidRPr="00F6192B" w:rsidRDefault="006A262E" w:rsidP="006A262E">
      <w:pPr>
        <w:ind w:firstLine="709"/>
        <w:rPr>
          <w:rFonts w:ascii="Arial" w:hAnsi="Arial" w:cs="Arial"/>
          <w:sz w:val="24"/>
          <w:szCs w:val="24"/>
        </w:rPr>
      </w:pPr>
    </w:p>
    <w:p w:rsidR="006A262E" w:rsidRPr="00F6192B" w:rsidRDefault="006A262E" w:rsidP="006A262E">
      <w:pPr>
        <w:rPr>
          <w:rFonts w:ascii="Arial" w:hAnsi="Arial" w:cs="Arial"/>
          <w:sz w:val="24"/>
          <w:szCs w:val="24"/>
        </w:rPr>
      </w:pPr>
      <w:r w:rsidRPr="00F6192B">
        <w:rPr>
          <w:rFonts w:ascii="Arial" w:hAnsi="Arial" w:cs="Arial"/>
          <w:sz w:val="24"/>
          <w:szCs w:val="24"/>
        </w:rPr>
        <w:t> </w:t>
      </w:r>
    </w:p>
    <w:p w:rsidR="006A262E" w:rsidRPr="00F6192B" w:rsidRDefault="006A262E" w:rsidP="006A262E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 w:rsidRPr="00F6192B">
        <w:rPr>
          <w:rFonts w:ascii="Arial" w:hAnsi="Arial" w:cs="Arial"/>
          <w:color w:val="000000"/>
        </w:rPr>
        <w:t xml:space="preserve">Глава </w:t>
      </w:r>
      <w:proofErr w:type="gramStart"/>
      <w:r w:rsidR="00CA2238" w:rsidRPr="00F6192B">
        <w:rPr>
          <w:rFonts w:ascii="Arial" w:hAnsi="Arial" w:cs="Arial"/>
          <w:color w:val="000000"/>
        </w:rPr>
        <w:t xml:space="preserve">поселка                                                                                            </w:t>
      </w:r>
      <w:r w:rsidR="00AC56DE" w:rsidRPr="00F6192B">
        <w:rPr>
          <w:rFonts w:ascii="Arial" w:hAnsi="Arial" w:cs="Arial"/>
          <w:color w:val="000000"/>
        </w:rPr>
        <w:t>Г.</w:t>
      </w:r>
      <w:proofErr w:type="gramEnd"/>
      <w:r w:rsidR="00AC56DE" w:rsidRPr="00F6192B">
        <w:rPr>
          <w:rFonts w:ascii="Arial" w:hAnsi="Arial" w:cs="Arial"/>
          <w:color w:val="000000"/>
        </w:rPr>
        <w:t>Г.Кузик</w:t>
      </w:r>
    </w:p>
    <w:p w:rsidR="004B5F54" w:rsidRPr="004B5F54" w:rsidRDefault="004B5F54" w:rsidP="004B5F54">
      <w:pPr>
        <w:ind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5F54" w:rsidRPr="004B5F54" w:rsidSect="00090DD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1F54"/>
    <w:multiLevelType w:val="hybridMultilevel"/>
    <w:tmpl w:val="D646E2AA"/>
    <w:lvl w:ilvl="0" w:tplc="D00AAB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D8"/>
    <w:rsid w:val="0000228D"/>
    <w:rsid w:val="00067244"/>
    <w:rsid w:val="00090DD6"/>
    <w:rsid w:val="000A40D9"/>
    <w:rsid w:val="00104CD8"/>
    <w:rsid w:val="001106C7"/>
    <w:rsid w:val="0017396F"/>
    <w:rsid w:val="002637FB"/>
    <w:rsid w:val="00420086"/>
    <w:rsid w:val="004B21F1"/>
    <w:rsid w:val="004B5F54"/>
    <w:rsid w:val="004C6FA8"/>
    <w:rsid w:val="004C7D8F"/>
    <w:rsid w:val="00523F3A"/>
    <w:rsid w:val="00524A8D"/>
    <w:rsid w:val="005342D9"/>
    <w:rsid w:val="0064585E"/>
    <w:rsid w:val="006A262E"/>
    <w:rsid w:val="006C45D6"/>
    <w:rsid w:val="006D3812"/>
    <w:rsid w:val="007E6772"/>
    <w:rsid w:val="0080486D"/>
    <w:rsid w:val="008401B4"/>
    <w:rsid w:val="008B5827"/>
    <w:rsid w:val="009471E6"/>
    <w:rsid w:val="00976D6F"/>
    <w:rsid w:val="00A2431C"/>
    <w:rsid w:val="00A9052C"/>
    <w:rsid w:val="00A96E0E"/>
    <w:rsid w:val="00AC56DE"/>
    <w:rsid w:val="00C37BC0"/>
    <w:rsid w:val="00CA2238"/>
    <w:rsid w:val="00CE082E"/>
    <w:rsid w:val="00CE241D"/>
    <w:rsid w:val="00CF5F22"/>
    <w:rsid w:val="00D36B2C"/>
    <w:rsid w:val="00D37CCC"/>
    <w:rsid w:val="00E0565B"/>
    <w:rsid w:val="00E75169"/>
    <w:rsid w:val="00EB122D"/>
    <w:rsid w:val="00EC6E2C"/>
    <w:rsid w:val="00F03367"/>
    <w:rsid w:val="00F13160"/>
    <w:rsid w:val="00F6192B"/>
    <w:rsid w:val="00FC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D8"/>
    <w:pPr>
      <w:spacing w:after="0" w:line="240" w:lineRule="auto"/>
      <w:ind w:right="-284" w:firstLine="539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04CD8"/>
    <w:pPr>
      <w:keepNext/>
      <w:ind w:right="0" w:firstLine="0"/>
      <w:jc w:val="center"/>
      <w:outlineLvl w:val="0"/>
    </w:pPr>
    <w:rPr>
      <w:rFonts w:ascii="Baltica" w:hAnsi="Baltica" w:cs="Baltica"/>
      <w:b/>
      <w:bC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CD8"/>
    <w:rPr>
      <w:rFonts w:ascii="Baltica" w:eastAsia="Calibri" w:hAnsi="Baltica" w:cs="Baltica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104C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04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04CD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04CD8"/>
    <w:pPr>
      <w:widowControl w:val="0"/>
      <w:shd w:val="clear" w:color="auto" w:fill="FFFFFF"/>
      <w:spacing w:after="1020" w:line="346" w:lineRule="exact"/>
      <w:ind w:right="0" w:firstLine="0"/>
      <w:jc w:val="center"/>
    </w:pPr>
    <w:rPr>
      <w:rFonts w:asciiTheme="minorHAnsi" w:eastAsiaTheme="minorHAnsi" w:hAnsiTheme="minorHAnsi" w:cstheme="minorBidi"/>
    </w:rPr>
  </w:style>
  <w:style w:type="paragraph" w:styleId="a3">
    <w:name w:val="List Paragraph"/>
    <w:basedOn w:val="a"/>
    <w:uiPriority w:val="34"/>
    <w:qFormat/>
    <w:rsid w:val="00104CD8"/>
    <w:pPr>
      <w:ind w:left="720"/>
      <w:contextualSpacing/>
    </w:pPr>
  </w:style>
  <w:style w:type="paragraph" w:customStyle="1" w:styleId="doktekstj">
    <w:name w:val="doktekstj"/>
    <w:basedOn w:val="a"/>
    <w:rsid w:val="00FC7BE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96E0E"/>
    <w:rPr>
      <w:b/>
      <w:bCs/>
    </w:rPr>
  </w:style>
  <w:style w:type="paragraph" w:styleId="a5">
    <w:name w:val="Normal (Web)"/>
    <w:basedOn w:val="a"/>
    <w:rsid w:val="006A262E"/>
    <w:pPr>
      <w:spacing w:after="225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37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D8"/>
    <w:pPr>
      <w:spacing w:after="0" w:line="240" w:lineRule="auto"/>
      <w:ind w:right="-284" w:firstLine="539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04CD8"/>
    <w:pPr>
      <w:keepNext/>
      <w:ind w:right="0" w:firstLine="0"/>
      <w:jc w:val="center"/>
      <w:outlineLvl w:val="0"/>
    </w:pPr>
    <w:rPr>
      <w:rFonts w:ascii="Baltica" w:hAnsi="Baltica" w:cs="Baltica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CD8"/>
    <w:rPr>
      <w:rFonts w:ascii="Baltica" w:eastAsia="Calibri" w:hAnsi="Baltica" w:cs="Baltica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104C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04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04CD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04CD8"/>
    <w:pPr>
      <w:widowControl w:val="0"/>
      <w:shd w:val="clear" w:color="auto" w:fill="FFFFFF"/>
      <w:spacing w:after="1020" w:line="346" w:lineRule="exact"/>
      <w:ind w:right="0" w:firstLine="0"/>
      <w:jc w:val="center"/>
    </w:pPr>
    <w:rPr>
      <w:rFonts w:asciiTheme="minorHAnsi" w:eastAsiaTheme="minorHAnsi" w:hAnsiTheme="minorHAnsi" w:cstheme="minorBidi"/>
    </w:rPr>
  </w:style>
  <w:style w:type="paragraph" w:styleId="a3">
    <w:name w:val="List Paragraph"/>
    <w:basedOn w:val="a"/>
    <w:uiPriority w:val="34"/>
    <w:qFormat/>
    <w:rsid w:val="00104CD8"/>
    <w:pPr>
      <w:ind w:left="720"/>
      <w:contextualSpacing/>
    </w:pPr>
  </w:style>
  <w:style w:type="paragraph" w:customStyle="1" w:styleId="doktekstj">
    <w:name w:val="doktekstj"/>
    <w:basedOn w:val="a"/>
    <w:rsid w:val="00FC7BE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96E0E"/>
    <w:rPr>
      <w:b/>
      <w:bCs/>
    </w:rPr>
  </w:style>
  <w:style w:type="paragraph" w:styleId="a5">
    <w:name w:val="Normal (Web)"/>
    <w:basedOn w:val="a"/>
    <w:rsid w:val="006A262E"/>
    <w:pPr>
      <w:spacing w:after="225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CE311E196518574F5C8A641F309F69844743DA142AC4CE64204DCC1Y1O4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4CE311E196518574F5C8A641F309F69B4C723FA34EAC4CE64204DCC1Y1O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4CE311E196518574F5C8A641F309F69B4D703CA041AC4CE64204DCC1Y1O4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7D77-4479-40C9-BC47-BCA8E2E3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</dc:creator>
  <cp:lastModifiedBy>User</cp:lastModifiedBy>
  <cp:revision>11</cp:revision>
  <cp:lastPrinted>2019-04-24T06:12:00Z</cp:lastPrinted>
  <dcterms:created xsi:type="dcterms:W3CDTF">2019-04-10T09:27:00Z</dcterms:created>
  <dcterms:modified xsi:type="dcterms:W3CDTF">2019-04-30T03:21:00Z</dcterms:modified>
</cp:coreProperties>
</file>