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0" w:type="auto"/>
              <w:tblInd w:w="804" w:type="dxa"/>
              <w:tblLayout w:type="fixed"/>
              <w:tblLook w:val="0000"/>
            </w:tblPr>
            <w:tblGrid>
              <w:gridCol w:w="4644"/>
              <w:gridCol w:w="6504"/>
            </w:tblGrid>
            <w:tr w:rsidR="005709EB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504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>Официальное издание органов местного самоуправления муниципального образования поселок Большая Ирба</w:t>
                  </w:r>
                </w:p>
                <w:p w:rsidR="005709EB" w:rsidRDefault="00FF3CB3">
                  <w:pPr>
                    <w:jc w:val="center"/>
                    <w:rPr>
                      <w:sz w:val="28"/>
                      <w:szCs w:val="28"/>
                    </w:rPr>
                  </w:pPr>
                  <w:r w:rsidRPr="00FF3CB3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6.5pt;height:100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5709EB" w:rsidP="00F670B6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D93529">
                    <w:rPr>
                      <w:sz w:val="28"/>
                      <w:szCs w:val="28"/>
                    </w:rPr>
                    <w:t>1</w:t>
                  </w:r>
                  <w:r w:rsidR="00F670B6">
                    <w:rPr>
                      <w:sz w:val="28"/>
                      <w:szCs w:val="28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</w:t>
                  </w:r>
                  <w:r w:rsidR="00DF261F">
                    <w:rPr>
                      <w:sz w:val="28"/>
                      <w:szCs w:val="28"/>
                    </w:rPr>
                    <w:t>19</w:t>
                  </w:r>
                  <w:r w:rsidR="00D93529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="00D93529">
                    <w:rPr>
                      <w:sz w:val="28"/>
                      <w:szCs w:val="28"/>
                    </w:rPr>
                    <w:t>августа</w:t>
                  </w:r>
                  <w:r w:rsidR="00ED2F55">
                    <w:rPr>
                      <w:sz w:val="28"/>
                      <w:szCs w:val="28"/>
                    </w:rPr>
                    <w:t xml:space="preserve"> </w:t>
                  </w:r>
                  <w:r w:rsidR="007215C6">
                    <w:rPr>
                      <w:sz w:val="28"/>
                      <w:szCs w:val="28"/>
                    </w:rPr>
                    <w:t>2015</w:t>
                  </w:r>
                  <w:r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8B70B7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8B70B7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227F6F" w:rsidRDefault="00227F6F" w:rsidP="00227F6F">
      <w:pPr>
        <w:pStyle w:val="ConsPlusTitle"/>
        <w:jc w:val="both"/>
        <w:rPr>
          <w:b w:val="0"/>
          <w:bCs w:val="0"/>
        </w:rPr>
      </w:pPr>
    </w:p>
    <w:p w:rsidR="00F670B6" w:rsidRPr="00F670B6" w:rsidRDefault="00F670B6" w:rsidP="00F670B6">
      <w:pPr>
        <w:pStyle w:val="1"/>
        <w:spacing w:before="0" w:after="0"/>
        <w:ind w:left="0" w:firstLine="0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F670B6">
        <w:rPr>
          <w:rFonts w:ascii="Times New Roman" w:hAnsi="Times New Roman" w:cs="Times New Roman"/>
          <w:b w:val="0"/>
          <w:bCs w:val="0"/>
          <w:sz w:val="16"/>
          <w:szCs w:val="16"/>
        </w:rPr>
        <w:t>АДМИНИСТРАЦИЯ ПОСЕЛКА БОЛЬШАЯ ИРБА</w:t>
      </w:r>
    </w:p>
    <w:p w:rsidR="00F670B6" w:rsidRPr="00F670B6" w:rsidRDefault="00F670B6" w:rsidP="00F670B6">
      <w:pPr>
        <w:pStyle w:val="1"/>
        <w:spacing w:before="0" w:after="0"/>
        <w:ind w:left="0" w:firstLine="0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F670B6">
        <w:rPr>
          <w:rFonts w:ascii="Times New Roman" w:hAnsi="Times New Roman" w:cs="Times New Roman"/>
          <w:b w:val="0"/>
          <w:bCs w:val="0"/>
          <w:sz w:val="16"/>
          <w:szCs w:val="16"/>
        </w:rPr>
        <w:t>КУРАГИНСКОГО РАЙОНА</w:t>
      </w:r>
    </w:p>
    <w:p w:rsidR="00F670B6" w:rsidRPr="00F670B6" w:rsidRDefault="00F670B6" w:rsidP="00F670B6">
      <w:pPr>
        <w:pStyle w:val="1"/>
        <w:spacing w:before="0" w:after="0"/>
        <w:ind w:left="0" w:firstLine="0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F670B6">
        <w:rPr>
          <w:rFonts w:ascii="Times New Roman" w:hAnsi="Times New Roman" w:cs="Times New Roman"/>
          <w:b w:val="0"/>
          <w:bCs w:val="0"/>
          <w:sz w:val="16"/>
          <w:szCs w:val="16"/>
        </w:rPr>
        <w:t>КРАСНОЯРСКОГО КРАЯ</w:t>
      </w:r>
    </w:p>
    <w:p w:rsidR="00F670B6" w:rsidRPr="00F670B6" w:rsidRDefault="00F670B6" w:rsidP="00F670B6">
      <w:pPr>
        <w:jc w:val="center"/>
        <w:rPr>
          <w:sz w:val="16"/>
          <w:szCs w:val="16"/>
        </w:rPr>
      </w:pPr>
    </w:p>
    <w:p w:rsidR="00F670B6" w:rsidRPr="00F670B6" w:rsidRDefault="00F670B6" w:rsidP="00F670B6">
      <w:pPr>
        <w:pStyle w:val="1"/>
        <w:spacing w:before="0" w:after="0"/>
        <w:ind w:left="0" w:firstLine="0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F670B6">
        <w:rPr>
          <w:rFonts w:ascii="Times New Roman" w:hAnsi="Times New Roman" w:cs="Times New Roman"/>
          <w:b w:val="0"/>
          <w:bCs w:val="0"/>
          <w:sz w:val="16"/>
          <w:szCs w:val="16"/>
        </w:rPr>
        <w:t>ПОСТАНОВЛЕНИЕ</w:t>
      </w:r>
    </w:p>
    <w:p w:rsidR="00F670B6" w:rsidRPr="00F670B6" w:rsidRDefault="00F670B6" w:rsidP="00F670B6">
      <w:pPr>
        <w:rPr>
          <w:sz w:val="16"/>
          <w:szCs w:val="16"/>
        </w:rPr>
      </w:pPr>
    </w:p>
    <w:p w:rsidR="00F670B6" w:rsidRPr="00F670B6" w:rsidRDefault="00F670B6" w:rsidP="00F670B6">
      <w:pPr>
        <w:pStyle w:val="3"/>
        <w:spacing w:before="0"/>
        <w:rPr>
          <w:rFonts w:ascii="Times New Roman" w:hAnsi="Times New Roman" w:cs="Times New Roman"/>
          <w:b w:val="0"/>
          <w:sz w:val="16"/>
          <w:szCs w:val="16"/>
        </w:rPr>
      </w:pPr>
      <w:r w:rsidRPr="00F670B6">
        <w:rPr>
          <w:rFonts w:ascii="Times New Roman" w:hAnsi="Times New Roman" w:cs="Times New Roman"/>
          <w:b w:val="0"/>
          <w:sz w:val="16"/>
          <w:szCs w:val="16"/>
        </w:rPr>
        <w:t>11.08.2015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        </w:t>
      </w:r>
      <w:r w:rsidRPr="00F670B6">
        <w:rPr>
          <w:rFonts w:ascii="Times New Roman" w:hAnsi="Times New Roman" w:cs="Times New Roman"/>
          <w:b w:val="0"/>
          <w:sz w:val="16"/>
          <w:szCs w:val="16"/>
        </w:rPr>
        <w:t xml:space="preserve">  пгт Большая Ирба                № 59–п</w:t>
      </w:r>
    </w:p>
    <w:p w:rsidR="00F670B6" w:rsidRPr="00F670B6" w:rsidRDefault="00F670B6" w:rsidP="00F670B6">
      <w:pPr>
        <w:rPr>
          <w:sz w:val="16"/>
          <w:szCs w:val="16"/>
        </w:rPr>
      </w:pPr>
    </w:p>
    <w:p w:rsidR="00F670B6" w:rsidRPr="00F670B6" w:rsidRDefault="00F670B6" w:rsidP="00F670B6">
      <w:pPr>
        <w:jc w:val="center"/>
        <w:rPr>
          <w:bCs/>
          <w:sz w:val="16"/>
          <w:szCs w:val="16"/>
        </w:rPr>
      </w:pPr>
      <w:r w:rsidRPr="00F670B6">
        <w:rPr>
          <w:bCs/>
          <w:sz w:val="16"/>
          <w:szCs w:val="16"/>
        </w:rPr>
        <w:t>Об утверждении технического задания на разработку инвестиционной программы ООО «СИБ-ЭНЕРГО» «Модернизация и развитие системы водоснабжения и водоотведения муниципального образования поселок Большая Ирба Курагинского района</w:t>
      </w:r>
      <w:r>
        <w:rPr>
          <w:bCs/>
          <w:sz w:val="16"/>
          <w:szCs w:val="16"/>
        </w:rPr>
        <w:t xml:space="preserve"> </w:t>
      </w:r>
      <w:r w:rsidRPr="00F670B6">
        <w:rPr>
          <w:bCs/>
          <w:sz w:val="16"/>
          <w:szCs w:val="16"/>
        </w:rPr>
        <w:t>на 2016-2018 годы»</w:t>
      </w:r>
    </w:p>
    <w:p w:rsidR="00F670B6" w:rsidRPr="00F670B6" w:rsidRDefault="00F670B6" w:rsidP="00F670B6">
      <w:pPr>
        <w:jc w:val="center"/>
        <w:rPr>
          <w:b/>
          <w:sz w:val="16"/>
          <w:szCs w:val="16"/>
        </w:rPr>
      </w:pPr>
    </w:p>
    <w:p w:rsidR="00F670B6" w:rsidRPr="00F670B6" w:rsidRDefault="00F670B6" w:rsidP="00F670B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670B6">
        <w:rPr>
          <w:sz w:val="16"/>
          <w:szCs w:val="16"/>
        </w:rPr>
        <w:t xml:space="preserve">В соответствии с Федеральным законом от 07 декабря 2011 г. № 416-ФЗ «О водоснабжении и водоотведении», постановлением Правительства РФ от 29 июля 2013 г. № 641 «Об инвестиционных и производственных программах организаций, осуществляющих деятельность в сфере водоснабжения и водоотведения», в целях разработки и реализации ООО «СИБ-ЭНЕРГО» мероприятий по строительству, модернизации и реконструкции объектов централизованных систем водоснабжения и водоотведения, руководствуясь пунктом 4 части 1 статьи 7, пунктом 3 части 1 статьи 31 Устава муниципального образования поселок Большая Ирба, </w:t>
      </w:r>
    </w:p>
    <w:p w:rsidR="00F670B6" w:rsidRPr="00F670B6" w:rsidRDefault="00F670B6" w:rsidP="00F670B6">
      <w:pPr>
        <w:ind w:firstLine="709"/>
        <w:jc w:val="both"/>
        <w:rPr>
          <w:b/>
          <w:bCs/>
          <w:color w:val="000000"/>
          <w:sz w:val="16"/>
          <w:szCs w:val="16"/>
        </w:rPr>
      </w:pPr>
      <w:r w:rsidRPr="00F670B6">
        <w:rPr>
          <w:color w:val="000000"/>
          <w:sz w:val="16"/>
          <w:szCs w:val="16"/>
        </w:rPr>
        <w:t xml:space="preserve">ПОСТАНОВЛЯЮ: </w:t>
      </w:r>
    </w:p>
    <w:p w:rsidR="00F670B6" w:rsidRPr="00F670B6" w:rsidRDefault="00F670B6" w:rsidP="00F670B6">
      <w:pPr>
        <w:ind w:firstLine="709"/>
        <w:jc w:val="both"/>
        <w:rPr>
          <w:sz w:val="16"/>
          <w:szCs w:val="16"/>
        </w:rPr>
      </w:pPr>
      <w:r w:rsidRPr="00F670B6">
        <w:rPr>
          <w:sz w:val="16"/>
          <w:szCs w:val="16"/>
        </w:rPr>
        <w:t xml:space="preserve">1. Утвердить техническое задание на разработку инвестиционной программы </w:t>
      </w:r>
      <w:r w:rsidRPr="00F670B6">
        <w:rPr>
          <w:bCs/>
          <w:sz w:val="16"/>
          <w:szCs w:val="16"/>
        </w:rPr>
        <w:t xml:space="preserve">ООО «СИБ-ЭНЕРГО» «Модернизация и развитие системы водоснабжения и водоотведения муниципального образования поселок Большая Ирба на 2016-2018 годы» </w:t>
      </w:r>
      <w:r w:rsidRPr="00F670B6">
        <w:rPr>
          <w:sz w:val="16"/>
          <w:szCs w:val="16"/>
        </w:rPr>
        <w:t xml:space="preserve">согласно приложению. </w:t>
      </w:r>
    </w:p>
    <w:p w:rsidR="00F670B6" w:rsidRPr="00F670B6" w:rsidRDefault="00F670B6" w:rsidP="00F670B6">
      <w:pPr>
        <w:ind w:firstLine="709"/>
        <w:jc w:val="both"/>
        <w:rPr>
          <w:sz w:val="16"/>
          <w:szCs w:val="16"/>
        </w:rPr>
      </w:pPr>
      <w:r w:rsidRPr="00F670B6">
        <w:rPr>
          <w:sz w:val="16"/>
          <w:szCs w:val="16"/>
        </w:rPr>
        <w:t>2. ООО «СИБ-ЭНЕРГО» в соответствии с настоящим техническим заданием разработать и представить в администрацию муниципального образования поселок Большая Ирба на рассмотрение и согласование проект инвестиционной программы.</w:t>
      </w:r>
    </w:p>
    <w:p w:rsidR="00F670B6" w:rsidRPr="00F670B6" w:rsidRDefault="00F670B6" w:rsidP="00F670B6">
      <w:pPr>
        <w:ind w:firstLine="709"/>
        <w:jc w:val="both"/>
        <w:rPr>
          <w:sz w:val="16"/>
          <w:szCs w:val="16"/>
        </w:rPr>
      </w:pPr>
      <w:r w:rsidRPr="00F670B6">
        <w:rPr>
          <w:sz w:val="16"/>
          <w:szCs w:val="16"/>
        </w:rPr>
        <w:t xml:space="preserve">3. Разместить настоящее постановление в газете муниципального образования поселок Большая Ирба «Ирбинский вестник» и на официальном сайте </w:t>
      </w:r>
      <w:hyperlink r:id="rId9" w:history="1">
        <w:r w:rsidRPr="00F670B6">
          <w:rPr>
            <w:rStyle w:val="a5"/>
            <w:sz w:val="16"/>
            <w:szCs w:val="16"/>
            <w:lang w:val="en-US"/>
          </w:rPr>
          <w:t>www</w:t>
        </w:r>
        <w:r w:rsidRPr="00F670B6">
          <w:rPr>
            <w:rStyle w:val="a5"/>
            <w:sz w:val="16"/>
            <w:szCs w:val="16"/>
          </w:rPr>
          <w:t>.</w:t>
        </w:r>
        <w:r w:rsidRPr="00F670B6">
          <w:rPr>
            <w:rStyle w:val="a5"/>
            <w:sz w:val="16"/>
            <w:szCs w:val="16"/>
            <w:lang w:val="en-US"/>
          </w:rPr>
          <w:t>b</w:t>
        </w:r>
        <w:r w:rsidRPr="00F670B6">
          <w:rPr>
            <w:rStyle w:val="a5"/>
            <w:sz w:val="16"/>
            <w:szCs w:val="16"/>
          </w:rPr>
          <w:t>-</w:t>
        </w:r>
        <w:r w:rsidRPr="00F670B6">
          <w:rPr>
            <w:rStyle w:val="a5"/>
            <w:sz w:val="16"/>
            <w:szCs w:val="16"/>
            <w:lang w:val="en-US"/>
          </w:rPr>
          <w:t>irba</w:t>
        </w:r>
      </w:hyperlink>
      <w:r w:rsidRPr="00F670B6">
        <w:rPr>
          <w:sz w:val="16"/>
          <w:szCs w:val="16"/>
        </w:rPr>
        <w:t>.</w:t>
      </w:r>
    </w:p>
    <w:p w:rsidR="00F670B6" w:rsidRPr="00F670B6" w:rsidRDefault="00F670B6" w:rsidP="00F670B6">
      <w:pPr>
        <w:ind w:firstLine="709"/>
        <w:jc w:val="both"/>
        <w:rPr>
          <w:sz w:val="16"/>
          <w:szCs w:val="16"/>
        </w:rPr>
      </w:pPr>
      <w:r w:rsidRPr="00F670B6">
        <w:rPr>
          <w:sz w:val="16"/>
          <w:szCs w:val="16"/>
        </w:rPr>
        <w:t>4.Контроль за исполнением настоящего постановления оставляю за собой.</w:t>
      </w:r>
    </w:p>
    <w:p w:rsidR="00F670B6" w:rsidRPr="00F670B6" w:rsidRDefault="00F670B6" w:rsidP="00F670B6">
      <w:pPr>
        <w:ind w:right="-1" w:firstLine="709"/>
        <w:jc w:val="both"/>
        <w:rPr>
          <w:color w:val="000000"/>
          <w:sz w:val="16"/>
          <w:szCs w:val="16"/>
        </w:rPr>
      </w:pPr>
    </w:p>
    <w:p w:rsidR="00F670B6" w:rsidRDefault="00F670B6" w:rsidP="00F670B6">
      <w:pPr>
        <w:ind w:right="-1"/>
        <w:jc w:val="both"/>
        <w:rPr>
          <w:color w:val="000000"/>
          <w:sz w:val="16"/>
          <w:szCs w:val="16"/>
        </w:rPr>
      </w:pPr>
      <w:r w:rsidRPr="00F670B6">
        <w:rPr>
          <w:color w:val="000000"/>
          <w:sz w:val="16"/>
          <w:szCs w:val="16"/>
        </w:rPr>
        <w:t>Исполняющий обязанности</w:t>
      </w:r>
    </w:p>
    <w:p w:rsidR="00F670B6" w:rsidRPr="00F670B6" w:rsidRDefault="00F670B6" w:rsidP="00F670B6">
      <w:pPr>
        <w:ind w:right="-1"/>
        <w:jc w:val="both"/>
        <w:rPr>
          <w:color w:val="000000"/>
          <w:sz w:val="16"/>
          <w:szCs w:val="16"/>
        </w:rPr>
      </w:pPr>
      <w:r w:rsidRPr="00F670B6">
        <w:rPr>
          <w:color w:val="000000"/>
          <w:sz w:val="16"/>
          <w:szCs w:val="16"/>
        </w:rPr>
        <w:t xml:space="preserve">Главы поселка  </w:t>
      </w:r>
      <w:r>
        <w:rPr>
          <w:color w:val="000000"/>
          <w:sz w:val="16"/>
          <w:szCs w:val="16"/>
        </w:rPr>
        <w:t xml:space="preserve">                                           </w:t>
      </w:r>
      <w:r w:rsidRPr="00F670B6">
        <w:rPr>
          <w:color w:val="000000"/>
          <w:sz w:val="16"/>
          <w:szCs w:val="16"/>
        </w:rPr>
        <w:t xml:space="preserve">  Г.Г. Кузик</w:t>
      </w:r>
    </w:p>
    <w:p w:rsidR="00F670B6" w:rsidRPr="00F670B6" w:rsidRDefault="00F670B6" w:rsidP="00F670B6">
      <w:pPr>
        <w:widowControl w:val="0"/>
        <w:autoSpaceDE w:val="0"/>
        <w:autoSpaceDN w:val="0"/>
        <w:adjustRightInd w:val="0"/>
        <w:ind w:right="-1" w:firstLine="709"/>
        <w:jc w:val="both"/>
        <w:rPr>
          <w:sz w:val="16"/>
          <w:szCs w:val="16"/>
        </w:rPr>
      </w:pPr>
    </w:p>
    <w:p w:rsidR="00F670B6" w:rsidRPr="00F670B6" w:rsidRDefault="00F670B6" w:rsidP="00F670B6">
      <w:pPr>
        <w:widowControl w:val="0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  <w:r w:rsidRPr="00F670B6">
        <w:rPr>
          <w:sz w:val="16"/>
          <w:szCs w:val="16"/>
        </w:rPr>
        <w:t xml:space="preserve">Приложение </w:t>
      </w:r>
    </w:p>
    <w:p w:rsidR="00F670B6" w:rsidRPr="00F670B6" w:rsidRDefault="00F670B6" w:rsidP="00F670B6">
      <w:pPr>
        <w:widowControl w:val="0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  <w:r w:rsidRPr="00F670B6">
        <w:rPr>
          <w:sz w:val="16"/>
          <w:szCs w:val="16"/>
        </w:rPr>
        <w:t>к постановлению администрации</w:t>
      </w:r>
    </w:p>
    <w:p w:rsidR="00F670B6" w:rsidRPr="00F670B6" w:rsidRDefault="00F670B6" w:rsidP="00F670B6">
      <w:pPr>
        <w:widowControl w:val="0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  <w:r w:rsidRPr="00F670B6">
        <w:rPr>
          <w:sz w:val="16"/>
          <w:szCs w:val="16"/>
        </w:rPr>
        <w:t xml:space="preserve"> от 11.08.2015 № 59-п</w:t>
      </w:r>
    </w:p>
    <w:p w:rsidR="00F670B6" w:rsidRPr="00F670B6" w:rsidRDefault="00F670B6" w:rsidP="00F670B6">
      <w:pPr>
        <w:jc w:val="center"/>
        <w:rPr>
          <w:b/>
          <w:sz w:val="16"/>
          <w:szCs w:val="16"/>
        </w:rPr>
      </w:pPr>
    </w:p>
    <w:p w:rsidR="00F670B6" w:rsidRPr="00F670B6" w:rsidRDefault="00F670B6" w:rsidP="00F670B6">
      <w:pPr>
        <w:jc w:val="center"/>
        <w:rPr>
          <w:b/>
          <w:sz w:val="16"/>
          <w:szCs w:val="16"/>
        </w:rPr>
      </w:pPr>
      <w:r w:rsidRPr="00F670B6">
        <w:rPr>
          <w:b/>
          <w:sz w:val="16"/>
          <w:szCs w:val="16"/>
        </w:rPr>
        <w:t>ТЕХНИЧЕСКОЕ ЗАДАНИЕ</w:t>
      </w:r>
    </w:p>
    <w:p w:rsidR="00F670B6" w:rsidRPr="00F670B6" w:rsidRDefault="00F670B6" w:rsidP="00F670B6">
      <w:pPr>
        <w:jc w:val="center"/>
        <w:rPr>
          <w:b/>
          <w:sz w:val="16"/>
          <w:szCs w:val="16"/>
        </w:rPr>
      </w:pPr>
      <w:r w:rsidRPr="00F670B6">
        <w:rPr>
          <w:b/>
          <w:sz w:val="16"/>
          <w:szCs w:val="16"/>
        </w:rPr>
        <w:t>на разработку инвестиционной программы ООО «СИБ-ЭНЕРГО» «Модернизация и развитие системы водоснабжения и водоотведения муниципального образования поселка Большая Ирба</w:t>
      </w:r>
      <w:r w:rsidR="008749F2">
        <w:rPr>
          <w:b/>
          <w:sz w:val="16"/>
          <w:szCs w:val="16"/>
        </w:rPr>
        <w:t xml:space="preserve"> </w:t>
      </w:r>
      <w:r w:rsidRPr="00F670B6">
        <w:rPr>
          <w:b/>
          <w:bCs/>
          <w:sz w:val="16"/>
          <w:szCs w:val="16"/>
        </w:rPr>
        <w:t>Курагинского района</w:t>
      </w:r>
      <w:bookmarkStart w:id="0" w:name="_GoBack"/>
      <w:bookmarkEnd w:id="0"/>
      <w:r w:rsidRPr="00F670B6">
        <w:rPr>
          <w:b/>
          <w:sz w:val="16"/>
          <w:szCs w:val="16"/>
        </w:rPr>
        <w:t xml:space="preserve"> на 2016-2018 годы»</w:t>
      </w:r>
    </w:p>
    <w:p w:rsidR="00F670B6" w:rsidRPr="00F670B6" w:rsidRDefault="00F670B6" w:rsidP="00F670B6">
      <w:pPr>
        <w:jc w:val="center"/>
        <w:rPr>
          <w:b/>
          <w:i/>
          <w:sz w:val="16"/>
          <w:szCs w:val="16"/>
        </w:rPr>
      </w:pPr>
      <w:r w:rsidRPr="00F670B6">
        <w:rPr>
          <w:b/>
          <w:i/>
          <w:sz w:val="16"/>
          <w:szCs w:val="16"/>
        </w:rPr>
        <w:lastRenderedPageBreak/>
        <w:t>1. Общие положения</w:t>
      </w:r>
    </w:p>
    <w:p w:rsidR="00F670B6" w:rsidRPr="00F670B6" w:rsidRDefault="00F670B6" w:rsidP="00F670B6">
      <w:pPr>
        <w:ind w:firstLine="708"/>
        <w:jc w:val="both"/>
        <w:rPr>
          <w:sz w:val="16"/>
          <w:szCs w:val="16"/>
        </w:rPr>
      </w:pPr>
      <w:r w:rsidRPr="00F670B6">
        <w:rPr>
          <w:sz w:val="16"/>
          <w:szCs w:val="16"/>
        </w:rPr>
        <w:t>Настоящее техническое задание разработано в соответствии с Федеральным законом от 7 декабря 2011 года №416-ФЗ «О водоснабжении и водоотведении», Федеральным законом от 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29 июля 2013 года №641 «Об инвестиционных и производственных программах организаций, осуществляющих деятельность в сфере водоснабжения и водоотведения», предусматривает задание на разработку инвестиционной программы о развитии систем водоснабжения, водоотведения поселка Большая Ирба, Курагинского района на 2016 - 2018 годы.</w:t>
      </w:r>
    </w:p>
    <w:p w:rsidR="00F670B6" w:rsidRPr="00F670B6" w:rsidRDefault="00F670B6" w:rsidP="00F670B6">
      <w:pPr>
        <w:ind w:firstLine="708"/>
        <w:jc w:val="both"/>
        <w:rPr>
          <w:sz w:val="16"/>
          <w:szCs w:val="16"/>
        </w:rPr>
      </w:pPr>
      <w:r w:rsidRPr="00F670B6">
        <w:rPr>
          <w:sz w:val="16"/>
          <w:szCs w:val="16"/>
        </w:rPr>
        <w:t>Инвестиционная программа ООО «СИБ-ЭНЕРГО» о развитии систем водоснабжения, водоотведения поселка Большая Ирба на 2016 - 2018 годы разрабатывается в рамках развития жилищно-коммунального хозяйства поселка Большая Ирба на основании следующих документов:</w:t>
      </w:r>
    </w:p>
    <w:p w:rsidR="00F670B6" w:rsidRPr="00F670B6" w:rsidRDefault="00F670B6" w:rsidP="00F670B6">
      <w:pPr>
        <w:jc w:val="both"/>
        <w:rPr>
          <w:sz w:val="16"/>
          <w:szCs w:val="16"/>
        </w:rPr>
      </w:pPr>
      <w:r w:rsidRPr="00F670B6">
        <w:rPr>
          <w:sz w:val="16"/>
          <w:szCs w:val="16"/>
        </w:rPr>
        <w:t>- Федерального закона от 7 декабря 2011 года №416-ФЗ «О водоснабжении и водоотведении»;</w:t>
      </w:r>
    </w:p>
    <w:p w:rsidR="00F670B6" w:rsidRPr="00F670B6" w:rsidRDefault="00F670B6" w:rsidP="00F670B6">
      <w:pPr>
        <w:jc w:val="both"/>
        <w:rPr>
          <w:sz w:val="16"/>
          <w:szCs w:val="16"/>
        </w:rPr>
      </w:pPr>
      <w:r w:rsidRPr="00F670B6">
        <w:rPr>
          <w:sz w:val="16"/>
          <w:szCs w:val="16"/>
        </w:rPr>
        <w:t xml:space="preserve">- Федерального закона от 6 октября 2003 года №131-ФЗ «Об общих принципах организации местного самоуправления в Российской Федерации»; </w:t>
      </w:r>
    </w:p>
    <w:p w:rsidR="00F670B6" w:rsidRPr="00F670B6" w:rsidRDefault="00F670B6" w:rsidP="00F670B6">
      <w:pPr>
        <w:jc w:val="both"/>
        <w:rPr>
          <w:sz w:val="16"/>
          <w:szCs w:val="16"/>
        </w:rPr>
      </w:pPr>
      <w:r w:rsidRPr="00F670B6">
        <w:rPr>
          <w:sz w:val="16"/>
          <w:szCs w:val="16"/>
        </w:rPr>
        <w:t>- постановления Правительства Российской Федерации от 29 июля 2013 года №641 «Об инвестиционных и производственных программах организаций,</w:t>
      </w:r>
      <w:r w:rsidR="00DF261F">
        <w:rPr>
          <w:sz w:val="16"/>
          <w:szCs w:val="16"/>
        </w:rPr>
        <w:t xml:space="preserve"> </w:t>
      </w:r>
      <w:r w:rsidRPr="00F670B6">
        <w:rPr>
          <w:sz w:val="16"/>
          <w:szCs w:val="16"/>
        </w:rPr>
        <w:t>осуществляющих деятельность в сфере водоснабжения и водоотведения»;</w:t>
      </w:r>
    </w:p>
    <w:p w:rsidR="00F670B6" w:rsidRPr="00F670B6" w:rsidRDefault="00F670B6" w:rsidP="00F670B6">
      <w:pPr>
        <w:jc w:val="both"/>
        <w:rPr>
          <w:sz w:val="16"/>
          <w:szCs w:val="16"/>
        </w:rPr>
      </w:pPr>
      <w:r w:rsidRPr="00F670B6">
        <w:rPr>
          <w:sz w:val="16"/>
          <w:szCs w:val="16"/>
        </w:rPr>
        <w:t xml:space="preserve">- приказа Минрегиона Российской Федерации от 10 октября 2007 N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 </w:t>
      </w:r>
    </w:p>
    <w:p w:rsidR="00F670B6" w:rsidRPr="00F670B6" w:rsidRDefault="00F670B6" w:rsidP="00F670B6">
      <w:pPr>
        <w:jc w:val="both"/>
        <w:rPr>
          <w:sz w:val="16"/>
          <w:szCs w:val="16"/>
        </w:rPr>
      </w:pPr>
      <w:r w:rsidRPr="00F670B6">
        <w:rPr>
          <w:sz w:val="16"/>
          <w:szCs w:val="16"/>
        </w:rPr>
        <w:t>- исходных данных, имеющихся у разработчика инвестиционной программы (технические условия на подключение перспективного строительства);</w:t>
      </w:r>
    </w:p>
    <w:p w:rsidR="00F670B6" w:rsidRPr="00F670B6" w:rsidRDefault="00F670B6" w:rsidP="00F670B6">
      <w:pPr>
        <w:jc w:val="both"/>
        <w:rPr>
          <w:sz w:val="16"/>
          <w:szCs w:val="16"/>
        </w:rPr>
      </w:pPr>
      <w:r w:rsidRPr="00F670B6">
        <w:rPr>
          <w:sz w:val="16"/>
          <w:szCs w:val="16"/>
        </w:rPr>
        <w:t>- расчетных нагрузок по водоснабжению и водоотведению в районах жилой застройки.</w:t>
      </w:r>
    </w:p>
    <w:p w:rsidR="00F670B6" w:rsidRPr="00F670B6" w:rsidRDefault="00F670B6" w:rsidP="00F670B6">
      <w:pPr>
        <w:ind w:firstLine="708"/>
        <w:jc w:val="both"/>
        <w:rPr>
          <w:i/>
          <w:sz w:val="16"/>
          <w:szCs w:val="16"/>
          <w:u w:val="single"/>
        </w:rPr>
      </w:pPr>
      <w:r w:rsidRPr="00F670B6">
        <w:rPr>
          <w:sz w:val="16"/>
          <w:szCs w:val="16"/>
        </w:rPr>
        <w:t xml:space="preserve">Заказчик: </w:t>
      </w:r>
      <w:r w:rsidRPr="00F670B6">
        <w:rPr>
          <w:i/>
          <w:sz w:val="16"/>
          <w:szCs w:val="16"/>
          <w:u w:val="single"/>
        </w:rPr>
        <w:t>Администрация поселка Большая Ирба.</w:t>
      </w:r>
    </w:p>
    <w:p w:rsidR="00F670B6" w:rsidRPr="00F670B6" w:rsidRDefault="00F670B6" w:rsidP="00F670B6">
      <w:pPr>
        <w:ind w:firstLine="708"/>
        <w:jc w:val="both"/>
        <w:rPr>
          <w:i/>
          <w:sz w:val="16"/>
          <w:szCs w:val="16"/>
          <w:u w:val="single"/>
        </w:rPr>
      </w:pPr>
      <w:r w:rsidRPr="00F670B6">
        <w:rPr>
          <w:sz w:val="16"/>
          <w:szCs w:val="16"/>
        </w:rPr>
        <w:t xml:space="preserve">Разработчик инвестиционной программы: </w:t>
      </w:r>
      <w:r w:rsidRPr="00F670B6">
        <w:rPr>
          <w:i/>
          <w:sz w:val="16"/>
          <w:szCs w:val="16"/>
          <w:u w:val="single"/>
        </w:rPr>
        <w:t>Общество с ограниченной ответственностью «СИБ-ЭНЕРГО» поселок Большая Ирба.</w:t>
      </w:r>
    </w:p>
    <w:p w:rsidR="00F670B6" w:rsidRPr="00F670B6" w:rsidRDefault="00F670B6" w:rsidP="00F670B6">
      <w:pPr>
        <w:pStyle w:val="af8"/>
        <w:numPr>
          <w:ilvl w:val="0"/>
          <w:numId w:val="29"/>
        </w:numPr>
        <w:suppressAutoHyphens w:val="0"/>
        <w:spacing w:after="160" w:line="259" w:lineRule="auto"/>
        <w:contextualSpacing/>
        <w:jc w:val="center"/>
        <w:rPr>
          <w:b/>
          <w:i/>
          <w:sz w:val="16"/>
          <w:szCs w:val="16"/>
        </w:rPr>
      </w:pPr>
      <w:r w:rsidRPr="00F670B6">
        <w:rPr>
          <w:b/>
          <w:i/>
          <w:sz w:val="16"/>
          <w:szCs w:val="16"/>
        </w:rPr>
        <w:t>Цели и задачи разработки и реализации инвестиционной программы</w:t>
      </w:r>
    </w:p>
    <w:p w:rsidR="00F670B6" w:rsidRPr="00F670B6" w:rsidRDefault="00F670B6" w:rsidP="00F670B6">
      <w:pPr>
        <w:pStyle w:val="af8"/>
        <w:rPr>
          <w:sz w:val="16"/>
          <w:szCs w:val="16"/>
        </w:rPr>
      </w:pPr>
    </w:p>
    <w:p w:rsidR="00F670B6" w:rsidRPr="00F670B6" w:rsidRDefault="00F670B6" w:rsidP="00F670B6">
      <w:pPr>
        <w:pStyle w:val="af8"/>
        <w:ind w:left="0" w:firstLine="709"/>
        <w:jc w:val="both"/>
        <w:rPr>
          <w:sz w:val="16"/>
          <w:szCs w:val="16"/>
        </w:rPr>
      </w:pPr>
      <w:r w:rsidRPr="00F670B6">
        <w:rPr>
          <w:sz w:val="16"/>
          <w:szCs w:val="16"/>
        </w:rPr>
        <w:t>2.1. Основной целью программы является обеспечение развития систем и объектов коммунальной инфраструктуры в соответствии с потребностями жилищного, общественно-делового и промышленного строительства муниципального образования поселка Большая Ирба согласно плану его социально-экономического развития.</w:t>
      </w:r>
    </w:p>
    <w:p w:rsidR="00F670B6" w:rsidRPr="00F670B6" w:rsidRDefault="00F670B6" w:rsidP="00F670B6">
      <w:pPr>
        <w:ind w:firstLine="709"/>
        <w:rPr>
          <w:sz w:val="16"/>
          <w:szCs w:val="16"/>
        </w:rPr>
      </w:pPr>
      <w:r w:rsidRPr="00F670B6">
        <w:rPr>
          <w:sz w:val="16"/>
          <w:szCs w:val="16"/>
        </w:rPr>
        <w:t>2.2. Для решения поставленной цели в рамках данной программы основными задачами являются:</w:t>
      </w:r>
    </w:p>
    <w:p w:rsidR="00F670B6" w:rsidRPr="00F670B6" w:rsidRDefault="00F670B6" w:rsidP="00F670B6">
      <w:pPr>
        <w:pStyle w:val="af8"/>
        <w:ind w:left="0" w:firstLine="709"/>
        <w:rPr>
          <w:sz w:val="16"/>
          <w:szCs w:val="16"/>
        </w:rPr>
      </w:pPr>
      <w:r w:rsidRPr="00F670B6">
        <w:rPr>
          <w:sz w:val="16"/>
          <w:szCs w:val="16"/>
        </w:rPr>
        <w:t>- улучшение качества жилищно-коммунальных услуг;</w:t>
      </w:r>
    </w:p>
    <w:p w:rsidR="00F670B6" w:rsidRPr="00F670B6" w:rsidRDefault="00F670B6" w:rsidP="00F670B6">
      <w:pPr>
        <w:pStyle w:val="af8"/>
        <w:ind w:left="0" w:firstLine="709"/>
        <w:rPr>
          <w:sz w:val="16"/>
          <w:szCs w:val="16"/>
        </w:rPr>
      </w:pPr>
      <w:r w:rsidRPr="00F670B6">
        <w:rPr>
          <w:sz w:val="16"/>
          <w:szCs w:val="16"/>
        </w:rPr>
        <w:lastRenderedPageBreak/>
        <w:t>- обеспечение доступности услуг по водоснабжению и водоотведению;</w:t>
      </w:r>
    </w:p>
    <w:p w:rsidR="00F670B6" w:rsidRPr="00F670B6" w:rsidRDefault="00F670B6" w:rsidP="00F670B6">
      <w:pPr>
        <w:pStyle w:val="af8"/>
        <w:ind w:left="0" w:firstLine="709"/>
        <w:rPr>
          <w:sz w:val="16"/>
          <w:szCs w:val="16"/>
        </w:rPr>
      </w:pPr>
      <w:r w:rsidRPr="00F670B6">
        <w:rPr>
          <w:sz w:val="16"/>
          <w:szCs w:val="16"/>
        </w:rPr>
        <w:t>- увеличение срока службы инженерно-технических сетей и сооружений;</w:t>
      </w:r>
    </w:p>
    <w:p w:rsidR="00F670B6" w:rsidRPr="00F670B6" w:rsidRDefault="00F670B6" w:rsidP="00F670B6">
      <w:pPr>
        <w:pStyle w:val="af8"/>
        <w:ind w:left="0" w:firstLine="709"/>
        <w:rPr>
          <w:sz w:val="16"/>
          <w:szCs w:val="16"/>
        </w:rPr>
      </w:pPr>
      <w:r w:rsidRPr="00F670B6">
        <w:rPr>
          <w:sz w:val="16"/>
          <w:szCs w:val="16"/>
        </w:rPr>
        <w:t>- повышение надежности и развитие инженерно-технических сетей и сооружений;</w:t>
      </w:r>
    </w:p>
    <w:p w:rsidR="00F670B6" w:rsidRPr="00F670B6" w:rsidRDefault="00F670B6" w:rsidP="00F670B6">
      <w:pPr>
        <w:pStyle w:val="af8"/>
        <w:ind w:left="0" w:firstLine="709"/>
        <w:rPr>
          <w:sz w:val="16"/>
          <w:szCs w:val="16"/>
        </w:rPr>
      </w:pPr>
      <w:r w:rsidRPr="00F670B6">
        <w:rPr>
          <w:sz w:val="16"/>
          <w:szCs w:val="16"/>
        </w:rPr>
        <w:t>- снижение потерь питьевой воды на сетях водоснабжения;</w:t>
      </w:r>
    </w:p>
    <w:p w:rsidR="00F670B6" w:rsidRPr="00F670B6" w:rsidRDefault="00F670B6" w:rsidP="00F670B6">
      <w:pPr>
        <w:pStyle w:val="af8"/>
        <w:ind w:left="0" w:firstLine="709"/>
        <w:rPr>
          <w:sz w:val="16"/>
          <w:szCs w:val="16"/>
        </w:rPr>
      </w:pPr>
      <w:r w:rsidRPr="00F670B6">
        <w:rPr>
          <w:sz w:val="16"/>
          <w:szCs w:val="16"/>
        </w:rPr>
        <w:t>- снижение уровня износа и аварийности коммунальных сетей;</w:t>
      </w:r>
    </w:p>
    <w:p w:rsidR="00F670B6" w:rsidRPr="00F670B6" w:rsidRDefault="00F670B6" w:rsidP="00F670B6">
      <w:pPr>
        <w:pStyle w:val="af8"/>
        <w:ind w:left="0" w:firstLine="709"/>
        <w:rPr>
          <w:sz w:val="16"/>
          <w:szCs w:val="16"/>
        </w:rPr>
      </w:pPr>
      <w:r w:rsidRPr="00F670B6">
        <w:rPr>
          <w:sz w:val="16"/>
          <w:szCs w:val="16"/>
        </w:rPr>
        <w:t>- реализация требований энергетической эффективности;</w:t>
      </w:r>
    </w:p>
    <w:p w:rsidR="00F670B6" w:rsidRPr="00F670B6" w:rsidRDefault="00F670B6" w:rsidP="00F670B6">
      <w:pPr>
        <w:pStyle w:val="af8"/>
        <w:ind w:left="0" w:firstLine="709"/>
        <w:rPr>
          <w:sz w:val="16"/>
          <w:szCs w:val="16"/>
        </w:rPr>
      </w:pPr>
      <w:r w:rsidRPr="00F670B6">
        <w:rPr>
          <w:sz w:val="16"/>
          <w:szCs w:val="16"/>
        </w:rPr>
        <w:t>- повышение уровня энергосбережения более чем на 10%.</w:t>
      </w:r>
    </w:p>
    <w:p w:rsidR="00F670B6" w:rsidRPr="00F670B6" w:rsidRDefault="00F670B6" w:rsidP="00F670B6">
      <w:pPr>
        <w:pStyle w:val="af8"/>
        <w:ind w:left="1440"/>
        <w:rPr>
          <w:sz w:val="16"/>
          <w:szCs w:val="16"/>
        </w:rPr>
      </w:pPr>
    </w:p>
    <w:p w:rsidR="00F670B6" w:rsidRPr="00F670B6" w:rsidRDefault="00F670B6" w:rsidP="00F670B6">
      <w:pPr>
        <w:pStyle w:val="af8"/>
        <w:numPr>
          <w:ilvl w:val="0"/>
          <w:numId w:val="29"/>
        </w:numPr>
        <w:suppressAutoHyphens w:val="0"/>
        <w:spacing w:after="160" w:line="259" w:lineRule="auto"/>
        <w:contextualSpacing/>
        <w:jc w:val="center"/>
        <w:rPr>
          <w:b/>
          <w:i/>
          <w:sz w:val="16"/>
          <w:szCs w:val="16"/>
        </w:rPr>
      </w:pPr>
      <w:r w:rsidRPr="00F670B6">
        <w:rPr>
          <w:b/>
          <w:i/>
          <w:sz w:val="16"/>
          <w:szCs w:val="16"/>
        </w:rPr>
        <w:t>Основные требования к инвестиционной программе</w:t>
      </w:r>
    </w:p>
    <w:p w:rsidR="00F670B6" w:rsidRPr="00F670B6" w:rsidRDefault="00F670B6" w:rsidP="00F670B6">
      <w:pPr>
        <w:pStyle w:val="af8"/>
        <w:rPr>
          <w:b/>
          <w:i/>
          <w:sz w:val="16"/>
          <w:szCs w:val="16"/>
        </w:rPr>
      </w:pPr>
    </w:p>
    <w:p w:rsidR="00F670B6" w:rsidRPr="00F670B6" w:rsidRDefault="00F670B6" w:rsidP="00F670B6">
      <w:pPr>
        <w:pStyle w:val="af8"/>
        <w:numPr>
          <w:ilvl w:val="1"/>
          <w:numId w:val="29"/>
        </w:numPr>
        <w:suppressAutoHyphens w:val="0"/>
        <w:spacing w:after="160" w:line="259" w:lineRule="auto"/>
        <w:ind w:left="0" w:firstLine="709"/>
        <w:contextualSpacing/>
        <w:rPr>
          <w:sz w:val="16"/>
          <w:szCs w:val="16"/>
        </w:rPr>
      </w:pPr>
      <w:r w:rsidRPr="00F670B6">
        <w:rPr>
          <w:sz w:val="16"/>
          <w:szCs w:val="16"/>
        </w:rPr>
        <w:t>Инвестиционная программа разрабатывается в соответствии со следующими документами:</w:t>
      </w:r>
    </w:p>
    <w:p w:rsidR="00F670B6" w:rsidRPr="00F670B6" w:rsidRDefault="00F670B6" w:rsidP="00F670B6">
      <w:pPr>
        <w:pStyle w:val="af8"/>
        <w:numPr>
          <w:ilvl w:val="0"/>
          <w:numId w:val="31"/>
        </w:numPr>
        <w:suppressAutoHyphens w:val="0"/>
        <w:spacing w:after="160" w:line="259" w:lineRule="auto"/>
        <w:ind w:left="0" w:firstLine="709"/>
        <w:contextualSpacing/>
        <w:jc w:val="both"/>
        <w:rPr>
          <w:sz w:val="16"/>
          <w:szCs w:val="16"/>
        </w:rPr>
      </w:pPr>
      <w:r w:rsidRPr="00F670B6">
        <w:rPr>
          <w:sz w:val="16"/>
          <w:szCs w:val="16"/>
        </w:rPr>
        <w:t>Федеральным законом от 07.12.2011 №416-ФЗ «О водоснабжении и водоотведении»;</w:t>
      </w:r>
    </w:p>
    <w:p w:rsidR="00F670B6" w:rsidRPr="00F670B6" w:rsidRDefault="00F670B6" w:rsidP="00F670B6">
      <w:pPr>
        <w:pStyle w:val="af8"/>
        <w:numPr>
          <w:ilvl w:val="0"/>
          <w:numId w:val="31"/>
        </w:numPr>
        <w:suppressAutoHyphens w:val="0"/>
        <w:spacing w:after="160" w:line="259" w:lineRule="auto"/>
        <w:ind w:left="0" w:firstLine="709"/>
        <w:contextualSpacing/>
        <w:jc w:val="both"/>
        <w:rPr>
          <w:sz w:val="16"/>
          <w:szCs w:val="16"/>
        </w:rPr>
      </w:pPr>
      <w:r w:rsidRPr="00F670B6">
        <w:rPr>
          <w:sz w:val="16"/>
          <w:szCs w:val="16"/>
        </w:rPr>
        <w:t>Федеральным законом от 23.11.2009 №261-ФЗ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:rsidR="00F670B6" w:rsidRPr="00F670B6" w:rsidRDefault="00F670B6" w:rsidP="00F670B6">
      <w:pPr>
        <w:pStyle w:val="af8"/>
        <w:numPr>
          <w:ilvl w:val="0"/>
          <w:numId w:val="31"/>
        </w:numPr>
        <w:suppressAutoHyphens w:val="0"/>
        <w:spacing w:after="160" w:line="259" w:lineRule="auto"/>
        <w:ind w:left="0" w:firstLine="709"/>
        <w:contextualSpacing/>
        <w:jc w:val="both"/>
        <w:rPr>
          <w:sz w:val="16"/>
          <w:szCs w:val="16"/>
        </w:rPr>
      </w:pPr>
      <w:r w:rsidRPr="00F670B6">
        <w:rPr>
          <w:sz w:val="16"/>
          <w:szCs w:val="16"/>
        </w:rPr>
        <w:t>Постановлением Правительства Российской Федерации от 29.07.2013 №641 «Об инвестиционных и производственных программах организаций, осуществляющих деятельность в сфере водоснабжения и водоотведения»;</w:t>
      </w:r>
    </w:p>
    <w:p w:rsidR="00F670B6" w:rsidRPr="00F670B6" w:rsidRDefault="00F670B6" w:rsidP="00F670B6">
      <w:pPr>
        <w:pStyle w:val="af8"/>
        <w:numPr>
          <w:ilvl w:val="0"/>
          <w:numId w:val="31"/>
        </w:numPr>
        <w:suppressAutoHyphens w:val="0"/>
        <w:spacing w:after="160" w:line="259" w:lineRule="auto"/>
        <w:ind w:left="0" w:firstLine="709"/>
        <w:contextualSpacing/>
        <w:jc w:val="both"/>
        <w:rPr>
          <w:sz w:val="16"/>
          <w:szCs w:val="16"/>
        </w:rPr>
      </w:pPr>
      <w:r w:rsidRPr="00F670B6">
        <w:rPr>
          <w:sz w:val="16"/>
          <w:szCs w:val="16"/>
        </w:rPr>
        <w:t>Приказом Министерства регионального развития Российской Федерации от 10.10. 2007 №99 «Об утверждении методических рекомендации по разработке инвестиционных программ организации коммунального комплекса»;</w:t>
      </w:r>
    </w:p>
    <w:p w:rsidR="00F670B6" w:rsidRPr="00F670B6" w:rsidRDefault="00F670B6" w:rsidP="00F670B6">
      <w:pPr>
        <w:pStyle w:val="af8"/>
        <w:numPr>
          <w:ilvl w:val="0"/>
          <w:numId w:val="31"/>
        </w:numPr>
        <w:suppressAutoHyphens w:val="0"/>
        <w:spacing w:after="160" w:line="259" w:lineRule="auto"/>
        <w:ind w:left="0" w:firstLine="709"/>
        <w:contextualSpacing/>
        <w:jc w:val="both"/>
        <w:rPr>
          <w:sz w:val="16"/>
          <w:szCs w:val="16"/>
        </w:rPr>
      </w:pPr>
      <w:r w:rsidRPr="00F670B6">
        <w:rPr>
          <w:sz w:val="16"/>
          <w:szCs w:val="16"/>
        </w:rPr>
        <w:t>Постановлением Правительства Российской Федерации от 29.07.2013 №644 «Об утверждении Правил холодного водоснабжения и водоотведения и о внесении изменений в некоторые акты Правительства Российской Федерации»;</w:t>
      </w:r>
    </w:p>
    <w:p w:rsidR="00F670B6" w:rsidRPr="00F670B6" w:rsidRDefault="00F670B6" w:rsidP="00F670B6">
      <w:pPr>
        <w:pStyle w:val="af8"/>
        <w:numPr>
          <w:ilvl w:val="0"/>
          <w:numId w:val="31"/>
        </w:numPr>
        <w:suppressAutoHyphens w:val="0"/>
        <w:spacing w:after="160" w:line="259" w:lineRule="auto"/>
        <w:ind w:left="0" w:firstLine="709"/>
        <w:contextualSpacing/>
        <w:jc w:val="both"/>
        <w:rPr>
          <w:sz w:val="16"/>
          <w:szCs w:val="16"/>
        </w:rPr>
      </w:pPr>
      <w:r w:rsidRPr="00F670B6">
        <w:rPr>
          <w:sz w:val="16"/>
          <w:szCs w:val="16"/>
        </w:rPr>
        <w:t>Постановлением Правительства Российской Федерации от 13.05.2013 №406 «О государственном регулировании тарифов в сфере водоснабжения и водоотведения»;</w:t>
      </w:r>
    </w:p>
    <w:p w:rsidR="00F670B6" w:rsidRPr="00F670B6" w:rsidRDefault="00F670B6" w:rsidP="00F670B6">
      <w:pPr>
        <w:pStyle w:val="af8"/>
        <w:numPr>
          <w:ilvl w:val="0"/>
          <w:numId w:val="31"/>
        </w:numPr>
        <w:suppressAutoHyphens w:val="0"/>
        <w:spacing w:after="160" w:line="259" w:lineRule="auto"/>
        <w:ind w:left="0" w:firstLine="709"/>
        <w:contextualSpacing/>
        <w:jc w:val="both"/>
        <w:rPr>
          <w:sz w:val="16"/>
          <w:szCs w:val="16"/>
        </w:rPr>
      </w:pPr>
      <w:r w:rsidRPr="00F670B6">
        <w:rPr>
          <w:sz w:val="16"/>
          <w:szCs w:val="16"/>
        </w:rPr>
        <w:t>Постановлением Правительства Российской Федерации от 13.02.2006 №83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обеспечения»;</w:t>
      </w:r>
    </w:p>
    <w:p w:rsidR="00F670B6" w:rsidRPr="00F670B6" w:rsidRDefault="00F670B6" w:rsidP="00F670B6">
      <w:pPr>
        <w:pStyle w:val="af8"/>
        <w:numPr>
          <w:ilvl w:val="0"/>
          <w:numId w:val="31"/>
        </w:numPr>
        <w:suppressAutoHyphens w:val="0"/>
        <w:spacing w:after="160" w:line="259" w:lineRule="auto"/>
        <w:ind w:left="0" w:firstLine="709"/>
        <w:contextualSpacing/>
        <w:jc w:val="both"/>
        <w:rPr>
          <w:sz w:val="16"/>
          <w:szCs w:val="16"/>
        </w:rPr>
      </w:pPr>
      <w:r w:rsidRPr="00F670B6">
        <w:rPr>
          <w:sz w:val="16"/>
          <w:szCs w:val="16"/>
        </w:rPr>
        <w:t xml:space="preserve">Приказом Министерства строительства и жилищно-коммунального хозяйства Российской Федерации от 04.04.2014 №162/пр «об утверждении перечня показателей надежности, качества, энергетической эффективности </w:t>
      </w:r>
      <w:r w:rsidRPr="00F670B6">
        <w:rPr>
          <w:sz w:val="16"/>
          <w:szCs w:val="16"/>
        </w:rPr>
        <w:lastRenderedPageBreak/>
        <w:t>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показателей».</w:t>
      </w:r>
    </w:p>
    <w:p w:rsidR="00F670B6" w:rsidRPr="00F670B6" w:rsidRDefault="00F670B6" w:rsidP="00F670B6">
      <w:pPr>
        <w:pStyle w:val="af8"/>
        <w:ind w:left="0" w:firstLine="709"/>
        <w:jc w:val="both"/>
        <w:rPr>
          <w:sz w:val="16"/>
          <w:szCs w:val="16"/>
        </w:rPr>
      </w:pPr>
    </w:p>
    <w:p w:rsidR="00F670B6" w:rsidRPr="00F670B6" w:rsidRDefault="00F670B6" w:rsidP="00F670B6">
      <w:pPr>
        <w:pStyle w:val="af8"/>
        <w:numPr>
          <w:ilvl w:val="1"/>
          <w:numId w:val="29"/>
        </w:numPr>
        <w:suppressAutoHyphens w:val="0"/>
        <w:spacing w:after="160" w:line="259" w:lineRule="auto"/>
        <w:ind w:left="0" w:firstLine="709"/>
        <w:contextualSpacing/>
        <w:jc w:val="both"/>
        <w:rPr>
          <w:sz w:val="16"/>
          <w:szCs w:val="16"/>
        </w:rPr>
      </w:pPr>
      <w:r w:rsidRPr="00F670B6">
        <w:rPr>
          <w:sz w:val="16"/>
          <w:szCs w:val="16"/>
        </w:rPr>
        <w:t>Период реализации инвестиционной программы: 2016-2018 годы.</w:t>
      </w:r>
    </w:p>
    <w:p w:rsidR="00F670B6" w:rsidRPr="00F670B6" w:rsidRDefault="00F670B6" w:rsidP="00F670B6">
      <w:pPr>
        <w:pStyle w:val="af8"/>
        <w:ind w:left="0" w:firstLine="709"/>
        <w:jc w:val="both"/>
        <w:rPr>
          <w:sz w:val="16"/>
          <w:szCs w:val="16"/>
        </w:rPr>
      </w:pPr>
    </w:p>
    <w:p w:rsidR="00F670B6" w:rsidRPr="00F670B6" w:rsidRDefault="00F670B6" w:rsidP="00F670B6">
      <w:pPr>
        <w:pStyle w:val="af8"/>
        <w:numPr>
          <w:ilvl w:val="1"/>
          <w:numId w:val="29"/>
        </w:numPr>
        <w:suppressAutoHyphens w:val="0"/>
        <w:spacing w:after="160" w:line="259" w:lineRule="auto"/>
        <w:ind w:left="0" w:firstLine="709"/>
        <w:contextualSpacing/>
        <w:jc w:val="both"/>
        <w:rPr>
          <w:sz w:val="16"/>
          <w:szCs w:val="16"/>
        </w:rPr>
      </w:pPr>
      <w:r w:rsidRPr="00F670B6">
        <w:rPr>
          <w:sz w:val="16"/>
          <w:szCs w:val="16"/>
        </w:rPr>
        <w:t>В результате реализации инвестиционной программы должны быть достигнуты следующие значения целевых индикаторов надежности, качества, энергетической эффективности централизованных систем холодного водоснабжения и водоотведения:</w:t>
      </w:r>
    </w:p>
    <w:p w:rsidR="00F670B6" w:rsidRPr="00F670B6" w:rsidRDefault="00F670B6" w:rsidP="00F670B6">
      <w:pPr>
        <w:pStyle w:val="af8"/>
        <w:ind w:left="0" w:firstLine="709"/>
        <w:rPr>
          <w:sz w:val="16"/>
          <w:szCs w:val="16"/>
        </w:rPr>
      </w:pPr>
    </w:p>
    <w:p w:rsidR="00F670B6" w:rsidRPr="00F670B6" w:rsidRDefault="00F670B6" w:rsidP="00F670B6">
      <w:pPr>
        <w:pStyle w:val="af8"/>
        <w:numPr>
          <w:ilvl w:val="0"/>
          <w:numId w:val="32"/>
        </w:numPr>
        <w:suppressAutoHyphens w:val="0"/>
        <w:spacing w:after="160" w:line="259" w:lineRule="auto"/>
        <w:ind w:left="0" w:firstLine="709"/>
        <w:contextualSpacing/>
        <w:jc w:val="both"/>
        <w:rPr>
          <w:sz w:val="16"/>
          <w:szCs w:val="16"/>
        </w:rPr>
      </w:pPr>
      <w:r w:rsidRPr="00F670B6">
        <w:rPr>
          <w:sz w:val="16"/>
          <w:szCs w:val="16"/>
        </w:rPr>
        <w:t>Показатели качества воды:</w:t>
      </w:r>
    </w:p>
    <w:p w:rsidR="00F670B6" w:rsidRPr="00F670B6" w:rsidRDefault="00F670B6" w:rsidP="00F670B6">
      <w:pPr>
        <w:pStyle w:val="af8"/>
        <w:ind w:left="0" w:firstLine="709"/>
        <w:jc w:val="both"/>
        <w:rPr>
          <w:sz w:val="16"/>
          <w:szCs w:val="16"/>
        </w:rPr>
      </w:pPr>
      <w:r w:rsidRPr="00F670B6">
        <w:rPr>
          <w:sz w:val="16"/>
          <w:szCs w:val="16"/>
        </w:rPr>
        <w:t>а) доля проб питьевой воды, подаваемой с источников водоснабжения в распределительную водопроводную сеть, не соответствующих установленным требованиям должна быть не выше уровня 2015 года;</w:t>
      </w:r>
    </w:p>
    <w:p w:rsidR="00F670B6" w:rsidRPr="00F670B6" w:rsidRDefault="00F670B6" w:rsidP="00F670B6">
      <w:pPr>
        <w:pStyle w:val="af8"/>
        <w:ind w:left="0" w:firstLine="709"/>
        <w:jc w:val="both"/>
        <w:rPr>
          <w:sz w:val="16"/>
          <w:szCs w:val="16"/>
        </w:rPr>
      </w:pPr>
      <w:r w:rsidRPr="00F670B6">
        <w:rPr>
          <w:sz w:val="16"/>
          <w:szCs w:val="16"/>
        </w:rPr>
        <w:t>б) доля проб питьевой воды в распределительной водопроводной сети, не соответствующих установленным требованиям должна быть не выше уровня 2015 года.</w:t>
      </w:r>
    </w:p>
    <w:p w:rsidR="00F670B6" w:rsidRPr="00F670B6" w:rsidRDefault="00F670B6" w:rsidP="00F670B6">
      <w:pPr>
        <w:ind w:firstLine="709"/>
        <w:jc w:val="both"/>
        <w:rPr>
          <w:sz w:val="16"/>
          <w:szCs w:val="16"/>
        </w:rPr>
      </w:pPr>
      <w:r w:rsidRPr="00F670B6">
        <w:rPr>
          <w:sz w:val="16"/>
          <w:szCs w:val="16"/>
          <w:lang w:val="en-US"/>
        </w:rPr>
        <w:t>II</w:t>
      </w:r>
      <w:r w:rsidRPr="00F670B6">
        <w:rPr>
          <w:sz w:val="16"/>
          <w:szCs w:val="16"/>
        </w:rPr>
        <w:t>. Показатели надежности и бесперебойности водоснабжения и водоотведения:</w:t>
      </w:r>
    </w:p>
    <w:p w:rsidR="00F670B6" w:rsidRPr="00F670B6" w:rsidRDefault="00F670B6" w:rsidP="00F670B6">
      <w:pPr>
        <w:ind w:firstLine="709"/>
        <w:jc w:val="both"/>
        <w:rPr>
          <w:sz w:val="16"/>
          <w:szCs w:val="16"/>
        </w:rPr>
      </w:pPr>
      <w:r w:rsidRPr="00F670B6">
        <w:rPr>
          <w:sz w:val="16"/>
          <w:szCs w:val="16"/>
        </w:rPr>
        <w:t>а)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не более 0,3 ед./км;</w:t>
      </w:r>
    </w:p>
    <w:p w:rsidR="00F670B6" w:rsidRPr="00F670B6" w:rsidRDefault="00F670B6" w:rsidP="00F670B6">
      <w:pPr>
        <w:ind w:firstLine="709"/>
        <w:jc w:val="both"/>
        <w:rPr>
          <w:sz w:val="16"/>
          <w:szCs w:val="16"/>
        </w:rPr>
      </w:pPr>
      <w:r w:rsidRPr="00F670B6">
        <w:rPr>
          <w:sz w:val="16"/>
          <w:szCs w:val="16"/>
        </w:rPr>
        <w:t>б) удельное количество аварий на канализационной сети в год, не более 0,3ед./км.</w:t>
      </w:r>
    </w:p>
    <w:p w:rsidR="00F670B6" w:rsidRPr="00F670B6" w:rsidRDefault="00F670B6" w:rsidP="00F670B6">
      <w:pPr>
        <w:ind w:firstLine="709"/>
        <w:jc w:val="both"/>
        <w:rPr>
          <w:sz w:val="16"/>
          <w:szCs w:val="16"/>
        </w:rPr>
      </w:pPr>
      <w:r w:rsidRPr="00F670B6">
        <w:rPr>
          <w:sz w:val="16"/>
          <w:szCs w:val="16"/>
          <w:lang w:val="en-US"/>
        </w:rPr>
        <w:t>III</w:t>
      </w:r>
      <w:r w:rsidRPr="00F670B6">
        <w:rPr>
          <w:sz w:val="16"/>
          <w:szCs w:val="16"/>
        </w:rPr>
        <w:t>. Показатели качества очистки сточных вод:</w:t>
      </w:r>
    </w:p>
    <w:p w:rsidR="00F670B6" w:rsidRPr="00F670B6" w:rsidRDefault="00F670B6" w:rsidP="00F670B6">
      <w:pPr>
        <w:ind w:firstLine="709"/>
        <w:jc w:val="both"/>
        <w:rPr>
          <w:sz w:val="16"/>
          <w:szCs w:val="16"/>
        </w:rPr>
      </w:pPr>
      <w:r w:rsidRPr="00F670B6">
        <w:rPr>
          <w:sz w:val="16"/>
          <w:szCs w:val="16"/>
        </w:rPr>
        <w:t>а)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равной 0.</w:t>
      </w:r>
    </w:p>
    <w:p w:rsidR="00F670B6" w:rsidRPr="00F670B6" w:rsidRDefault="00F670B6" w:rsidP="00F670B6">
      <w:pPr>
        <w:ind w:firstLine="709"/>
        <w:jc w:val="both"/>
        <w:rPr>
          <w:sz w:val="16"/>
          <w:szCs w:val="16"/>
        </w:rPr>
      </w:pPr>
      <w:r w:rsidRPr="00F670B6">
        <w:rPr>
          <w:sz w:val="16"/>
          <w:szCs w:val="16"/>
        </w:rPr>
        <w:t>б) доля проб сточных вод, не соответствующих установленным нормативам допустимых сбросов, лимитам на сбросы по централизованной общесплавной (бытовой) системе водоотведения должна быть не выше уровня 2015 года.</w:t>
      </w:r>
    </w:p>
    <w:p w:rsidR="00F670B6" w:rsidRPr="00F670B6" w:rsidRDefault="00F670B6" w:rsidP="00F670B6">
      <w:pPr>
        <w:pStyle w:val="af8"/>
        <w:ind w:left="0" w:firstLine="709"/>
        <w:rPr>
          <w:sz w:val="16"/>
          <w:szCs w:val="16"/>
        </w:rPr>
      </w:pPr>
      <w:r w:rsidRPr="00F670B6">
        <w:rPr>
          <w:sz w:val="16"/>
          <w:szCs w:val="16"/>
          <w:lang w:val="en-US"/>
        </w:rPr>
        <w:t>IV</w:t>
      </w:r>
      <w:r w:rsidRPr="00F670B6">
        <w:rPr>
          <w:sz w:val="16"/>
          <w:szCs w:val="16"/>
        </w:rPr>
        <w:t>. Показатели энергетической эффективности:</w:t>
      </w:r>
    </w:p>
    <w:p w:rsidR="00F670B6" w:rsidRPr="00F670B6" w:rsidRDefault="00F670B6" w:rsidP="00F670B6">
      <w:pPr>
        <w:pStyle w:val="af8"/>
        <w:ind w:left="0" w:firstLine="708"/>
        <w:jc w:val="both"/>
        <w:rPr>
          <w:sz w:val="16"/>
          <w:szCs w:val="16"/>
        </w:rPr>
      </w:pPr>
      <w:r w:rsidRPr="00F670B6">
        <w:rPr>
          <w:sz w:val="16"/>
          <w:szCs w:val="16"/>
        </w:rPr>
        <w:t>а) снижение доли потерь воды в централизованных системах водоснабжения при транспортировке в общем объеме воды, поданной в водопроводную сеть на 1% ежегодно;</w:t>
      </w:r>
    </w:p>
    <w:p w:rsidR="00F670B6" w:rsidRPr="00F670B6" w:rsidRDefault="00F670B6" w:rsidP="00F670B6">
      <w:pPr>
        <w:pStyle w:val="af8"/>
        <w:ind w:left="567"/>
        <w:rPr>
          <w:sz w:val="16"/>
          <w:szCs w:val="16"/>
        </w:rPr>
      </w:pPr>
    </w:p>
    <w:p w:rsidR="00F670B6" w:rsidRPr="00F670B6" w:rsidRDefault="00F670B6" w:rsidP="00F670B6">
      <w:pPr>
        <w:pStyle w:val="af8"/>
        <w:ind w:left="0" w:firstLine="709"/>
        <w:jc w:val="both"/>
        <w:rPr>
          <w:sz w:val="16"/>
          <w:szCs w:val="16"/>
        </w:rPr>
      </w:pPr>
      <w:r w:rsidRPr="00F670B6">
        <w:rPr>
          <w:sz w:val="16"/>
          <w:szCs w:val="16"/>
        </w:rPr>
        <w:t>3.4. Инвестиционная программа должна содержать:</w:t>
      </w:r>
    </w:p>
    <w:p w:rsidR="00F670B6" w:rsidRPr="00F670B6" w:rsidRDefault="00F670B6" w:rsidP="00F670B6">
      <w:pPr>
        <w:pStyle w:val="af8"/>
        <w:ind w:left="0" w:firstLine="709"/>
        <w:jc w:val="both"/>
        <w:rPr>
          <w:sz w:val="16"/>
          <w:szCs w:val="16"/>
        </w:rPr>
      </w:pPr>
      <w:r w:rsidRPr="00F670B6">
        <w:rPr>
          <w:sz w:val="16"/>
          <w:szCs w:val="16"/>
        </w:rPr>
        <w:t>- паспорт инвестиционной программы, включающий следующую информацию:</w:t>
      </w:r>
    </w:p>
    <w:p w:rsidR="00F670B6" w:rsidRPr="00F670B6" w:rsidRDefault="00F670B6" w:rsidP="00F670B6">
      <w:pPr>
        <w:pStyle w:val="af8"/>
        <w:numPr>
          <w:ilvl w:val="0"/>
          <w:numId w:val="30"/>
        </w:numPr>
        <w:suppressAutoHyphens w:val="0"/>
        <w:spacing w:after="160" w:line="259" w:lineRule="auto"/>
        <w:ind w:left="0" w:firstLine="709"/>
        <w:contextualSpacing/>
        <w:jc w:val="both"/>
        <w:rPr>
          <w:sz w:val="16"/>
          <w:szCs w:val="16"/>
        </w:rPr>
      </w:pPr>
      <w:r w:rsidRPr="00F670B6">
        <w:rPr>
          <w:sz w:val="16"/>
          <w:szCs w:val="16"/>
        </w:rPr>
        <w:t>наименование регулируемой организации, в отношении которой разрабатывается инвестиционная программа, ее местонахождение;</w:t>
      </w:r>
    </w:p>
    <w:p w:rsidR="00F670B6" w:rsidRPr="00F670B6" w:rsidRDefault="00F670B6" w:rsidP="00F670B6">
      <w:pPr>
        <w:pStyle w:val="af8"/>
        <w:numPr>
          <w:ilvl w:val="0"/>
          <w:numId w:val="30"/>
        </w:numPr>
        <w:suppressAutoHyphens w:val="0"/>
        <w:spacing w:after="160" w:line="259" w:lineRule="auto"/>
        <w:ind w:left="0" w:firstLine="709"/>
        <w:contextualSpacing/>
        <w:jc w:val="both"/>
        <w:rPr>
          <w:sz w:val="16"/>
          <w:szCs w:val="16"/>
        </w:rPr>
      </w:pPr>
      <w:r w:rsidRPr="00F670B6">
        <w:rPr>
          <w:sz w:val="16"/>
          <w:szCs w:val="16"/>
        </w:rPr>
        <w:t>наименование уполномоченного органа, утвердившего инвестиционную программу, его местонахождение;</w:t>
      </w:r>
    </w:p>
    <w:p w:rsidR="00F670B6" w:rsidRPr="00F670B6" w:rsidRDefault="00F670B6" w:rsidP="00F670B6">
      <w:pPr>
        <w:pStyle w:val="af8"/>
        <w:numPr>
          <w:ilvl w:val="0"/>
          <w:numId w:val="30"/>
        </w:numPr>
        <w:suppressAutoHyphens w:val="0"/>
        <w:spacing w:after="160" w:line="259" w:lineRule="auto"/>
        <w:ind w:left="0" w:firstLine="709"/>
        <w:contextualSpacing/>
        <w:jc w:val="both"/>
        <w:rPr>
          <w:sz w:val="16"/>
          <w:szCs w:val="16"/>
        </w:rPr>
      </w:pPr>
      <w:r w:rsidRPr="00F670B6">
        <w:rPr>
          <w:sz w:val="16"/>
          <w:szCs w:val="16"/>
        </w:rPr>
        <w:t>наименование органа местного самоуправления поселения, согласующего инвестиционную программу (при необходимости), его местонахождение;</w:t>
      </w:r>
    </w:p>
    <w:p w:rsidR="00F670B6" w:rsidRPr="00F670B6" w:rsidRDefault="00F670B6" w:rsidP="00F670B6">
      <w:pPr>
        <w:pStyle w:val="af8"/>
        <w:numPr>
          <w:ilvl w:val="0"/>
          <w:numId w:val="30"/>
        </w:numPr>
        <w:suppressAutoHyphens w:val="0"/>
        <w:spacing w:after="160" w:line="259" w:lineRule="auto"/>
        <w:ind w:left="0" w:firstLine="709"/>
        <w:contextualSpacing/>
        <w:jc w:val="both"/>
        <w:rPr>
          <w:sz w:val="16"/>
          <w:szCs w:val="16"/>
        </w:rPr>
      </w:pPr>
      <w:r w:rsidRPr="00F670B6">
        <w:rPr>
          <w:sz w:val="16"/>
          <w:szCs w:val="16"/>
        </w:rPr>
        <w:t>плановые значения показателейнадежности, качества и энергоэффективности объектов централизованных систем водоснабжения и (или) водоотведения отдельно на каждый год в течение срока реализации инвестиционной программы;</w:t>
      </w:r>
    </w:p>
    <w:p w:rsidR="00F670B6" w:rsidRPr="00F670B6" w:rsidRDefault="00F670B6" w:rsidP="00F670B6">
      <w:pPr>
        <w:pStyle w:val="af8"/>
        <w:ind w:left="0" w:firstLine="709"/>
        <w:jc w:val="both"/>
        <w:rPr>
          <w:sz w:val="16"/>
          <w:szCs w:val="16"/>
        </w:rPr>
      </w:pPr>
      <w:r w:rsidRPr="00F670B6">
        <w:rPr>
          <w:sz w:val="16"/>
          <w:szCs w:val="16"/>
        </w:rPr>
        <w:t xml:space="preserve">- перечень мероприятий по подготовке проектной документации, строительству, модернизации и (или) реконструкции существующих </w:t>
      </w:r>
      <w:r w:rsidRPr="00F670B6">
        <w:rPr>
          <w:sz w:val="16"/>
          <w:szCs w:val="16"/>
        </w:rPr>
        <w:lastRenderedPageBreak/>
        <w:t>объектов централизованных систем водоснабжения и (или) водоотведения, их краткое описание, в том числе обоснование их необходимости, размеров расходов на строительство, модернизацию и (или) реконструкцию каждого из объектов централизованных систем водоснабжения и (или) водоотведения, предусмотренных мероприятиями (в прогнозных ценах соответствующего года, определенных с использованием прогнозных индексов цен, установленных впрогнозе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Федерации), описание и место расположения строящихся, модернизируемых и (или) реконструируемых объектов централизованных систем водоснабжения и (или) водоотведения, обеспечивающие однозначную идентификацию таких объектов, основные технические характеристики таких объектов до и после реализации мероприятия;</w:t>
      </w:r>
    </w:p>
    <w:p w:rsidR="00F670B6" w:rsidRPr="00F670B6" w:rsidRDefault="00F670B6" w:rsidP="00F670B6">
      <w:pPr>
        <w:pStyle w:val="af8"/>
        <w:ind w:left="0" w:firstLine="709"/>
        <w:jc w:val="both"/>
        <w:rPr>
          <w:sz w:val="16"/>
          <w:szCs w:val="16"/>
        </w:rPr>
      </w:pPr>
      <w:r w:rsidRPr="00F670B6">
        <w:rPr>
          <w:sz w:val="16"/>
          <w:szCs w:val="16"/>
        </w:rPr>
        <w:t>- плановый процент износа объектов централизованных систем водоснабжения и (или) водоотведения и фактический процент износа объектов централизованных систем водоснабжения и (или) водоотведения, существующих на начало реализации инвестиционной программы;</w:t>
      </w:r>
    </w:p>
    <w:p w:rsidR="00F670B6" w:rsidRPr="00F670B6" w:rsidRDefault="00F670B6" w:rsidP="00F670B6">
      <w:pPr>
        <w:pStyle w:val="af8"/>
        <w:ind w:left="0" w:firstLine="709"/>
        <w:jc w:val="both"/>
        <w:rPr>
          <w:sz w:val="16"/>
          <w:szCs w:val="16"/>
        </w:rPr>
      </w:pPr>
      <w:r w:rsidRPr="00F670B6">
        <w:rPr>
          <w:sz w:val="16"/>
          <w:szCs w:val="16"/>
        </w:rPr>
        <w:t>- мероприятия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предотвращению возникновения аварийных ситуаций, снижению риска и смягчению последствий чрезвычайных ситуаций;</w:t>
      </w:r>
    </w:p>
    <w:p w:rsidR="00F670B6" w:rsidRPr="00F670B6" w:rsidRDefault="00F670B6" w:rsidP="00F670B6">
      <w:pPr>
        <w:pStyle w:val="af8"/>
        <w:ind w:left="0" w:firstLine="709"/>
        <w:jc w:val="both"/>
        <w:rPr>
          <w:sz w:val="16"/>
          <w:szCs w:val="16"/>
        </w:rPr>
      </w:pPr>
      <w:r w:rsidRPr="00F670B6">
        <w:rPr>
          <w:sz w:val="16"/>
          <w:szCs w:val="16"/>
        </w:rPr>
        <w:t>- график реализации мероприятий инвестиционной программы, включая график ввода объектов централизованных систем водоснабжения и (или) водоотведения в эксплуатацию;</w:t>
      </w:r>
    </w:p>
    <w:p w:rsidR="00F670B6" w:rsidRPr="00F670B6" w:rsidRDefault="00F670B6" w:rsidP="00F670B6">
      <w:pPr>
        <w:pStyle w:val="af8"/>
        <w:ind w:left="0" w:firstLine="709"/>
        <w:jc w:val="both"/>
        <w:rPr>
          <w:sz w:val="16"/>
          <w:szCs w:val="16"/>
        </w:rPr>
      </w:pPr>
      <w:r w:rsidRPr="00F670B6">
        <w:rPr>
          <w:sz w:val="16"/>
          <w:szCs w:val="16"/>
        </w:rPr>
        <w:t>- источники финансирования инвестиционной программы с разделением по видам деятельности и по годам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Федерации;</w:t>
      </w:r>
    </w:p>
    <w:p w:rsidR="00F670B6" w:rsidRPr="00F670B6" w:rsidRDefault="00F670B6" w:rsidP="00F670B6">
      <w:pPr>
        <w:pStyle w:val="af8"/>
        <w:ind w:left="0" w:firstLine="709"/>
        <w:jc w:val="both"/>
        <w:rPr>
          <w:sz w:val="16"/>
          <w:szCs w:val="16"/>
        </w:rPr>
      </w:pPr>
      <w:r w:rsidRPr="00F670B6">
        <w:rPr>
          <w:sz w:val="16"/>
          <w:szCs w:val="16"/>
        </w:rPr>
        <w:t>- расчет эффективности инвестирования средств, осуществляемый путем сопоставления динамики показателей надежности, качества и энергоэффективности объектов централизованных систем водоснабжения и (или) водоотведения и расходов на реализацию инвестиционной программы;</w:t>
      </w:r>
    </w:p>
    <w:p w:rsidR="00F670B6" w:rsidRPr="00F670B6" w:rsidRDefault="00F670B6" w:rsidP="00F670B6">
      <w:pPr>
        <w:pStyle w:val="af8"/>
        <w:ind w:left="0" w:firstLine="709"/>
        <w:jc w:val="both"/>
        <w:rPr>
          <w:sz w:val="16"/>
          <w:szCs w:val="16"/>
        </w:rPr>
      </w:pPr>
      <w:r w:rsidRPr="00F670B6">
        <w:rPr>
          <w:sz w:val="16"/>
          <w:szCs w:val="16"/>
        </w:rPr>
        <w:t>- предварительный расчет тарифов в сфере водоснабжения и водоотведения на период реализации инвестиционной программы;</w:t>
      </w:r>
    </w:p>
    <w:p w:rsidR="00F670B6" w:rsidRPr="00F670B6" w:rsidRDefault="00F670B6" w:rsidP="00F670B6">
      <w:pPr>
        <w:pStyle w:val="af8"/>
        <w:ind w:left="0" w:firstLine="709"/>
        <w:jc w:val="both"/>
        <w:rPr>
          <w:sz w:val="16"/>
          <w:szCs w:val="16"/>
        </w:rPr>
      </w:pPr>
      <w:r w:rsidRPr="00F670B6">
        <w:rPr>
          <w:sz w:val="16"/>
          <w:szCs w:val="16"/>
        </w:rPr>
        <w:t>- план мероприятий по приведению качества питьевой воды в соответствие с установленными требованиями, план снижения сбросов и программу по энергосбережению и повышению энергетической эффективности (в случае если такие планы и программы утверждены);</w:t>
      </w:r>
    </w:p>
    <w:p w:rsidR="00F670B6" w:rsidRPr="00F670B6" w:rsidRDefault="00F670B6" w:rsidP="00F670B6">
      <w:pPr>
        <w:pStyle w:val="af8"/>
        <w:ind w:left="0" w:firstLine="709"/>
        <w:jc w:val="both"/>
        <w:rPr>
          <w:sz w:val="16"/>
          <w:szCs w:val="16"/>
        </w:rPr>
      </w:pPr>
      <w:r w:rsidRPr="00F670B6">
        <w:rPr>
          <w:sz w:val="16"/>
          <w:szCs w:val="16"/>
        </w:rPr>
        <w:t>- иные разделы на усмотрение разработчика.</w:t>
      </w:r>
    </w:p>
    <w:p w:rsidR="00F670B6" w:rsidRPr="00F670B6" w:rsidRDefault="00F670B6" w:rsidP="00F670B6">
      <w:pPr>
        <w:pStyle w:val="af8"/>
        <w:ind w:left="0" w:firstLine="709"/>
        <w:jc w:val="both"/>
        <w:rPr>
          <w:sz w:val="16"/>
          <w:szCs w:val="16"/>
        </w:rPr>
      </w:pPr>
    </w:p>
    <w:p w:rsidR="00F670B6" w:rsidRPr="00F670B6" w:rsidRDefault="00F670B6" w:rsidP="00F670B6">
      <w:pPr>
        <w:pStyle w:val="af8"/>
        <w:ind w:left="0" w:firstLine="709"/>
        <w:jc w:val="both"/>
        <w:rPr>
          <w:sz w:val="16"/>
          <w:szCs w:val="16"/>
        </w:rPr>
      </w:pPr>
      <w:r w:rsidRPr="00F670B6">
        <w:rPr>
          <w:sz w:val="16"/>
          <w:szCs w:val="16"/>
        </w:rPr>
        <w:t>3.5. Финансовые потребности на реализацию мероприятий инвестиционной программы определяются на основе:</w:t>
      </w:r>
    </w:p>
    <w:p w:rsidR="00F670B6" w:rsidRPr="00F670B6" w:rsidRDefault="00F670B6" w:rsidP="00F670B6">
      <w:pPr>
        <w:pStyle w:val="af8"/>
        <w:numPr>
          <w:ilvl w:val="0"/>
          <w:numId w:val="33"/>
        </w:numPr>
        <w:suppressAutoHyphens w:val="0"/>
        <w:spacing w:after="160" w:line="259" w:lineRule="auto"/>
        <w:ind w:left="0" w:firstLine="709"/>
        <w:contextualSpacing/>
        <w:jc w:val="both"/>
        <w:rPr>
          <w:sz w:val="16"/>
          <w:szCs w:val="16"/>
        </w:rPr>
      </w:pPr>
      <w:r w:rsidRPr="00F670B6">
        <w:rPr>
          <w:sz w:val="16"/>
          <w:szCs w:val="16"/>
        </w:rPr>
        <w:t xml:space="preserve"> укрупненных показателей стоимости строительства и модернизации;</w:t>
      </w:r>
    </w:p>
    <w:p w:rsidR="00F670B6" w:rsidRPr="00F670B6" w:rsidRDefault="00F670B6" w:rsidP="00F670B6">
      <w:pPr>
        <w:pStyle w:val="af8"/>
        <w:numPr>
          <w:ilvl w:val="0"/>
          <w:numId w:val="33"/>
        </w:numPr>
        <w:suppressAutoHyphens w:val="0"/>
        <w:spacing w:after="160" w:line="259" w:lineRule="auto"/>
        <w:ind w:left="0" w:firstLine="709"/>
        <w:contextualSpacing/>
        <w:jc w:val="both"/>
        <w:rPr>
          <w:sz w:val="16"/>
          <w:szCs w:val="16"/>
        </w:rPr>
      </w:pPr>
      <w:r w:rsidRPr="00F670B6">
        <w:rPr>
          <w:sz w:val="16"/>
          <w:szCs w:val="16"/>
        </w:rPr>
        <w:t>действующей сметной нормативной базы (государственные элементы нормы, федеральные и территориальные единичной расценки и другие).</w:t>
      </w:r>
    </w:p>
    <w:p w:rsidR="00F670B6" w:rsidRPr="00F670B6" w:rsidRDefault="00F670B6" w:rsidP="00F670B6">
      <w:pPr>
        <w:pStyle w:val="af8"/>
        <w:ind w:left="0" w:firstLine="709"/>
        <w:jc w:val="both"/>
        <w:rPr>
          <w:sz w:val="16"/>
          <w:szCs w:val="16"/>
        </w:rPr>
      </w:pPr>
    </w:p>
    <w:p w:rsidR="00F670B6" w:rsidRPr="00F670B6" w:rsidRDefault="00F670B6" w:rsidP="00F670B6">
      <w:pPr>
        <w:pStyle w:val="af8"/>
        <w:ind w:left="0" w:firstLine="709"/>
        <w:jc w:val="both"/>
        <w:rPr>
          <w:sz w:val="16"/>
          <w:szCs w:val="16"/>
        </w:rPr>
      </w:pPr>
      <w:r w:rsidRPr="00F670B6">
        <w:rPr>
          <w:sz w:val="16"/>
          <w:szCs w:val="16"/>
        </w:rPr>
        <w:t>Финансовые потребности должны включать весь комплекс расходов, связанных с проведением мероприятий инвестиционной программы:</w:t>
      </w:r>
    </w:p>
    <w:p w:rsidR="00F670B6" w:rsidRPr="00F670B6" w:rsidRDefault="00F670B6" w:rsidP="00F670B6">
      <w:pPr>
        <w:pStyle w:val="af8"/>
        <w:numPr>
          <w:ilvl w:val="0"/>
          <w:numId w:val="33"/>
        </w:numPr>
        <w:suppressAutoHyphens w:val="0"/>
        <w:spacing w:after="160" w:line="259" w:lineRule="auto"/>
        <w:ind w:left="0" w:firstLine="709"/>
        <w:contextualSpacing/>
        <w:jc w:val="both"/>
        <w:rPr>
          <w:sz w:val="16"/>
          <w:szCs w:val="16"/>
        </w:rPr>
      </w:pPr>
      <w:r w:rsidRPr="00F670B6">
        <w:rPr>
          <w:sz w:val="16"/>
          <w:szCs w:val="16"/>
        </w:rPr>
        <w:t xml:space="preserve"> проектно-изыскательские работы;</w:t>
      </w:r>
    </w:p>
    <w:p w:rsidR="00F670B6" w:rsidRPr="00F670B6" w:rsidRDefault="00F670B6" w:rsidP="00F670B6">
      <w:pPr>
        <w:pStyle w:val="af8"/>
        <w:numPr>
          <w:ilvl w:val="0"/>
          <w:numId w:val="33"/>
        </w:numPr>
        <w:suppressAutoHyphens w:val="0"/>
        <w:spacing w:after="160" w:line="259" w:lineRule="auto"/>
        <w:ind w:left="0" w:firstLine="709"/>
        <w:contextualSpacing/>
        <w:jc w:val="both"/>
        <w:rPr>
          <w:sz w:val="16"/>
          <w:szCs w:val="16"/>
        </w:rPr>
      </w:pPr>
      <w:r w:rsidRPr="00F670B6">
        <w:rPr>
          <w:sz w:val="16"/>
          <w:szCs w:val="16"/>
        </w:rPr>
        <w:t xml:space="preserve"> приобретение материалов и оборудования;</w:t>
      </w:r>
    </w:p>
    <w:p w:rsidR="00F670B6" w:rsidRPr="00F670B6" w:rsidRDefault="00F670B6" w:rsidP="00F670B6">
      <w:pPr>
        <w:pStyle w:val="af8"/>
        <w:numPr>
          <w:ilvl w:val="0"/>
          <w:numId w:val="33"/>
        </w:numPr>
        <w:suppressAutoHyphens w:val="0"/>
        <w:spacing w:after="160" w:line="259" w:lineRule="auto"/>
        <w:ind w:left="0" w:firstLine="709"/>
        <w:contextualSpacing/>
        <w:jc w:val="both"/>
        <w:rPr>
          <w:sz w:val="16"/>
          <w:szCs w:val="16"/>
        </w:rPr>
      </w:pPr>
      <w:r w:rsidRPr="00F670B6">
        <w:rPr>
          <w:sz w:val="16"/>
          <w:szCs w:val="16"/>
        </w:rPr>
        <w:t xml:space="preserve"> строительно-монтажные работы;</w:t>
      </w:r>
    </w:p>
    <w:p w:rsidR="00F670B6" w:rsidRPr="00F670B6" w:rsidRDefault="00F670B6" w:rsidP="00F670B6">
      <w:pPr>
        <w:pStyle w:val="af8"/>
        <w:numPr>
          <w:ilvl w:val="0"/>
          <w:numId w:val="33"/>
        </w:numPr>
        <w:suppressAutoHyphens w:val="0"/>
        <w:spacing w:after="160" w:line="259" w:lineRule="auto"/>
        <w:ind w:left="0" w:firstLine="709"/>
        <w:contextualSpacing/>
        <w:jc w:val="both"/>
        <w:rPr>
          <w:sz w:val="16"/>
          <w:szCs w:val="16"/>
        </w:rPr>
      </w:pPr>
      <w:r w:rsidRPr="00F670B6">
        <w:rPr>
          <w:sz w:val="16"/>
          <w:szCs w:val="16"/>
        </w:rPr>
        <w:t xml:space="preserve"> работы по замене оборудования, инженерных сетей с улучшением их технико-экономических характеристик;</w:t>
      </w:r>
    </w:p>
    <w:p w:rsidR="00F670B6" w:rsidRPr="00F670B6" w:rsidRDefault="00F670B6" w:rsidP="00F670B6">
      <w:pPr>
        <w:pStyle w:val="af8"/>
        <w:numPr>
          <w:ilvl w:val="0"/>
          <w:numId w:val="33"/>
        </w:numPr>
        <w:suppressAutoHyphens w:val="0"/>
        <w:spacing w:after="160" w:line="259" w:lineRule="auto"/>
        <w:ind w:left="0" w:firstLine="709"/>
        <w:contextualSpacing/>
        <w:jc w:val="both"/>
        <w:rPr>
          <w:sz w:val="16"/>
          <w:szCs w:val="16"/>
        </w:rPr>
      </w:pPr>
      <w:r w:rsidRPr="00F670B6">
        <w:rPr>
          <w:sz w:val="16"/>
          <w:szCs w:val="16"/>
        </w:rPr>
        <w:t xml:space="preserve"> пусконаладочные работы;</w:t>
      </w:r>
    </w:p>
    <w:p w:rsidR="00F670B6" w:rsidRPr="00F670B6" w:rsidRDefault="00F670B6" w:rsidP="00F670B6">
      <w:pPr>
        <w:pStyle w:val="af8"/>
        <w:numPr>
          <w:ilvl w:val="0"/>
          <w:numId w:val="33"/>
        </w:numPr>
        <w:suppressAutoHyphens w:val="0"/>
        <w:spacing w:after="160" w:line="259" w:lineRule="auto"/>
        <w:ind w:left="0" w:firstLine="709"/>
        <w:contextualSpacing/>
        <w:jc w:val="both"/>
        <w:rPr>
          <w:sz w:val="16"/>
          <w:szCs w:val="16"/>
        </w:rPr>
      </w:pPr>
      <w:r w:rsidRPr="00F670B6">
        <w:rPr>
          <w:sz w:val="16"/>
          <w:szCs w:val="16"/>
        </w:rPr>
        <w:t xml:space="preserve"> проведение регистрации объектов;</w:t>
      </w:r>
    </w:p>
    <w:p w:rsidR="00F670B6" w:rsidRPr="00F670B6" w:rsidRDefault="00F670B6" w:rsidP="00F670B6">
      <w:pPr>
        <w:pStyle w:val="af8"/>
        <w:numPr>
          <w:ilvl w:val="0"/>
          <w:numId w:val="33"/>
        </w:numPr>
        <w:suppressAutoHyphens w:val="0"/>
        <w:spacing w:after="160" w:line="259" w:lineRule="auto"/>
        <w:ind w:left="0" w:firstLine="709"/>
        <w:contextualSpacing/>
        <w:jc w:val="both"/>
        <w:rPr>
          <w:sz w:val="16"/>
          <w:szCs w:val="16"/>
        </w:rPr>
      </w:pPr>
      <w:r w:rsidRPr="00F670B6">
        <w:rPr>
          <w:sz w:val="16"/>
          <w:szCs w:val="16"/>
        </w:rPr>
        <w:t xml:space="preserve"> работы, не относимые на стоимость основных средств.</w:t>
      </w:r>
    </w:p>
    <w:p w:rsidR="00F670B6" w:rsidRPr="00F670B6" w:rsidRDefault="00F670B6" w:rsidP="00F670B6">
      <w:pPr>
        <w:pStyle w:val="af8"/>
        <w:ind w:left="1276"/>
        <w:jc w:val="both"/>
        <w:rPr>
          <w:sz w:val="16"/>
          <w:szCs w:val="16"/>
        </w:rPr>
      </w:pPr>
    </w:p>
    <w:p w:rsidR="00F670B6" w:rsidRPr="00F670B6" w:rsidRDefault="00F670B6" w:rsidP="00F670B6">
      <w:pPr>
        <w:pStyle w:val="af8"/>
        <w:numPr>
          <w:ilvl w:val="0"/>
          <w:numId w:val="29"/>
        </w:numPr>
        <w:suppressAutoHyphens w:val="0"/>
        <w:spacing w:after="160" w:line="259" w:lineRule="auto"/>
        <w:contextualSpacing/>
        <w:jc w:val="center"/>
        <w:rPr>
          <w:b/>
          <w:i/>
          <w:sz w:val="16"/>
          <w:szCs w:val="16"/>
        </w:rPr>
      </w:pPr>
      <w:r w:rsidRPr="00F670B6">
        <w:rPr>
          <w:b/>
          <w:i/>
          <w:sz w:val="16"/>
          <w:szCs w:val="16"/>
        </w:rPr>
        <w:t>Порядок разработки и утверждения инвестиционной программы</w:t>
      </w:r>
    </w:p>
    <w:p w:rsidR="00F670B6" w:rsidRPr="00F670B6" w:rsidRDefault="00F670B6" w:rsidP="00F670B6">
      <w:pPr>
        <w:pStyle w:val="af8"/>
        <w:ind w:left="0" w:firstLine="709"/>
        <w:jc w:val="both"/>
        <w:rPr>
          <w:sz w:val="16"/>
          <w:szCs w:val="16"/>
        </w:rPr>
      </w:pPr>
    </w:p>
    <w:p w:rsidR="00F670B6" w:rsidRPr="00F670B6" w:rsidRDefault="00F670B6" w:rsidP="00F670B6">
      <w:pPr>
        <w:pStyle w:val="af8"/>
        <w:ind w:left="0" w:firstLine="709"/>
        <w:jc w:val="both"/>
        <w:rPr>
          <w:sz w:val="16"/>
          <w:szCs w:val="16"/>
        </w:rPr>
      </w:pPr>
      <w:r w:rsidRPr="00F670B6">
        <w:rPr>
          <w:sz w:val="16"/>
          <w:szCs w:val="16"/>
        </w:rPr>
        <w:t>Порядок разработки и утверждения инвестиционной программы устанавливается действующим законодательством Российской Федерации.</w:t>
      </w:r>
    </w:p>
    <w:p w:rsidR="00F670B6" w:rsidRPr="00F670B6" w:rsidRDefault="00F670B6" w:rsidP="00F670B6">
      <w:pPr>
        <w:pStyle w:val="af8"/>
        <w:jc w:val="both"/>
        <w:rPr>
          <w:sz w:val="16"/>
          <w:szCs w:val="16"/>
        </w:rPr>
      </w:pPr>
    </w:p>
    <w:p w:rsidR="00F670B6" w:rsidRPr="00F670B6" w:rsidRDefault="00F670B6" w:rsidP="00F670B6">
      <w:pPr>
        <w:pStyle w:val="af8"/>
        <w:numPr>
          <w:ilvl w:val="0"/>
          <w:numId w:val="29"/>
        </w:numPr>
        <w:suppressAutoHyphens w:val="0"/>
        <w:spacing w:after="160" w:line="259" w:lineRule="auto"/>
        <w:contextualSpacing/>
        <w:jc w:val="center"/>
        <w:rPr>
          <w:b/>
          <w:i/>
          <w:sz w:val="16"/>
          <w:szCs w:val="16"/>
        </w:rPr>
      </w:pPr>
      <w:r w:rsidRPr="00F670B6">
        <w:rPr>
          <w:b/>
          <w:i/>
          <w:sz w:val="16"/>
          <w:szCs w:val="16"/>
        </w:rPr>
        <w:t>Форма представления проекта инвестиционной программы</w:t>
      </w:r>
    </w:p>
    <w:p w:rsidR="00F670B6" w:rsidRPr="00F670B6" w:rsidRDefault="00F670B6" w:rsidP="00F670B6">
      <w:pPr>
        <w:ind w:firstLine="709"/>
        <w:jc w:val="both"/>
        <w:rPr>
          <w:sz w:val="16"/>
          <w:szCs w:val="16"/>
        </w:rPr>
      </w:pPr>
      <w:r w:rsidRPr="00F670B6">
        <w:rPr>
          <w:sz w:val="16"/>
          <w:szCs w:val="16"/>
        </w:rPr>
        <w:t>Проект инвестиционной программы представляется в четырех экземплярах на бумажном носителе и в одном экземпляре на электронном носителе.</w:t>
      </w:r>
    </w:p>
    <w:p w:rsidR="00F670B6" w:rsidRPr="00F670B6" w:rsidRDefault="00F670B6" w:rsidP="00F670B6">
      <w:pPr>
        <w:rPr>
          <w:sz w:val="16"/>
          <w:szCs w:val="16"/>
        </w:rPr>
      </w:pPr>
      <w:r w:rsidRPr="00F670B6">
        <w:rPr>
          <w:sz w:val="16"/>
          <w:szCs w:val="16"/>
        </w:rPr>
        <w:t>Исполняющий обязанности главы</w:t>
      </w:r>
    </w:p>
    <w:p w:rsidR="00F670B6" w:rsidRDefault="00F670B6" w:rsidP="00F670B6">
      <w:pPr>
        <w:rPr>
          <w:sz w:val="16"/>
          <w:szCs w:val="16"/>
        </w:rPr>
      </w:pPr>
      <w:r w:rsidRPr="00F670B6">
        <w:rPr>
          <w:sz w:val="16"/>
          <w:szCs w:val="16"/>
        </w:rPr>
        <w:t>поселка Большая Ирба                                 Г.Г. Кузик</w:t>
      </w:r>
    </w:p>
    <w:p w:rsidR="0060251A" w:rsidRDefault="0060251A" w:rsidP="00F670B6">
      <w:pPr>
        <w:rPr>
          <w:sz w:val="16"/>
          <w:szCs w:val="16"/>
        </w:rPr>
      </w:pPr>
    </w:p>
    <w:p w:rsidR="0060251A" w:rsidRDefault="0060251A" w:rsidP="0060251A">
      <w:pPr>
        <w:jc w:val="center"/>
        <w:rPr>
          <w:sz w:val="16"/>
          <w:szCs w:val="16"/>
        </w:rPr>
      </w:pPr>
      <w:r>
        <w:rPr>
          <w:sz w:val="16"/>
          <w:szCs w:val="16"/>
        </w:rPr>
        <w:t>Информация предоставлена прокуратурой Курагинского района</w:t>
      </w:r>
    </w:p>
    <w:p w:rsidR="0060251A" w:rsidRPr="00F670B6" w:rsidRDefault="0060251A" w:rsidP="0060251A">
      <w:pPr>
        <w:jc w:val="center"/>
        <w:rPr>
          <w:sz w:val="16"/>
          <w:szCs w:val="16"/>
        </w:rPr>
      </w:pPr>
    </w:p>
    <w:p w:rsidR="0060251A" w:rsidRPr="0060251A" w:rsidRDefault="0060251A" w:rsidP="0060251A">
      <w:pPr>
        <w:tabs>
          <w:tab w:val="left" w:pos="2730"/>
          <w:tab w:val="left" w:pos="5396"/>
        </w:tabs>
        <w:jc w:val="center"/>
        <w:rPr>
          <w:sz w:val="18"/>
          <w:szCs w:val="18"/>
        </w:rPr>
      </w:pPr>
      <w:r w:rsidRPr="0060251A">
        <w:rPr>
          <w:sz w:val="18"/>
          <w:szCs w:val="18"/>
        </w:rPr>
        <w:t>ПРЕСС РЕЛИЗ</w:t>
      </w:r>
    </w:p>
    <w:p w:rsidR="0060251A" w:rsidRPr="0060251A" w:rsidRDefault="0060251A" w:rsidP="0060251A">
      <w:pPr>
        <w:jc w:val="both"/>
        <w:rPr>
          <w:sz w:val="18"/>
          <w:szCs w:val="18"/>
        </w:rPr>
      </w:pPr>
    </w:p>
    <w:p w:rsidR="0060251A" w:rsidRPr="0060251A" w:rsidRDefault="0060251A" w:rsidP="0060251A">
      <w:pPr>
        <w:jc w:val="both"/>
        <w:rPr>
          <w:sz w:val="18"/>
          <w:szCs w:val="18"/>
        </w:rPr>
      </w:pPr>
      <w:r w:rsidRPr="0060251A">
        <w:rPr>
          <w:sz w:val="18"/>
          <w:szCs w:val="18"/>
        </w:rPr>
        <w:t>«О результатах взаимодействия органов местного самоуправления и прокуратуры района при издании нормативно – правовых</w:t>
      </w:r>
    </w:p>
    <w:p w:rsidR="0060251A" w:rsidRPr="0060251A" w:rsidRDefault="0060251A" w:rsidP="0060251A">
      <w:pPr>
        <w:jc w:val="both"/>
        <w:rPr>
          <w:sz w:val="18"/>
          <w:szCs w:val="18"/>
        </w:rPr>
      </w:pPr>
      <w:r w:rsidRPr="0060251A">
        <w:rPr>
          <w:sz w:val="18"/>
          <w:szCs w:val="18"/>
        </w:rPr>
        <w:t>актов и их проектов в 1 полугодии 2015 года»</w:t>
      </w:r>
    </w:p>
    <w:p w:rsidR="0060251A" w:rsidRPr="0060251A" w:rsidRDefault="0060251A" w:rsidP="0060251A">
      <w:pPr>
        <w:jc w:val="both"/>
        <w:rPr>
          <w:sz w:val="18"/>
          <w:szCs w:val="18"/>
        </w:rPr>
      </w:pPr>
    </w:p>
    <w:p w:rsidR="0060251A" w:rsidRPr="0060251A" w:rsidRDefault="0060251A" w:rsidP="0060251A">
      <w:pPr>
        <w:ind w:firstLine="708"/>
        <w:jc w:val="both"/>
        <w:rPr>
          <w:sz w:val="18"/>
          <w:szCs w:val="18"/>
        </w:rPr>
      </w:pPr>
      <w:r w:rsidRPr="0060251A">
        <w:rPr>
          <w:sz w:val="18"/>
          <w:szCs w:val="18"/>
        </w:rPr>
        <w:t xml:space="preserve">В соответствии с действующим законодательством, органы прокуратуры наделены полномочиями по проверке нормативно – правовых актов и их проектов. </w:t>
      </w:r>
    </w:p>
    <w:p w:rsidR="0060251A" w:rsidRPr="0060251A" w:rsidRDefault="0060251A" w:rsidP="0060251A">
      <w:pPr>
        <w:ind w:firstLine="708"/>
        <w:jc w:val="both"/>
        <w:rPr>
          <w:sz w:val="18"/>
          <w:szCs w:val="18"/>
        </w:rPr>
      </w:pPr>
      <w:r w:rsidRPr="0060251A">
        <w:rPr>
          <w:sz w:val="18"/>
          <w:szCs w:val="18"/>
        </w:rPr>
        <w:t xml:space="preserve">К компетенции прокуратуры района относятся полномочия по осуществлению надзора за законностью нормативно – правовых актов и их проектов органов местного самоуправления района. </w:t>
      </w:r>
    </w:p>
    <w:p w:rsidR="0060251A" w:rsidRPr="0060251A" w:rsidRDefault="0060251A" w:rsidP="0060251A">
      <w:pPr>
        <w:ind w:firstLine="708"/>
        <w:jc w:val="both"/>
        <w:rPr>
          <w:sz w:val="18"/>
          <w:szCs w:val="18"/>
        </w:rPr>
      </w:pPr>
      <w:r w:rsidRPr="0060251A">
        <w:rPr>
          <w:sz w:val="18"/>
          <w:szCs w:val="18"/>
        </w:rPr>
        <w:t>В 1 полугодии 2015 года органами местного самоуправления района принята 1027 нормативных правовых актов. В 1 полугодии 2014 года принят  671 нормативно – правовой акт. Увеличение количества принятых нормативно – правовых актов свидетельствует о том, что органы местного самоуправления более активно стали использовать свои полномочия в сфере нормотворчества.</w:t>
      </w:r>
    </w:p>
    <w:p w:rsidR="0060251A" w:rsidRPr="0060251A" w:rsidRDefault="0060251A" w:rsidP="0060251A">
      <w:pPr>
        <w:ind w:firstLine="709"/>
        <w:jc w:val="both"/>
        <w:rPr>
          <w:sz w:val="18"/>
          <w:szCs w:val="18"/>
        </w:rPr>
      </w:pPr>
      <w:r w:rsidRPr="0060251A">
        <w:rPr>
          <w:sz w:val="18"/>
          <w:szCs w:val="18"/>
        </w:rPr>
        <w:t xml:space="preserve">Из указанного количества принятых нормативных правовых актов, 79 принято администрацией района, 39 - Курагинским районным Советом депутатов, 477 - администрациями сельсоветов и поселений, </w:t>
      </w:r>
      <w:r w:rsidRPr="0060251A">
        <w:rPr>
          <w:sz w:val="18"/>
          <w:szCs w:val="18"/>
        </w:rPr>
        <w:lastRenderedPageBreak/>
        <w:t>432 -  сельскими и поселковыми Советами депутатов.</w:t>
      </w:r>
    </w:p>
    <w:p w:rsidR="0060251A" w:rsidRPr="0060251A" w:rsidRDefault="0060251A" w:rsidP="0060251A">
      <w:pPr>
        <w:ind w:firstLine="709"/>
        <w:jc w:val="both"/>
        <w:rPr>
          <w:sz w:val="18"/>
          <w:szCs w:val="18"/>
        </w:rPr>
      </w:pPr>
      <w:r w:rsidRPr="0060251A">
        <w:rPr>
          <w:sz w:val="18"/>
          <w:szCs w:val="18"/>
        </w:rPr>
        <w:t xml:space="preserve">Увеличение количества принятых нормативно – правовых актов потребовало от прокуратуры района большего количества сил и времени для их проверки. </w:t>
      </w:r>
    </w:p>
    <w:p w:rsidR="0060251A" w:rsidRPr="0060251A" w:rsidRDefault="0060251A" w:rsidP="0060251A">
      <w:pPr>
        <w:ind w:firstLine="709"/>
        <w:jc w:val="both"/>
        <w:rPr>
          <w:sz w:val="18"/>
          <w:szCs w:val="18"/>
        </w:rPr>
      </w:pPr>
      <w:r w:rsidRPr="0060251A">
        <w:rPr>
          <w:sz w:val="18"/>
          <w:szCs w:val="18"/>
        </w:rPr>
        <w:t xml:space="preserve">В  истекшем периоде 2015 года прокуратурой района выявлено 116 нормативно – правовых актов, противоречащих действующему законодательству, на которые принесено 116 протестов (в аналогичном периоде прошлого года (далее АППГ) - 95): </w:t>
      </w:r>
    </w:p>
    <w:p w:rsidR="0060251A" w:rsidRPr="0060251A" w:rsidRDefault="0060251A" w:rsidP="0060251A">
      <w:pPr>
        <w:ind w:firstLine="709"/>
        <w:jc w:val="both"/>
        <w:rPr>
          <w:sz w:val="18"/>
          <w:szCs w:val="18"/>
        </w:rPr>
      </w:pPr>
      <w:r w:rsidRPr="0060251A">
        <w:rPr>
          <w:sz w:val="18"/>
          <w:szCs w:val="18"/>
        </w:rPr>
        <w:t>101 протест был принесен на нормативные правовые акты органов местного самоуправления принятые до 2014 года (АППГ – 93),</w:t>
      </w:r>
      <w:r w:rsidRPr="0060251A">
        <w:rPr>
          <w:color w:val="FF0000"/>
          <w:sz w:val="18"/>
          <w:szCs w:val="18"/>
        </w:rPr>
        <w:t xml:space="preserve"> </w:t>
      </w:r>
      <w:r w:rsidRPr="0060251A">
        <w:rPr>
          <w:sz w:val="18"/>
          <w:szCs w:val="18"/>
        </w:rPr>
        <w:t xml:space="preserve">13 протестов на нормативные правовые акты органов местного самоуправления, принятых в 2014 году. </w:t>
      </w:r>
    </w:p>
    <w:p w:rsidR="0060251A" w:rsidRPr="0060251A" w:rsidRDefault="0060251A" w:rsidP="0060251A">
      <w:pPr>
        <w:ind w:firstLine="709"/>
        <w:jc w:val="both"/>
        <w:rPr>
          <w:sz w:val="18"/>
          <w:szCs w:val="18"/>
        </w:rPr>
      </w:pPr>
      <w:r w:rsidRPr="0060251A">
        <w:rPr>
          <w:sz w:val="18"/>
          <w:szCs w:val="18"/>
        </w:rPr>
        <w:t xml:space="preserve">Принятыми мерами прокурорского реагирования, нормативно – правовые акты, противоречащие действующему законодательству, изменены. </w:t>
      </w:r>
    </w:p>
    <w:p w:rsidR="0060251A" w:rsidRPr="0060251A" w:rsidRDefault="0060251A" w:rsidP="0060251A">
      <w:pPr>
        <w:ind w:firstLine="709"/>
        <w:jc w:val="both"/>
        <w:rPr>
          <w:sz w:val="18"/>
          <w:szCs w:val="18"/>
        </w:rPr>
      </w:pPr>
      <w:r w:rsidRPr="0060251A">
        <w:rPr>
          <w:sz w:val="18"/>
          <w:szCs w:val="18"/>
        </w:rPr>
        <w:t xml:space="preserve">С целью приведения в соответствие с действующим законодательством нормативно – правовых актов, регулирующих правоотношения на территории района, прокуратурой активно использовались полномочия по направлению информационных писем в органы местного самоуправления о изменениях действующего законодательства в сфере земельных правоотношений, выборов,  </w:t>
      </w:r>
    </w:p>
    <w:p w:rsidR="0060251A" w:rsidRPr="0060251A" w:rsidRDefault="0060251A" w:rsidP="0060251A">
      <w:pPr>
        <w:ind w:firstLine="709"/>
        <w:jc w:val="both"/>
        <w:rPr>
          <w:sz w:val="18"/>
          <w:szCs w:val="18"/>
        </w:rPr>
      </w:pPr>
      <w:r w:rsidRPr="0060251A">
        <w:rPr>
          <w:sz w:val="18"/>
          <w:szCs w:val="18"/>
        </w:rPr>
        <w:t xml:space="preserve">Активно осуществлялся мониторинг законности уставов, которые подлежали изменению в связи с изменением краевого и федерального законодательства. </w:t>
      </w:r>
    </w:p>
    <w:p w:rsidR="0060251A" w:rsidRPr="0060251A" w:rsidRDefault="0060251A" w:rsidP="0060251A">
      <w:pPr>
        <w:ind w:firstLine="709"/>
        <w:jc w:val="both"/>
        <w:rPr>
          <w:sz w:val="18"/>
          <w:szCs w:val="18"/>
        </w:rPr>
      </w:pPr>
      <w:r w:rsidRPr="0060251A">
        <w:rPr>
          <w:sz w:val="18"/>
          <w:szCs w:val="18"/>
        </w:rPr>
        <w:t xml:space="preserve">В связи с допущенными недостатками при издании и принятии нормативно – правовых актов, подготовлено и внесено 23 представления с целью устранения выявленных нарушений и недопущения их в дальнейшем. </w:t>
      </w:r>
    </w:p>
    <w:p w:rsidR="0060251A" w:rsidRPr="0060251A" w:rsidRDefault="0060251A" w:rsidP="0060251A">
      <w:pPr>
        <w:ind w:firstLine="709"/>
        <w:jc w:val="both"/>
        <w:rPr>
          <w:sz w:val="18"/>
          <w:szCs w:val="18"/>
        </w:rPr>
      </w:pPr>
      <w:r w:rsidRPr="0060251A">
        <w:rPr>
          <w:sz w:val="18"/>
          <w:szCs w:val="18"/>
        </w:rPr>
        <w:t xml:space="preserve">Одной из основных работ, которые выполняет прокуратура района в данном направлении, это проверка проектов нормативно – правовых актов органов местного самоуправления. </w:t>
      </w:r>
    </w:p>
    <w:p w:rsidR="0060251A" w:rsidRPr="0060251A" w:rsidRDefault="0060251A" w:rsidP="0060251A">
      <w:pPr>
        <w:pStyle w:val="34"/>
        <w:ind w:left="0" w:firstLine="708"/>
        <w:jc w:val="both"/>
        <w:rPr>
          <w:sz w:val="18"/>
          <w:szCs w:val="18"/>
        </w:rPr>
      </w:pPr>
      <w:r w:rsidRPr="0060251A">
        <w:rPr>
          <w:sz w:val="18"/>
          <w:szCs w:val="18"/>
        </w:rPr>
        <w:t>В 1 полугодии 2015 года органами местного самоуправления района представлено в прокуратуру района 998 проектов нормативно правовых актов, что соответствует 98 % от общего числа:</w:t>
      </w:r>
      <w:r w:rsidRPr="0060251A">
        <w:rPr>
          <w:b/>
          <w:sz w:val="18"/>
          <w:szCs w:val="18"/>
        </w:rPr>
        <w:t xml:space="preserve"> </w:t>
      </w:r>
      <w:r w:rsidRPr="0060251A">
        <w:rPr>
          <w:sz w:val="18"/>
          <w:szCs w:val="18"/>
        </w:rPr>
        <w:t>75 проектов нормативно правовых актов представлены администрацией района,</w:t>
      </w:r>
      <w:r w:rsidRPr="0060251A">
        <w:rPr>
          <w:b/>
          <w:sz w:val="18"/>
          <w:szCs w:val="18"/>
        </w:rPr>
        <w:t xml:space="preserve"> </w:t>
      </w:r>
      <w:r w:rsidRPr="0060251A">
        <w:rPr>
          <w:sz w:val="18"/>
          <w:szCs w:val="18"/>
        </w:rPr>
        <w:t>35 проектов нормативно правовых актов Курагинским районным Советом депутатов,</w:t>
      </w:r>
      <w:r w:rsidRPr="0060251A">
        <w:rPr>
          <w:b/>
          <w:sz w:val="18"/>
          <w:szCs w:val="18"/>
        </w:rPr>
        <w:t xml:space="preserve"> </w:t>
      </w:r>
      <w:r w:rsidRPr="0060251A">
        <w:rPr>
          <w:sz w:val="18"/>
          <w:szCs w:val="18"/>
        </w:rPr>
        <w:t>422 проекта решений сельских и поселковых Советов депутатов,</w:t>
      </w:r>
      <w:r w:rsidRPr="0060251A">
        <w:rPr>
          <w:b/>
          <w:sz w:val="18"/>
          <w:szCs w:val="18"/>
        </w:rPr>
        <w:t xml:space="preserve"> </w:t>
      </w:r>
      <w:r w:rsidRPr="0060251A">
        <w:rPr>
          <w:sz w:val="18"/>
          <w:szCs w:val="18"/>
        </w:rPr>
        <w:t>466 проектов нормативно правовых актов администраций сельсоветов и поселений.</w:t>
      </w:r>
    </w:p>
    <w:p w:rsidR="0060251A" w:rsidRPr="0060251A" w:rsidRDefault="0060251A" w:rsidP="0060251A">
      <w:pPr>
        <w:pStyle w:val="34"/>
        <w:ind w:left="0" w:firstLine="708"/>
        <w:jc w:val="both"/>
        <w:rPr>
          <w:sz w:val="18"/>
          <w:szCs w:val="18"/>
        </w:rPr>
      </w:pPr>
      <w:r w:rsidRPr="0060251A">
        <w:rPr>
          <w:sz w:val="18"/>
          <w:szCs w:val="18"/>
        </w:rPr>
        <w:t xml:space="preserve">По результатам проверок проектов нормативных правовых актов  выявлено </w:t>
      </w:r>
      <w:r>
        <w:rPr>
          <w:sz w:val="18"/>
          <w:szCs w:val="18"/>
        </w:rPr>
        <w:t>прокуратурой района выявлено 98</w:t>
      </w:r>
      <w:r w:rsidRPr="0060251A">
        <w:rPr>
          <w:sz w:val="18"/>
          <w:szCs w:val="18"/>
        </w:rPr>
        <w:t xml:space="preserve"> (АППГ – 47, + 51) нарушений требований действующего </w:t>
      </w:r>
      <w:r w:rsidRPr="0060251A">
        <w:rPr>
          <w:sz w:val="18"/>
          <w:szCs w:val="18"/>
        </w:rPr>
        <w:lastRenderedPageBreak/>
        <w:t xml:space="preserve">законодательства Российской Федерации. Субъектам правотворчества направлено 41 письмо с замечаниями. Выявлялись проекты нормативно – правовых актов, содержащие коррупциогенные признаки. </w:t>
      </w:r>
    </w:p>
    <w:p w:rsidR="0060251A" w:rsidRPr="0060251A" w:rsidRDefault="0060251A" w:rsidP="0060251A">
      <w:pPr>
        <w:pStyle w:val="34"/>
        <w:ind w:left="0" w:firstLine="708"/>
        <w:jc w:val="both"/>
        <w:rPr>
          <w:sz w:val="18"/>
          <w:szCs w:val="18"/>
        </w:rPr>
      </w:pPr>
      <w:r w:rsidRPr="0060251A">
        <w:rPr>
          <w:sz w:val="18"/>
          <w:szCs w:val="18"/>
        </w:rPr>
        <w:t xml:space="preserve">По всем выявленным нарушениям, приняты меры прокурорского реагирования. Органами местного самоуправления приняты меры к их устранению. </w:t>
      </w:r>
    </w:p>
    <w:p w:rsidR="0060251A" w:rsidRPr="0060251A" w:rsidRDefault="0060251A" w:rsidP="0060251A">
      <w:pPr>
        <w:pStyle w:val="34"/>
        <w:ind w:left="0" w:firstLine="708"/>
        <w:jc w:val="both"/>
        <w:rPr>
          <w:sz w:val="18"/>
          <w:szCs w:val="18"/>
        </w:rPr>
      </w:pPr>
      <w:r w:rsidRPr="0060251A">
        <w:rPr>
          <w:sz w:val="18"/>
          <w:szCs w:val="18"/>
        </w:rPr>
        <w:t xml:space="preserve">Положительно надлежит охарактеризовать уровень взаимодействия большинства органов местного самоуправления и прокуратуры района. Между тем в текущем периоде нам надлежит принять дополнительные меры к более полному и оперативному обмену информацией, что будет способствовать полноте правового регулирования правоотношений в районе, снижению количества нарушений прав граждан. </w:t>
      </w:r>
    </w:p>
    <w:p w:rsidR="0060251A" w:rsidRPr="0060251A" w:rsidRDefault="0060251A" w:rsidP="0060251A">
      <w:pPr>
        <w:tabs>
          <w:tab w:val="left" w:pos="2730"/>
        </w:tabs>
        <w:jc w:val="both"/>
        <w:rPr>
          <w:sz w:val="18"/>
          <w:szCs w:val="18"/>
        </w:rPr>
      </w:pPr>
    </w:p>
    <w:p w:rsidR="0060251A" w:rsidRPr="0060251A" w:rsidRDefault="0060251A" w:rsidP="0060251A">
      <w:pPr>
        <w:tabs>
          <w:tab w:val="left" w:pos="2730"/>
        </w:tabs>
        <w:jc w:val="both"/>
        <w:rPr>
          <w:sz w:val="18"/>
          <w:szCs w:val="18"/>
        </w:rPr>
      </w:pPr>
      <w:r w:rsidRPr="0060251A">
        <w:rPr>
          <w:sz w:val="18"/>
          <w:szCs w:val="18"/>
        </w:rPr>
        <w:t>Прокурор района</w:t>
      </w:r>
    </w:p>
    <w:p w:rsidR="0060251A" w:rsidRDefault="0060251A" w:rsidP="0060251A">
      <w:pPr>
        <w:tabs>
          <w:tab w:val="left" w:pos="2730"/>
        </w:tabs>
        <w:jc w:val="both"/>
        <w:rPr>
          <w:sz w:val="18"/>
          <w:szCs w:val="18"/>
        </w:rPr>
      </w:pPr>
      <w:r w:rsidRPr="0060251A">
        <w:rPr>
          <w:sz w:val="18"/>
          <w:szCs w:val="18"/>
        </w:rPr>
        <w:t>советник юстиции                         Д.В. Шишков</w:t>
      </w:r>
    </w:p>
    <w:p w:rsidR="00DF261F" w:rsidRPr="0060251A" w:rsidRDefault="00DF261F" w:rsidP="0060251A">
      <w:pPr>
        <w:tabs>
          <w:tab w:val="left" w:pos="2730"/>
        </w:tabs>
        <w:jc w:val="both"/>
        <w:rPr>
          <w:bCs/>
          <w:sz w:val="18"/>
          <w:szCs w:val="18"/>
        </w:rPr>
      </w:pPr>
    </w:p>
    <w:p w:rsidR="00DF261F" w:rsidRPr="00DF261F" w:rsidRDefault="00DF261F" w:rsidP="00DF261F">
      <w:pPr>
        <w:jc w:val="center"/>
        <w:rPr>
          <w:bCs/>
          <w:sz w:val="16"/>
          <w:szCs w:val="16"/>
        </w:rPr>
      </w:pPr>
      <w:r w:rsidRPr="00DF261F">
        <w:rPr>
          <w:bCs/>
          <w:sz w:val="16"/>
          <w:szCs w:val="16"/>
        </w:rPr>
        <w:t>БОЛЬШЕИРБИНСКИЙ ПОСЕЛКОВЫЙ СОВЕТ ДЕПУТАТОВ</w:t>
      </w:r>
    </w:p>
    <w:p w:rsidR="00DF261F" w:rsidRPr="00DF261F" w:rsidRDefault="00DF261F" w:rsidP="00DF261F">
      <w:pPr>
        <w:jc w:val="center"/>
        <w:rPr>
          <w:bCs/>
          <w:sz w:val="16"/>
          <w:szCs w:val="16"/>
        </w:rPr>
      </w:pPr>
      <w:r w:rsidRPr="00DF261F">
        <w:rPr>
          <w:bCs/>
          <w:sz w:val="16"/>
          <w:szCs w:val="16"/>
        </w:rPr>
        <w:t>КУРАГИНСКОГО РАЙОНА</w:t>
      </w:r>
    </w:p>
    <w:p w:rsidR="00DF261F" w:rsidRPr="00DF261F" w:rsidRDefault="00DF261F" w:rsidP="00DF261F">
      <w:pPr>
        <w:jc w:val="center"/>
        <w:rPr>
          <w:bCs/>
          <w:sz w:val="16"/>
          <w:szCs w:val="16"/>
        </w:rPr>
      </w:pPr>
      <w:r w:rsidRPr="00DF261F">
        <w:rPr>
          <w:bCs/>
          <w:sz w:val="16"/>
          <w:szCs w:val="16"/>
        </w:rPr>
        <w:t>КРАСНОЯРСКОГО КРАЯ</w:t>
      </w:r>
    </w:p>
    <w:p w:rsidR="00DF261F" w:rsidRPr="00DF261F" w:rsidRDefault="00DF261F" w:rsidP="00DF261F">
      <w:pPr>
        <w:jc w:val="center"/>
        <w:rPr>
          <w:bCs/>
          <w:sz w:val="16"/>
          <w:szCs w:val="16"/>
        </w:rPr>
      </w:pPr>
    </w:p>
    <w:p w:rsidR="00DF261F" w:rsidRPr="00DF261F" w:rsidRDefault="00DF261F" w:rsidP="00DF261F">
      <w:pPr>
        <w:jc w:val="center"/>
        <w:rPr>
          <w:bCs/>
          <w:sz w:val="16"/>
          <w:szCs w:val="16"/>
        </w:rPr>
      </w:pPr>
      <w:r w:rsidRPr="00DF261F">
        <w:rPr>
          <w:bCs/>
          <w:sz w:val="16"/>
          <w:szCs w:val="16"/>
        </w:rPr>
        <w:t>РЕШЕНИЕ</w:t>
      </w:r>
    </w:p>
    <w:p w:rsidR="00DF261F" w:rsidRPr="00DF261F" w:rsidRDefault="00DF261F" w:rsidP="00DF261F">
      <w:pPr>
        <w:jc w:val="center"/>
        <w:rPr>
          <w:b/>
          <w:sz w:val="16"/>
          <w:szCs w:val="16"/>
        </w:rPr>
      </w:pPr>
    </w:p>
    <w:p w:rsidR="00DF261F" w:rsidRPr="00DF261F" w:rsidRDefault="00DF261F" w:rsidP="00DF261F">
      <w:pPr>
        <w:jc w:val="both"/>
        <w:rPr>
          <w:sz w:val="16"/>
          <w:szCs w:val="16"/>
        </w:rPr>
      </w:pPr>
      <w:r w:rsidRPr="00DF261F">
        <w:rPr>
          <w:sz w:val="16"/>
          <w:szCs w:val="16"/>
        </w:rPr>
        <w:t xml:space="preserve">18.08.2015 </w:t>
      </w:r>
      <w:r>
        <w:rPr>
          <w:sz w:val="16"/>
          <w:szCs w:val="16"/>
        </w:rPr>
        <w:t xml:space="preserve">          </w:t>
      </w:r>
      <w:r w:rsidRPr="00DF261F">
        <w:rPr>
          <w:sz w:val="16"/>
          <w:szCs w:val="16"/>
        </w:rPr>
        <w:t xml:space="preserve"> пгт</w:t>
      </w:r>
      <w:r>
        <w:rPr>
          <w:sz w:val="16"/>
          <w:szCs w:val="16"/>
        </w:rPr>
        <w:t xml:space="preserve"> Большая Ирба</w:t>
      </w:r>
      <w:r w:rsidRPr="00DF261F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</w:t>
      </w:r>
      <w:r w:rsidRPr="00DF261F">
        <w:rPr>
          <w:sz w:val="16"/>
          <w:szCs w:val="16"/>
        </w:rPr>
        <w:t xml:space="preserve">  № 63-298 р</w:t>
      </w:r>
    </w:p>
    <w:p w:rsidR="00DF261F" w:rsidRPr="00DF261F" w:rsidRDefault="00DF261F" w:rsidP="00DF261F">
      <w:pPr>
        <w:jc w:val="both"/>
        <w:rPr>
          <w:sz w:val="16"/>
          <w:szCs w:val="16"/>
        </w:rPr>
      </w:pPr>
    </w:p>
    <w:p w:rsidR="00DF261F" w:rsidRPr="00DF261F" w:rsidRDefault="00DF261F" w:rsidP="00DF261F">
      <w:pPr>
        <w:pStyle w:val="25"/>
        <w:spacing w:after="0" w:line="240" w:lineRule="auto"/>
        <w:rPr>
          <w:sz w:val="16"/>
          <w:szCs w:val="16"/>
        </w:rPr>
      </w:pPr>
      <w:r w:rsidRPr="00DF261F">
        <w:rPr>
          <w:sz w:val="16"/>
          <w:szCs w:val="16"/>
        </w:rPr>
        <w:t>Об освобождении Макарюк Т.В. от обязанностей члена избирательной комиссии муниципального образования поселок Большая Ирба Курагинского района Красноярского края с правом решающего голоса</w:t>
      </w:r>
    </w:p>
    <w:p w:rsidR="00DF261F" w:rsidRPr="00DF261F" w:rsidRDefault="00DF261F" w:rsidP="00DF261F">
      <w:pPr>
        <w:jc w:val="both"/>
        <w:rPr>
          <w:sz w:val="16"/>
          <w:szCs w:val="16"/>
        </w:rPr>
      </w:pPr>
    </w:p>
    <w:p w:rsidR="00DF261F" w:rsidRPr="00DF261F" w:rsidRDefault="00DF261F" w:rsidP="00DF261F">
      <w:pPr>
        <w:ind w:firstLine="709"/>
        <w:jc w:val="both"/>
        <w:rPr>
          <w:sz w:val="16"/>
          <w:szCs w:val="16"/>
        </w:rPr>
      </w:pPr>
      <w:r w:rsidRPr="00DF261F">
        <w:rPr>
          <w:sz w:val="16"/>
          <w:szCs w:val="16"/>
        </w:rPr>
        <w:t>В соответствии с пунктом 6 статьи 29 Федерального  закона  от 12.06.2002 № 67 – ФЗ «Об основных гарантиях избирательных прав и права на участие в референдуме граждан Российской Федерации» и на основании письменных заявлений членов избирательной комиссии поселок Большая Ирба Курагинского района Красноярского края с правом решающего голоса о сложении своих полномочий, Большеирбинский поселковый Совет депутатов РЕШИЛ:</w:t>
      </w:r>
    </w:p>
    <w:p w:rsidR="00DF261F" w:rsidRPr="00DF261F" w:rsidRDefault="00DF261F" w:rsidP="00DF261F">
      <w:pPr>
        <w:jc w:val="both"/>
        <w:rPr>
          <w:sz w:val="16"/>
          <w:szCs w:val="16"/>
        </w:rPr>
      </w:pPr>
    </w:p>
    <w:p w:rsidR="00DF261F" w:rsidRPr="00DF261F" w:rsidRDefault="00DF261F" w:rsidP="00DF261F">
      <w:pPr>
        <w:ind w:firstLine="708"/>
        <w:jc w:val="both"/>
        <w:rPr>
          <w:sz w:val="16"/>
          <w:szCs w:val="16"/>
        </w:rPr>
      </w:pPr>
      <w:r w:rsidRPr="00DF261F">
        <w:rPr>
          <w:sz w:val="16"/>
          <w:szCs w:val="16"/>
        </w:rPr>
        <w:t>1. Освободить от обязанностей члена избирательной комиссии муниципального образования поселок Большая Ирба Курагинского района Красноярского края с правом решающего голоса Макарюк Татьяну Викторовну.</w:t>
      </w:r>
    </w:p>
    <w:p w:rsidR="00DF261F" w:rsidRPr="00DF261F" w:rsidRDefault="00DF261F" w:rsidP="00DF261F">
      <w:pPr>
        <w:ind w:firstLine="708"/>
        <w:jc w:val="both"/>
        <w:rPr>
          <w:sz w:val="16"/>
          <w:szCs w:val="16"/>
        </w:rPr>
      </w:pPr>
      <w:r w:rsidRPr="00DF261F">
        <w:rPr>
          <w:sz w:val="16"/>
          <w:szCs w:val="16"/>
        </w:rPr>
        <w:t>2. Направить настоящее решение в Избирательную комиссию Красноярского края и территориальную избирательную комиссию Курагинского района Красноярского края.</w:t>
      </w:r>
    </w:p>
    <w:p w:rsidR="00DF261F" w:rsidRPr="00DF261F" w:rsidRDefault="00DF261F" w:rsidP="00DF261F">
      <w:pPr>
        <w:jc w:val="both"/>
        <w:rPr>
          <w:sz w:val="16"/>
          <w:szCs w:val="16"/>
        </w:rPr>
      </w:pPr>
    </w:p>
    <w:p w:rsidR="00DF261F" w:rsidRPr="00DF261F" w:rsidRDefault="00DF261F" w:rsidP="00DF261F">
      <w:pPr>
        <w:rPr>
          <w:sz w:val="16"/>
          <w:szCs w:val="16"/>
        </w:rPr>
      </w:pPr>
      <w:r w:rsidRPr="00DF261F">
        <w:rPr>
          <w:sz w:val="16"/>
          <w:szCs w:val="16"/>
        </w:rPr>
        <w:t>Председатель                   Исполняющий обязанности</w:t>
      </w:r>
    </w:p>
    <w:p w:rsidR="00DF261F" w:rsidRPr="00DF261F" w:rsidRDefault="00DF261F" w:rsidP="00DF261F">
      <w:pPr>
        <w:rPr>
          <w:sz w:val="16"/>
          <w:szCs w:val="16"/>
        </w:rPr>
      </w:pPr>
      <w:r w:rsidRPr="00DF261F">
        <w:rPr>
          <w:sz w:val="16"/>
          <w:szCs w:val="16"/>
        </w:rPr>
        <w:t xml:space="preserve">Совета депутатов </w:t>
      </w:r>
      <w:r>
        <w:rPr>
          <w:sz w:val="16"/>
          <w:szCs w:val="16"/>
        </w:rPr>
        <w:t xml:space="preserve">           </w:t>
      </w:r>
      <w:r w:rsidRPr="00DF261F">
        <w:rPr>
          <w:sz w:val="16"/>
          <w:szCs w:val="16"/>
        </w:rPr>
        <w:t>Главы посёлка</w:t>
      </w:r>
    </w:p>
    <w:p w:rsidR="00DF261F" w:rsidRPr="00DF261F" w:rsidRDefault="00DF261F" w:rsidP="00DF261F">
      <w:pPr>
        <w:rPr>
          <w:sz w:val="16"/>
          <w:szCs w:val="16"/>
        </w:rPr>
      </w:pPr>
    </w:p>
    <w:p w:rsidR="00DF261F" w:rsidRPr="00DF261F" w:rsidRDefault="00DF261F" w:rsidP="00DF261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Pr="00DF261F">
        <w:rPr>
          <w:sz w:val="16"/>
          <w:szCs w:val="16"/>
        </w:rPr>
        <w:t xml:space="preserve">     Е.Б. Бублик           </w:t>
      </w:r>
      <w:r>
        <w:rPr>
          <w:sz w:val="16"/>
          <w:szCs w:val="16"/>
        </w:rPr>
        <w:t xml:space="preserve">        </w:t>
      </w:r>
      <w:r w:rsidRPr="00DF261F">
        <w:rPr>
          <w:sz w:val="16"/>
          <w:szCs w:val="16"/>
        </w:rPr>
        <w:t xml:space="preserve">          Г.Г. Кузик</w:t>
      </w:r>
    </w:p>
    <w:p w:rsidR="0060251A" w:rsidRDefault="0060251A" w:rsidP="00F670B6">
      <w:pPr>
        <w:pStyle w:val="af8"/>
        <w:rPr>
          <w:sz w:val="28"/>
          <w:szCs w:val="28"/>
        </w:rPr>
      </w:pPr>
    </w:p>
    <w:p w:rsidR="0060251A" w:rsidRDefault="0060251A" w:rsidP="00F670B6">
      <w:pPr>
        <w:pStyle w:val="af8"/>
        <w:rPr>
          <w:sz w:val="28"/>
          <w:szCs w:val="28"/>
        </w:rPr>
      </w:pPr>
    </w:p>
    <w:p w:rsidR="0060251A" w:rsidRDefault="0060251A" w:rsidP="00F670B6">
      <w:pPr>
        <w:pStyle w:val="af8"/>
        <w:rPr>
          <w:sz w:val="28"/>
          <w:szCs w:val="28"/>
        </w:rPr>
      </w:pPr>
    </w:p>
    <w:p w:rsidR="0060251A" w:rsidRDefault="0060251A" w:rsidP="00F670B6">
      <w:pPr>
        <w:pStyle w:val="af8"/>
        <w:rPr>
          <w:sz w:val="28"/>
          <w:szCs w:val="28"/>
        </w:rPr>
      </w:pPr>
    </w:p>
    <w:p w:rsidR="0060251A" w:rsidRDefault="0060251A" w:rsidP="00F670B6">
      <w:pPr>
        <w:pStyle w:val="af8"/>
        <w:rPr>
          <w:sz w:val="28"/>
          <w:szCs w:val="28"/>
        </w:rPr>
      </w:pPr>
    </w:p>
    <w:p w:rsidR="0060251A" w:rsidRDefault="0060251A" w:rsidP="00F670B6">
      <w:pPr>
        <w:pStyle w:val="af8"/>
        <w:rPr>
          <w:sz w:val="28"/>
          <w:szCs w:val="28"/>
        </w:rPr>
      </w:pPr>
    </w:p>
    <w:p w:rsidR="0060251A" w:rsidRDefault="0060251A" w:rsidP="00F670B6">
      <w:pPr>
        <w:pStyle w:val="af8"/>
        <w:rPr>
          <w:sz w:val="28"/>
          <w:szCs w:val="28"/>
        </w:rPr>
      </w:pPr>
    </w:p>
    <w:p w:rsidR="0060251A" w:rsidRDefault="0060251A" w:rsidP="00F670B6">
      <w:pPr>
        <w:pStyle w:val="af8"/>
        <w:rPr>
          <w:sz w:val="28"/>
          <w:szCs w:val="28"/>
        </w:rPr>
      </w:pPr>
    </w:p>
    <w:p w:rsidR="0060251A" w:rsidRDefault="0060251A" w:rsidP="00F670B6">
      <w:pPr>
        <w:pStyle w:val="af8"/>
        <w:rPr>
          <w:sz w:val="28"/>
          <w:szCs w:val="28"/>
        </w:rPr>
      </w:pPr>
    </w:p>
    <w:p w:rsidR="0060251A" w:rsidRDefault="0060251A" w:rsidP="00F670B6">
      <w:pPr>
        <w:pStyle w:val="af8"/>
        <w:rPr>
          <w:sz w:val="28"/>
          <w:szCs w:val="28"/>
        </w:rPr>
      </w:pPr>
    </w:p>
    <w:p w:rsidR="0060251A" w:rsidRDefault="0060251A" w:rsidP="00F670B6">
      <w:pPr>
        <w:pStyle w:val="af8"/>
        <w:rPr>
          <w:sz w:val="28"/>
          <w:szCs w:val="28"/>
        </w:rPr>
      </w:pPr>
    </w:p>
    <w:p w:rsidR="0060251A" w:rsidRDefault="0060251A" w:rsidP="00F670B6">
      <w:pPr>
        <w:pStyle w:val="af8"/>
        <w:rPr>
          <w:sz w:val="28"/>
          <w:szCs w:val="28"/>
        </w:rPr>
      </w:pPr>
    </w:p>
    <w:p w:rsidR="0060251A" w:rsidRDefault="0060251A" w:rsidP="00F670B6">
      <w:pPr>
        <w:pStyle w:val="af8"/>
        <w:rPr>
          <w:sz w:val="28"/>
          <w:szCs w:val="28"/>
        </w:rPr>
      </w:pPr>
    </w:p>
    <w:p w:rsidR="0060251A" w:rsidRDefault="0060251A" w:rsidP="00F670B6">
      <w:pPr>
        <w:pStyle w:val="af8"/>
        <w:rPr>
          <w:sz w:val="28"/>
          <w:szCs w:val="28"/>
        </w:rPr>
      </w:pPr>
    </w:p>
    <w:p w:rsidR="0060251A" w:rsidRDefault="0060251A" w:rsidP="00F670B6">
      <w:pPr>
        <w:pStyle w:val="af8"/>
        <w:rPr>
          <w:sz w:val="28"/>
          <w:szCs w:val="28"/>
        </w:rPr>
      </w:pPr>
    </w:p>
    <w:p w:rsidR="0060251A" w:rsidRDefault="0060251A" w:rsidP="00F670B6">
      <w:pPr>
        <w:pStyle w:val="af8"/>
        <w:rPr>
          <w:sz w:val="28"/>
          <w:szCs w:val="28"/>
        </w:rPr>
      </w:pPr>
    </w:p>
    <w:p w:rsidR="0060251A" w:rsidRDefault="0060251A" w:rsidP="00F670B6">
      <w:pPr>
        <w:pStyle w:val="af8"/>
        <w:rPr>
          <w:sz w:val="28"/>
          <w:szCs w:val="28"/>
        </w:rPr>
      </w:pPr>
    </w:p>
    <w:p w:rsidR="0060251A" w:rsidRDefault="0060251A" w:rsidP="00F670B6">
      <w:pPr>
        <w:pStyle w:val="af8"/>
        <w:rPr>
          <w:sz w:val="28"/>
          <w:szCs w:val="28"/>
        </w:rPr>
      </w:pPr>
    </w:p>
    <w:p w:rsidR="0060251A" w:rsidRDefault="0060251A" w:rsidP="00F670B6">
      <w:pPr>
        <w:pStyle w:val="af8"/>
        <w:rPr>
          <w:sz w:val="28"/>
          <w:szCs w:val="28"/>
        </w:rPr>
      </w:pPr>
    </w:p>
    <w:p w:rsidR="0060251A" w:rsidRDefault="0060251A" w:rsidP="00F670B6">
      <w:pPr>
        <w:pStyle w:val="af8"/>
        <w:rPr>
          <w:sz w:val="28"/>
          <w:szCs w:val="28"/>
        </w:rPr>
      </w:pPr>
    </w:p>
    <w:p w:rsidR="0060251A" w:rsidRDefault="0060251A" w:rsidP="00F670B6">
      <w:pPr>
        <w:pStyle w:val="af8"/>
        <w:rPr>
          <w:sz w:val="28"/>
          <w:szCs w:val="28"/>
        </w:rPr>
      </w:pPr>
    </w:p>
    <w:p w:rsidR="0060251A" w:rsidRDefault="0060251A" w:rsidP="00F670B6">
      <w:pPr>
        <w:pStyle w:val="af8"/>
        <w:rPr>
          <w:sz w:val="28"/>
          <w:szCs w:val="28"/>
        </w:rPr>
      </w:pPr>
    </w:p>
    <w:p w:rsidR="0060251A" w:rsidRDefault="0060251A" w:rsidP="00F670B6">
      <w:pPr>
        <w:pStyle w:val="af8"/>
        <w:rPr>
          <w:sz w:val="28"/>
          <w:szCs w:val="28"/>
        </w:rPr>
      </w:pPr>
    </w:p>
    <w:p w:rsidR="0060251A" w:rsidRDefault="0060251A" w:rsidP="00F670B6">
      <w:pPr>
        <w:pStyle w:val="af8"/>
        <w:rPr>
          <w:sz w:val="28"/>
          <w:szCs w:val="28"/>
        </w:rPr>
      </w:pPr>
    </w:p>
    <w:p w:rsidR="0060251A" w:rsidRDefault="0060251A" w:rsidP="00F670B6">
      <w:pPr>
        <w:pStyle w:val="af8"/>
        <w:rPr>
          <w:sz w:val="28"/>
          <w:szCs w:val="28"/>
        </w:rPr>
      </w:pPr>
    </w:p>
    <w:p w:rsidR="0060251A" w:rsidRDefault="0060251A" w:rsidP="00F670B6">
      <w:pPr>
        <w:pStyle w:val="af8"/>
        <w:rPr>
          <w:sz w:val="28"/>
          <w:szCs w:val="28"/>
        </w:rPr>
      </w:pPr>
    </w:p>
    <w:p w:rsidR="0060251A" w:rsidRDefault="0060251A" w:rsidP="00F670B6">
      <w:pPr>
        <w:pStyle w:val="af8"/>
        <w:rPr>
          <w:sz w:val="28"/>
          <w:szCs w:val="28"/>
        </w:rPr>
      </w:pPr>
    </w:p>
    <w:p w:rsidR="0060251A" w:rsidRDefault="0060251A" w:rsidP="00F670B6">
      <w:pPr>
        <w:pStyle w:val="af8"/>
        <w:rPr>
          <w:sz w:val="28"/>
          <w:szCs w:val="28"/>
        </w:rPr>
      </w:pPr>
    </w:p>
    <w:p w:rsidR="0060251A" w:rsidRDefault="0060251A" w:rsidP="00F670B6">
      <w:pPr>
        <w:pStyle w:val="af8"/>
        <w:rPr>
          <w:sz w:val="28"/>
          <w:szCs w:val="28"/>
        </w:rPr>
      </w:pPr>
    </w:p>
    <w:p w:rsidR="0060251A" w:rsidRDefault="0060251A" w:rsidP="00F670B6">
      <w:pPr>
        <w:pStyle w:val="af8"/>
        <w:rPr>
          <w:sz w:val="28"/>
          <w:szCs w:val="28"/>
        </w:rPr>
      </w:pPr>
    </w:p>
    <w:p w:rsidR="0060251A" w:rsidRDefault="0060251A" w:rsidP="00F670B6">
      <w:pPr>
        <w:pStyle w:val="af8"/>
        <w:rPr>
          <w:sz w:val="28"/>
          <w:szCs w:val="28"/>
        </w:rPr>
      </w:pPr>
    </w:p>
    <w:p w:rsidR="0060251A" w:rsidRDefault="0060251A" w:rsidP="00F670B6">
      <w:pPr>
        <w:pStyle w:val="af8"/>
        <w:rPr>
          <w:sz w:val="28"/>
          <w:szCs w:val="28"/>
        </w:rPr>
      </w:pPr>
    </w:p>
    <w:p w:rsidR="0060251A" w:rsidRDefault="0060251A" w:rsidP="00F670B6">
      <w:pPr>
        <w:pStyle w:val="af8"/>
        <w:rPr>
          <w:sz w:val="28"/>
          <w:szCs w:val="28"/>
        </w:rPr>
      </w:pPr>
    </w:p>
    <w:p w:rsidR="0060251A" w:rsidRDefault="0060251A" w:rsidP="00F670B6">
      <w:pPr>
        <w:pStyle w:val="af8"/>
        <w:rPr>
          <w:sz w:val="28"/>
          <w:szCs w:val="28"/>
        </w:rPr>
      </w:pPr>
    </w:p>
    <w:p w:rsidR="0060251A" w:rsidRDefault="0060251A" w:rsidP="00F670B6">
      <w:pPr>
        <w:pStyle w:val="af8"/>
        <w:rPr>
          <w:sz w:val="28"/>
          <w:szCs w:val="28"/>
        </w:rPr>
      </w:pPr>
    </w:p>
    <w:p w:rsidR="0060251A" w:rsidRDefault="0060251A" w:rsidP="00F670B6">
      <w:pPr>
        <w:pStyle w:val="af8"/>
        <w:rPr>
          <w:sz w:val="28"/>
          <w:szCs w:val="28"/>
        </w:rPr>
      </w:pPr>
    </w:p>
    <w:p w:rsidR="0060251A" w:rsidRDefault="0060251A" w:rsidP="00F670B6">
      <w:pPr>
        <w:pStyle w:val="af8"/>
        <w:rPr>
          <w:sz w:val="28"/>
          <w:szCs w:val="28"/>
        </w:rPr>
      </w:pPr>
    </w:p>
    <w:p w:rsidR="0060251A" w:rsidRPr="00445621" w:rsidRDefault="0060251A" w:rsidP="00F670B6">
      <w:pPr>
        <w:pStyle w:val="af8"/>
        <w:rPr>
          <w:sz w:val="28"/>
          <w:szCs w:val="28"/>
        </w:rPr>
      </w:pPr>
    </w:p>
    <w:p w:rsidR="00F670B6" w:rsidRPr="006823E2" w:rsidRDefault="00F670B6" w:rsidP="00F670B6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D93529" w:rsidRPr="00D62983" w:rsidRDefault="00D93529" w:rsidP="00D93529">
      <w:pPr>
        <w:spacing w:line="360" w:lineRule="auto"/>
        <w:jc w:val="center"/>
        <w:rPr>
          <w:bCs/>
          <w:sz w:val="20"/>
          <w:szCs w:val="20"/>
        </w:rPr>
        <w:sectPr w:rsidR="00D93529" w:rsidRPr="00D62983" w:rsidSect="008B70B7">
          <w:headerReference w:type="default" r:id="rId10"/>
          <w:type w:val="continuous"/>
          <w:pgSz w:w="11906" w:h="16838"/>
          <w:pgMar w:top="357" w:right="284" w:bottom="1134" w:left="284" w:header="720" w:footer="720" w:gutter="0"/>
          <w:cols w:num="3" w:space="143"/>
          <w:docGrid w:linePitch="360"/>
        </w:sectPr>
      </w:pPr>
    </w:p>
    <w:tbl>
      <w:tblPr>
        <w:tblW w:w="11125" w:type="dxa"/>
        <w:tblInd w:w="463" w:type="dxa"/>
        <w:tblLayout w:type="fixed"/>
        <w:tblLook w:val="0000"/>
      </w:tblPr>
      <w:tblGrid>
        <w:gridCol w:w="5040"/>
        <w:gridCol w:w="6085"/>
      </w:tblGrid>
      <w:tr w:rsidR="005709EB" w:rsidTr="007B418B">
        <w:trPr>
          <w:trHeight w:val="109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lastRenderedPageBreak/>
              <w:br w:type="page"/>
            </w:r>
            <w:r w:rsidR="005709EB">
              <w:rPr>
                <w:rFonts w:ascii="Times New Roman" w:hAnsi="Times New Roman" w:cs="Times New Roman"/>
                <w:sz w:val="18"/>
                <w:szCs w:val="18"/>
              </w:rPr>
              <w:t>Газета «Ирбинский вестник»</w:t>
            </w:r>
          </w:p>
          <w:p w:rsidR="005709E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Учредитель Большеирбинский поселковый Совет депутатов </w:t>
            </w:r>
          </w:p>
          <w:p w:rsidR="005709EB" w:rsidRDefault="005709EB">
            <w:pPr>
              <w:pStyle w:val="ConsPlusNormal0"/>
              <w:widowControl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Тираж 50 экз.</w:t>
            </w:r>
          </w:p>
          <w:p w:rsidR="005709EB" w:rsidRDefault="005709EB">
            <w:pPr>
              <w:pStyle w:val="ConsPlusNormal0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Отпечатано в администрации мо поселок Большая Ирба </w:t>
            </w:r>
          </w:p>
          <w:p w:rsidR="005709E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Курагинского района Красноярского края </w:t>
            </w:r>
            <w:r w:rsidR="0049458C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Большая Ирба, ул. Ленина дом 2 тел. 6-32-65</w:t>
            </w:r>
          </w:p>
          <w:p w:rsidR="005709EB" w:rsidRDefault="005709EB" w:rsidP="00F670B6">
            <w:pPr>
              <w:pStyle w:val="ConsPlusNormal0"/>
              <w:widowControl/>
              <w:ind w:firstLine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Подписано в печать </w:t>
            </w:r>
            <w:r w:rsidR="00DF261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FE144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227F6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E14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D34F5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  <w:p w:rsidR="005709EB" w:rsidRDefault="00A6236D" w:rsidP="00DF261F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Отпечатано: </w:t>
            </w:r>
            <w:r w:rsidR="00F670B6">
              <w:rPr>
                <w:sz w:val="18"/>
                <w:szCs w:val="18"/>
              </w:rPr>
              <w:t>1</w:t>
            </w:r>
            <w:r w:rsidR="00DF261F">
              <w:rPr>
                <w:sz w:val="18"/>
                <w:szCs w:val="18"/>
              </w:rPr>
              <w:t>9</w:t>
            </w:r>
            <w:r w:rsidR="00227F6F">
              <w:rPr>
                <w:sz w:val="18"/>
                <w:szCs w:val="18"/>
              </w:rPr>
              <w:t>.08</w:t>
            </w:r>
            <w:r w:rsidR="007215C6">
              <w:rPr>
                <w:sz w:val="18"/>
                <w:szCs w:val="18"/>
              </w:rPr>
              <w:t>.2015</w:t>
            </w:r>
          </w:p>
          <w:p w:rsidR="005709EB" w:rsidRDefault="005709EB">
            <w:pPr>
              <w:pStyle w:val="ConsPlusNormal0"/>
              <w:widowControl/>
              <w:ind w:firstLine="0"/>
              <w:rPr>
                <w:sz w:val="16"/>
                <w:szCs w:val="16"/>
              </w:rPr>
            </w:pPr>
          </w:p>
        </w:tc>
      </w:tr>
    </w:tbl>
    <w:p w:rsidR="005709EB" w:rsidRDefault="005709EB">
      <w:pPr>
        <w:tabs>
          <w:tab w:val="left" w:pos="2730"/>
        </w:tabs>
        <w:ind w:right="-6025"/>
      </w:pPr>
    </w:p>
    <w:sectPr w:rsidR="005709EB" w:rsidSect="006A1FAD">
      <w:type w:val="continuous"/>
      <w:pgSz w:w="11906" w:h="16838"/>
      <w:pgMar w:top="357" w:right="284" w:bottom="1134" w:left="2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06B" w:rsidRDefault="00EE206B">
      <w:r>
        <w:separator/>
      </w:r>
    </w:p>
  </w:endnote>
  <w:endnote w:type="continuationSeparator" w:id="1">
    <w:p w:rsidR="00EE206B" w:rsidRDefault="00EE2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06B" w:rsidRDefault="00EE206B">
      <w:r>
        <w:separator/>
      </w:r>
    </w:p>
  </w:footnote>
  <w:footnote w:type="continuationSeparator" w:id="1">
    <w:p w:rsidR="00EE206B" w:rsidRDefault="00EE20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1508"/>
    </w:sdtPr>
    <w:sdtContent>
      <w:p w:rsidR="00335E17" w:rsidRDefault="00FF3CB3">
        <w:pPr>
          <w:pStyle w:val="afc"/>
          <w:jc w:val="center"/>
        </w:pPr>
        <w:fldSimple w:instr=" PAGE   \* MERGEFORMAT ">
          <w:r w:rsidR="00DF261F">
            <w:rPr>
              <w:noProof/>
            </w:rPr>
            <w:t>3</w:t>
          </w:r>
        </w:fldSimple>
      </w:p>
    </w:sdtContent>
  </w:sdt>
  <w:p w:rsidR="00335E17" w:rsidRDefault="00335E17">
    <w:pPr>
      <w:pStyle w:val="a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>
    <w:nsid w:val="0561106E"/>
    <w:multiLevelType w:val="hybridMultilevel"/>
    <w:tmpl w:val="6C4E4F2E"/>
    <w:lvl w:ilvl="0" w:tplc="A2D0A67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8B25C0"/>
    <w:multiLevelType w:val="hybridMultilevel"/>
    <w:tmpl w:val="00365C3E"/>
    <w:lvl w:ilvl="0" w:tplc="0419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05BA0"/>
    <w:multiLevelType w:val="hybridMultilevel"/>
    <w:tmpl w:val="BFBE937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0A5F08C7"/>
    <w:multiLevelType w:val="hybridMultilevel"/>
    <w:tmpl w:val="3C421D10"/>
    <w:lvl w:ilvl="0" w:tplc="43C6538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27534F"/>
    <w:multiLevelType w:val="hybridMultilevel"/>
    <w:tmpl w:val="9E28F44A"/>
    <w:lvl w:ilvl="0" w:tplc="0419000D">
      <w:start w:val="1"/>
      <w:numFmt w:val="bullet"/>
      <w:lvlText w:val=""/>
      <w:lvlJc w:val="left"/>
      <w:pPr>
        <w:ind w:left="22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3">
    <w:nsid w:val="13054C7A"/>
    <w:multiLevelType w:val="hybridMultilevel"/>
    <w:tmpl w:val="621EA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6E5257"/>
    <w:multiLevelType w:val="hybridMultilevel"/>
    <w:tmpl w:val="5A4A4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1A4141"/>
    <w:multiLevelType w:val="hybridMultilevel"/>
    <w:tmpl w:val="D5525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BE0584"/>
    <w:multiLevelType w:val="hybridMultilevel"/>
    <w:tmpl w:val="57B04ED4"/>
    <w:lvl w:ilvl="0" w:tplc="E3A821C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45281A"/>
    <w:multiLevelType w:val="hybridMultilevel"/>
    <w:tmpl w:val="21369F9A"/>
    <w:lvl w:ilvl="0" w:tplc="B55871E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2B04BF2"/>
    <w:multiLevelType w:val="hybridMultilevel"/>
    <w:tmpl w:val="7828095A"/>
    <w:lvl w:ilvl="0" w:tplc="064AB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47A762C"/>
    <w:multiLevelType w:val="hybridMultilevel"/>
    <w:tmpl w:val="54FA6AC0"/>
    <w:lvl w:ilvl="0" w:tplc="C2108EC2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68376D4"/>
    <w:multiLevelType w:val="hybridMultilevel"/>
    <w:tmpl w:val="43C44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251E2"/>
    <w:multiLevelType w:val="multilevel"/>
    <w:tmpl w:val="63F05E5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3FA5706E"/>
    <w:multiLevelType w:val="multilevel"/>
    <w:tmpl w:val="749AB7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3">
    <w:nsid w:val="56D74554"/>
    <w:multiLevelType w:val="hybridMultilevel"/>
    <w:tmpl w:val="8CCCF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5A49D5"/>
    <w:multiLevelType w:val="multilevel"/>
    <w:tmpl w:val="B3ECE3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>
    <w:nsid w:val="59C93B2C"/>
    <w:multiLevelType w:val="hybridMultilevel"/>
    <w:tmpl w:val="25D6E20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6">
    <w:nsid w:val="5B7729BD"/>
    <w:multiLevelType w:val="hybridMultilevel"/>
    <w:tmpl w:val="EE1EAD94"/>
    <w:lvl w:ilvl="0" w:tplc="1100A22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1E730B"/>
    <w:multiLevelType w:val="hybridMultilevel"/>
    <w:tmpl w:val="9E606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CC4F31"/>
    <w:multiLevelType w:val="multilevel"/>
    <w:tmpl w:val="F93E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4550E6"/>
    <w:multiLevelType w:val="hybridMultilevel"/>
    <w:tmpl w:val="A4A82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9A75D0"/>
    <w:multiLevelType w:val="hybridMultilevel"/>
    <w:tmpl w:val="481254FE"/>
    <w:lvl w:ilvl="0" w:tplc="39C6E1A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EF70FB8"/>
    <w:multiLevelType w:val="hybridMultilevel"/>
    <w:tmpl w:val="0E8210B0"/>
    <w:lvl w:ilvl="0" w:tplc="F4144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32"/>
  </w:num>
  <w:num w:numId="11">
    <w:abstractNumId w:val="2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6"/>
  </w:num>
  <w:num w:numId="19">
    <w:abstractNumId w:val="19"/>
  </w:num>
  <w:num w:numId="20">
    <w:abstractNumId w:val="23"/>
  </w:num>
  <w:num w:numId="21">
    <w:abstractNumId w:val="14"/>
  </w:num>
  <w:num w:numId="22">
    <w:abstractNumId w:val="20"/>
  </w:num>
  <w:num w:numId="23">
    <w:abstractNumId w:val="29"/>
  </w:num>
  <w:num w:numId="24">
    <w:abstractNumId w:val="16"/>
  </w:num>
  <w:num w:numId="25">
    <w:abstractNumId w:val="17"/>
  </w:num>
  <w:num w:numId="26">
    <w:abstractNumId w:val="27"/>
  </w:num>
  <w:num w:numId="27">
    <w:abstractNumId w:val="15"/>
  </w:num>
  <w:num w:numId="28">
    <w:abstractNumId w:val="9"/>
  </w:num>
  <w:num w:numId="29">
    <w:abstractNumId w:val="24"/>
  </w:num>
  <w:num w:numId="30">
    <w:abstractNumId w:val="10"/>
  </w:num>
  <w:num w:numId="31">
    <w:abstractNumId w:val="12"/>
  </w:num>
  <w:num w:numId="32">
    <w:abstractNumId w:val="31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62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A6236D"/>
    <w:rsid w:val="00013A23"/>
    <w:rsid w:val="00013B77"/>
    <w:rsid w:val="00031275"/>
    <w:rsid w:val="00032B2C"/>
    <w:rsid w:val="00063D3C"/>
    <w:rsid w:val="0006489E"/>
    <w:rsid w:val="0008419E"/>
    <w:rsid w:val="00087112"/>
    <w:rsid w:val="000C2933"/>
    <w:rsid w:val="000D2617"/>
    <w:rsid w:val="0011379B"/>
    <w:rsid w:val="00116FAD"/>
    <w:rsid w:val="001402F2"/>
    <w:rsid w:val="001549A3"/>
    <w:rsid w:val="00174EC9"/>
    <w:rsid w:val="001752FF"/>
    <w:rsid w:val="001941D4"/>
    <w:rsid w:val="00194CCB"/>
    <w:rsid w:val="001A293D"/>
    <w:rsid w:val="001A63FD"/>
    <w:rsid w:val="001C72DC"/>
    <w:rsid w:val="001D103C"/>
    <w:rsid w:val="001E34D6"/>
    <w:rsid w:val="001E6F80"/>
    <w:rsid w:val="00227131"/>
    <w:rsid w:val="00227F6F"/>
    <w:rsid w:val="00237F24"/>
    <w:rsid w:val="00256233"/>
    <w:rsid w:val="0027084D"/>
    <w:rsid w:val="00296B88"/>
    <w:rsid w:val="002C268B"/>
    <w:rsid w:val="002F4542"/>
    <w:rsid w:val="00306BDC"/>
    <w:rsid w:val="003272A6"/>
    <w:rsid w:val="00327C1C"/>
    <w:rsid w:val="00335E17"/>
    <w:rsid w:val="00347D65"/>
    <w:rsid w:val="003539AB"/>
    <w:rsid w:val="00396201"/>
    <w:rsid w:val="003A0A76"/>
    <w:rsid w:val="003B10F0"/>
    <w:rsid w:val="003C12B7"/>
    <w:rsid w:val="003E5787"/>
    <w:rsid w:val="003F5041"/>
    <w:rsid w:val="00405198"/>
    <w:rsid w:val="0046619A"/>
    <w:rsid w:val="0049458C"/>
    <w:rsid w:val="004A003F"/>
    <w:rsid w:val="004A0CCD"/>
    <w:rsid w:val="004C17DE"/>
    <w:rsid w:val="004D38AB"/>
    <w:rsid w:val="004E5C95"/>
    <w:rsid w:val="004F7926"/>
    <w:rsid w:val="00502684"/>
    <w:rsid w:val="00540905"/>
    <w:rsid w:val="00560B1A"/>
    <w:rsid w:val="00566ADD"/>
    <w:rsid w:val="005709EB"/>
    <w:rsid w:val="005A74E8"/>
    <w:rsid w:val="005D15BD"/>
    <w:rsid w:val="005F17EF"/>
    <w:rsid w:val="0060251A"/>
    <w:rsid w:val="00611365"/>
    <w:rsid w:val="00641BE7"/>
    <w:rsid w:val="00643756"/>
    <w:rsid w:val="0064601A"/>
    <w:rsid w:val="0065135F"/>
    <w:rsid w:val="00677DD3"/>
    <w:rsid w:val="00693669"/>
    <w:rsid w:val="006A1FAD"/>
    <w:rsid w:val="006D1D3A"/>
    <w:rsid w:val="006D3EF1"/>
    <w:rsid w:val="006E0F77"/>
    <w:rsid w:val="007215C6"/>
    <w:rsid w:val="00722A77"/>
    <w:rsid w:val="00741939"/>
    <w:rsid w:val="00751D6F"/>
    <w:rsid w:val="00761D13"/>
    <w:rsid w:val="00764FA9"/>
    <w:rsid w:val="00765E97"/>
    <w:rsid w:val="0078044A"/>
    <w:rsid w:val="007A1AD7"/>
    <w:rsid w:val="007B418B"/>
    <w:rsid w:val="007B71DF"/>
    <w:rsid w:val="007F5736"/>
    <w:rsid w:val="007F59D2"/>
    <w:rsid w:val="008102FD"/>
    <w:rsid w:val="008131F6"/>
    <w:rsid w:val="008164F8"/>
    <w:rsid w:val="00831CE3"/>
    <w:rsid w:val="0083564C"/>
    <w:rsid w:val="0085269E"/>
    <w:rsid w:val="008732CB"/>
    <w:rsid w:val="008749F2"/>
    <w:rsid w:val="008772F2"/>
    <w:rsid w:val="008865EF"/>
    <w:rsid w:val="008928CE"/>
    <w:rsid w:val="008B70B7"/>
    <w:rsid w:val="008D34F5"/>
    <w:rsid w:val="008E6DC2"/>
    <w:rsid w:val="008F446A"/>
    <w:rsid w:val="008F7BED"/>
    <w:rsid w:val="009176FD"/>
    <w:rsid w:val="00923A05"/>
    <w:rsid w:val="00941E9A"/>
    <w:rsid w:val="00943696"/>
    <w:rsid w:val="009A27B0"/>
    <w:rsid w:val="009B2E60"/>
    <w:rsid w:val="009D20D1"/>
    <w:rsid w:val="00A277F7"/>
    <w:rsid w:val="00A308EC"/>
    <w:rsid w:val="00A3333A"/>
    <w:rsid w:val="00A53552"/>
    <w:rsid w:val="00A61AAD"/>
    <w:rsid w:val="00A6236D"/>
    <w:rsid w:val="00A879E2"/>
    <w:rsid w:val="00A946FF"/>
    <w:rsid w:val="00AA539D"/>
    <w:rsid w:val="00AC21E4"/>
    <w:rsid w:val="00AC37CF"/>
    <w:rsid w:val="00AD3918"/>
    <w:rsid w:val="00AD7CFF"/>
    <w:rsid w:val="00AE171D"/>
    <w:rsid w:val="00B10CD1"/>
    <w:rsid w:val="00B2248C"/>
    <w:rsid w:val="00B25E57"/>
    <w:rsid w:val="00B41783"/>
    <w:rsid w:val="00B56C5D"/>
    <w:rsid w:val="00B679A8"/>
    <w:rsid w:val="00B8359A"/>
    <w:rsid w:val="00B92E77"/>
    <w:rsid w:val="00B96E33"/>
    <w:rsid w:val="00BA5843"/>
    <w:rsid w:val="00BB3E6E"/>
    <w:rsid w:val="00BC1448"/>
    <w:rsid w:val="00BC332C"/>
    <w:rsid w:val="00BD6753"/>
    <w:rsid w:val="00BE39B8"/>
    <w:rsid w:val="00BF16FC"/>
    <w:rsid w:val="00BF7571"/>
    <w:rsid w:val="00C00462"/>
    <w:rsid w:val="00C05494"/>
    <w:rsid w:val="00C12C43"/>
    <w:rsid w:val="00C13DD9"/>
    <w:rsid w:val="00C30C8D"/>
    <w:rsid w:val="00C32E5D"/>
    <w:rsid w:val="00C35BFE"/>
    <w:rsid w:val="00C364F1"/>
    <w:rsid w:val="00C50D72"/>
    <w:rsid w:val="00C5701E"/>
    <w:rsid w:val="00C73768"/>
    <w:rsid w:val="00C8154B"/>
    <w:rsid w:val="00C904AE"/>
    <w:rsid w:val="00C965E1"/>
    <w:rsid w:val="00CB19B5"/>
    <w:rsid w:val="00CB272F"/>
    <w:rsid w:val="00CB6490"/>
    <w:rsid w:val="00CE5FA7"/>
    <w:rsid w:val="00D2738F"/>
    <w:rsid w:val="00D34011"/>
    <w:rsid w:val="00D61255"/>
    <w:rsid w:val="00D62983"/>
    <w:rsid w:val="00D83CF1"/>
    <w:rsid w:val="00D93529"/>
    <w:rsid w:val="00D979F3"/>
    <w:rsid w:val="00DA18EE"/>
    <w:rsid w:val="00DC1562"/>
    <w:rsid w:val="00DD0CB7"/>
    <w:rsid w:val="00DD3DB7"/>
    <w:rsid w:val="00DE49F6"/>
    <w:rsid w:val="00DF261F"/>
    <w:rsid w:val="00DF7F3C"/>
    <w:rsid w:val="00E074F8"/>
    <w:rsid w:val="00E13263"/>
    <w:rsid w:val="00E55EA8"/>
    <w:rsid w:val="00E6357D"/>
    <w:rsid w:val="00E66970"/>
    <w:rsid w:val="00E861D0"/>
    <w:rsid w:val="00E91633"/>
    <w:rsid w:val="00EC1000"/>
    <w:rsid w:val="00ED2F55"/>
    <w:rsid w:val="00EE206B"/>
    <w:rsid w:val="00EE6E9B"/>
    <w:rsid w:val="00F13804"/>
    <w:rsid w:val="00F14183"/>
    <w:rsid w:val="00F516CC"/>
    <w:rsid w:val="00F670B6"/>
    <w:rsid w:val="00F6732B"/>
    <w:rsid w:val="00FA3187"/>
    <w:rsid w:val="00FA357F"/>
    <w:rsid w:val="00FB1586"/>
    <w:rsid w:val="00FB25AF"/>
    <w:rsid w:val="00FC2EEE"/>
    <w:rsid w:val="00FD34A5"/>
    <w:rsid w:val="00FE1448"/>
    <w:rsid w:val="00FE6E22"/>
    <w:rsid w:val="00FF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"/>
    <w:basedOn w:val="a0"/>
    <w:link w:val="1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uiPriority w:val="99"/>
    <w:rsid w:val="00B41783"/>
    <w:rPr>
      <w:rFonts w:ascii="Arial" w:hAnsi="Arial" w:cs="Arial"/>
      <w:lang w:val="ru-RU" w:bidi="ar-SA"/>
    </w:rPr>
  </w:style>
  <w:style w:type="character" w:customStyle="1" w:styleId="20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0">
    <w:name w:val="Знак Знак5"/>
    <w:basedOn w:val="11"/>
    <w:rsid w:val="00B41783"/>
    <w:rPr>
      <w:lang w:val="ru-RU" w:bidi="ar-SA"/>
    </w:rPr>
  </w:style>
  <w:style w:type="character" w:customStyle="1" w:styleId="40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rsid w:val="00B41783"/>
    <w:pPr>
      <w:jc w:val="both"/>
    </w:pPr>
    <w:rPr>
      <w:b/>
      <w:bCs/>
      <w:color w:val="000000"/>
      <w:sz w:val="28"/>
    </w:rPr>
  </w:style>
  <w:style w:type="paragraph" w:styleId="af2">
    <w:name w:val="List"/>
    <w:basedOn w:val="af1"/>
    <w:rsid w:val="00B41783"/>
    <w:rPr>
      <w:rFonts w:cs="Mangal"/>
    </w:rPr>
  </w:style>
  <w:style w:type="paragraph" w:styleId="af3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uiPriority w:val="99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4">
    <w:name w:val="Body Text Indent"/>
    <w:basedOn w:val="a"/>
    <w:rsid w:val="00B41783"/>
    <w:pPr>
      <w:spacing w:after="120"/>
      <w:ind w:left="283"/>
    </w:pPr>
  </w:style>
  <w:style w:type="paragraph" w:customStyle="1" w:styleId="21">
    <w:name w:val="Основной текст 21"/>
    <w:basedOn w:val="a"/>
    <w:rsid w:val="00B41783"/>
    <w:rPr>
      <w:sz w:val="28"/>
    </w:rPr>
  </w:style>
  <w:style w:type="paragraph" w:customStyle="1" w:styleId="210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5">
    <w:name w:val="Balloon Text"/>
    <w:basedOn w:val="a"/>
    <w:link w:val="af6"/>
    <w:uiPriority w:val="99"/>
    <w:rsid w:val="00B4178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7">
    <w:name w:val="Normal (Web)"/>
    <w:basedOn w:val="a"/>
    <w:uiPriority w:val="99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1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8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9">
    <w:name w:val="endnote text"/>
    <w:basedOn w:val="a"/>
    <w:rsid w:val="00B41783"/>
    <w:rPr>
      <w:sz w:val="20"/>
      <w:szCs w:val="20"/>
    </w:rPr>
  </w:style>
  <w:style w:type="paragraph" w:styleId="afa">
    <w:name w:val="footnote text"/>
    <w:basedOn w:val="a"/>
    <w:link w:val="afb"/>
    <w:rsid w:val="00B41783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BE39B8"/>
    <w:rPr>
      <w:lang w:eastAsia="zh-CN"/>
    </w:rPr>
  </w:style>
  <w:style w:type="paragraph" w:styleId="afc">
    <w:name w:val="header"/>
    <w:basedOn w:val="a"/>
    <w:link w:val="afd"/>
    <w:uiPriority w:val="99"/>
    <w:rsid w:val="00B41783"/>
    <w:pPr>
      <w:tabs>
        <w:tab w:val="center" w:pos="4677"/>
        <w:tab w:val="right" w:pos="9355"/>
      </w:tabs>
    </w:pPr>
  </w:style>
  <w:style w:type="paragraph" w:styleId="afe">
    <w:name w:val="footer"/>
    <w:basedOn w:val="a"/>
    <w:rsid w:val="00B41783"/>
    <w:pPr>
      <w:tabs>
        <w:tab w:val="center" w:pos="4677"/>
        <w:tab w:val="right" w:pos="9355"/>
      </w:tabs>
    </w:pPr>
  </w:style>
  <w:style w:type="paragraph" w:styleId="aff">
    <w:name w:val="No Spacing"/>
    <w:uiPriority w:val="1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0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1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2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3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5">
    <w:name w:val="Содержимое таблицы"/>
    <w:basedOn w:val="a"/>
    <w:rsid w:val="00B41783"/>
    <w:pPr>
      <w:suppressLineNumbers/>
    </w:pPr>
  </w:style>
  <w:style w:type="paragraph" w:customStyle="1" w:styleId="aff6">
    <w:name w:val="Заголовок таблицы"/>
    <w:basedOn w:val="aff5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7">
    <w:name w:val="Title"/>
    <w:basedOn w:val="a"/>
    <w:link w:val="aff8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8">
    <w:name w:val="Название Знак"/>
    <w:basedOn w:val="a0"/>
    <w:link w:val="aff7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9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iPriority w:val="99"/>
    <w:semiHidden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CE5FA7"/>
    <w:rPr>
      <w:sz w:val="24"/>
      <w:szCs w:val="24"/>
      <w:lang w:eastAsia="zh-CN"/>
    </w:rPr>
  </w:style>
  <w:style w:type="table" w:styleId="affa">
    <w:name w:val="Table Grid"/>
    <w:basedOn w:val="a1"/>
    <w:uiPriority w:val="59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Верхний колонтитул Знак"/>
    <w:basedOn w:val="a0"/>
    <w:link w:val="afc"/>
    <w:uiPriority w:val="99"/>
    <w:rsid w:val="00FE1448"/>
    <w:rPr>
      <w:sz w:val="24"/>
      <w:szCs w:val="24"/>
      <w:lang w:eastAsia="zh-CN"/>
    </w:r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-ir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34B8D-AA16-4F48-95BE-22332CD4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2850</Words>
  <Characters>16250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19062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User</cp:lastModifiedBy>
  <cp:revision>2</cp:revision>
  <cp:lastPrinted>2015-08-19T06:49:00Z</cp:lastPrinted>
  <dcterms:created xsi:type="dcterms:W3CDTF">2015-10-06T02:56:00Z</dcterms:created>
  <dcterms:modified xsi:type="dcterms:W3CDTF">2015-10-06T02:56:00Z</dcterms:modified>
</cp:coreProperties>
</file>