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ED557E">
                  <w:pPr>
                    <w:jc w:val="center"/>
                    <w:rPr>
                      <w:sz w:val="28"/>
                      <w:szCs w:val="28"/>
                    </w:rPr>
                  </w:pPr>
                  <w:r w:rsidRPr="00ED557E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2pt;height:100.8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F32449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F32449">
                    <w:rPr>
                      <w:sz w:val="28"/>
                      <w:szCs w:val="28"/>
                    </w:rPr>
                    <w:t>3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F32449">
                    <w:rPr>
                      <w:sz w:val="28"/>
                      <w:szCs w:val="28"/>
                    </w:rPr>
                    <w:t>15 марта 2017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F32449" w:rsidRPr="00F32449" w:rsidRDefault="00F32449" w:rsidP="00F32449">
      <w:pPr>
        <w:spacing w:line="360" w:lineRule="auto"/>
        <w:jc w:val="center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lastRenderedPageBreak/>
        <w:t>АДМИНИСТРАЦИЯ ПОСЕЛКА БОЛЬШАЯ ИРБА</w:t>
      </w:r>
    </w:p>
    <w:p w:rsidR="00F32449" w:rsidRPr="00F32449" w:rsidRDefault="00F32449" w:rsidP="00F32449">
      <w:pPr>
        <w:spacing w:line="360" w:lineRule="auto"/>
        <w:jc w:val="center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КУРАГИНСКОГО РАЙОНА</w:t>
      </w: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КРАСНОЯРСКОГО КРАЯ</w:t>
      </w: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</w:p>
    <w:p w:rsidR="00F32449" w:rsidRPr="00F32449" w:rsidRDefault="00F32449" w:rsidP="00F32449">
      <w:pPr>
        <w:pStyle w:val="2"/>
        <w:rPr>
          <w:b w:val="0"/>
          <w:sz w:val="18"/>
          <w:szCs w:val="18"/>
        </w:rPr>
      </w:pPr>
      <w:r w:rsidRPr="00F32449">
        <w:rPr>
          <w:b w:val="0"/>
          <w:sz w:val="18"/>
          <w:szCs w:val="18"/>
        </w:rPr>
        <w:t>ПОСТАНОВЛЕНИЕ</w:t>
      </w:r>
    </w:p>
    <w:p w:rsidR="00F32449" w:rsidRPr="00F32449" w:rsidRDefault="00F32449" w:rsidP="00F32449">
      <w:pPr>
        <w:rPr>
          <w:bCs/>
          <w:sz w:val="18"/>
          <w:szCs w:val="18"/>
        </w:rPr>
      </w:pPr>
    </w:p>
    <w:p w:rsidR="00F32449" w:rsidRPr="00F32449" w:rsidRDefault="00F32449" w:rsidP="00F32449">
      <w:pPr>
        <w:pStyle w:val="af1"/>
        <w:rPr>
          <w:b w:val="0"/>
          <w:sz w:val="18"/>
          <w:szCs w:val="18"/>
        </w:rPr>
      </w:pPr>
      <w:r w:rsidRPr="00F32449">
        <w:rPr>
          <w:b w:val="0"/>
          <w:sz w:val="18"/>
          <w:szCs w:val="18"/>
        </w:rPr>
        <w:t>09.03.2017</w:t>
      </w:r>
      <w:r w:rsidRPr="00F32449">
        <w:rPr>
          <w:b w:val="0"/>
          <w:sz w:val="18"/>
          <w:szCs w:val="18"/>
        </w:rPr>
        <w:tab/>
        <w:t>пгт Большая Ирба</w:t>
      </w:r>
      <w:r w:rsidRPr="00F32449">
        <w:rPr>
          <w:b w:val="0"/>
          <w:sz w:val="18"/>
          <w:szCs w:val="18"/>
        </w:rPr>
        <w:tab/>
        <w:t xml:space="preserve">      № 30-п</w:t>
      </w:r>
    </w:p>
    <w:p w:rsidR="00F32449" w:rsidRPr="00F32449" w:rsidRDefault="00F32449" w:rsidP="00F32449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F32449" w:rsidRPr="00F32449" w:rsidRDefault="00F32449" w:rsidP="00F32449">
      <w:pPr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Об утверждении Порядка предоставления субсидии юридическим лицам (кроме муниципальных учреждений), индивидуальным предпринимателям, физическим лицам – производителям товаров, работ, услуг, из бюджета муниципального образования поселок </w:t>
      </w:r>
      <w:proofErr w:type="gramStart"/>
      <w:r w:rsidRPr="00F32449">
        <w:rPr>
          <w:bCs/>
          <w:sz w:val="18"/>
          <w:szCs w:val="18"/>
        </w:rPr>
        <w:t>Большая</w:t>
      </w:r>
      <w:proofErr w:type="gramEnd"/>
      <w:r w:rsidRPr="00F32449">
        <w:rPr>
          <w:bCs/>
          <w:sz w:val="18"/>
          <w:szCs w:val="18"/>
        </w:rPr>
        <w:t xml:space="preserve"> Ирба</w:t>
      </w:r>
    </w:p>
    <w:p w:rsidR="00F32449" w:rsidRPr="00F32449" w:rsidRDefault="00F32449" w:rsidP="00F32449">
      <w:pPr>
        <w:ind w:firstLine="709"/>
        <w:jc w:val="both"/>
        <w:outlineLvl w:val="0"/>
        <w:rPr>
          <w:bCs/>
          <w:sz w:val="18"/>
          <w:szCs w:val="18"/>
        </w:rPr>
      </w:pPr>
    </w:p>
    <w:p w:rsidR="00F32449" w:rsidRPr="00F32449" w:rsidRDefault="00F32449" w:rsidP="00F32449">
      <w:pPr>
        <w:ind w:firstLine="709"/>
        <w:jc w:val="both"/>
        <w:outlineLvl w:val="0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12.01.1995 г № 8 – ФЗ «О погребении и похоронном деле», решения Большеирбинского поселкового Совета депутатов от 11.12.2015 № 6-23 </w:t>
      </w:r>
      <w:proofErr w:type="gramStart"/>
      <w:r w:rsidRPr="00F32449">
        <w:rPr>
          <w:bCs/>
          <w:sz w:val="18"/>
          <w:szCs w:val="18"/>
        </w:rPr>
        <w:t>р</w:t>
      </w:r>
      <w:proofErr w:type="gramEnd"/>
      <w:r w:rsidRPr="00F32449">
        <w:rPr>
          <w:bCs/>
          <w:sz w:val="18"/>
          <w:szCs w:val="18"/>
        </w:rPr>
        <w:t xml:space="preserve"> «Об утверждении Положения об организации ритуальных услуг и содержании мест захоронения на территории муниципального образования поселок Большая Ирба», решения Большеирбинского поселкового Совета депутатов от 25.12.2016 № 17-63 </w:t>
      </w:r>
      <w:proofErr w:type="gramStart"/>
      <w:r w:rsidRPr="00F32449">
        <w:rPr>
          <w:bCs/>
          <w:sz w:val="18"/>
          <w:szCs w:val="18"/>
        </w:rPr>
        <w:t>р</w:t>
      </w:r>
      <w:proofErr w:type="gramEnd"/>
      <w:r w:rsidRPr="00F32449">
        <w:rPr>
          <w:bCs/>
          <w:color w:val="000000"/>
          <w:sz w:val="18"/>
          <w:szCs w:val="18"/>
        </w:rPr>
        <w:t xml:space="preserve"> «Об утверждении бюджета муниципального образования поселок Большая Ирба на 2017 год и плановый период 2018-2019 годов», </w:t>
      </w:r>
      <w:r w:rsidRPr="00F32449">
        <w:rPr>
          <w:bCs/>
          <w:sz w:val="18"/>
          <w:szCs w:val="18"/>
        </w:rPr>
        <w:t xml:space="preserve">на реализацию мероприятий подпрограммы «Организация благоустройства на территории поселка» муниципальной программы «Обеспечение жизнедеятельности, улучшения качества жизни населения муниципального образования поселок Большая Ирба», утвержденной постановлением от 11.11.2013 № 39-п, ПОСТАНОВЛЯЮ: </w:t>
      </w:r>
    </w:p>
    <w:p w:rsidR="00F32449" w:rsidRPr="00F32449" w:rsidRDefault="00F32449" w:rsidP="00F32449">
      <w:pPr>
        <w:ind w:firstLine="709"/>
        <w:jc w:val="both"/>
        <w:outlineLvl w:val="0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1. Утвердить Порядок предоставления субсидии юридическим лицам (кроме муниципальных учреждений), индивидуальным предпринимателям, физическим лицам – производителям товаров, работ, услуг, из бюджета муниципального образования поселок </w:t>
      </w:r>
      <w:proofErr w:type="gramStart"/>
      <w:r w:rsidRPr="00F32449">
        <w:rPr>
          <w:bCs/>
          <w:sz w:val="18"/>
          <w:szCs w:val="18"/>
        </w:rPr>
        <w:t>Большая</w:t>
      </w:r>
      <w:proofErr w:type="gramEnd"/>
      <w:r w:rsidRPr="00F32449">
        <w:rPr>
          <w:bCs/>
          <w:sz w:val="18"/>
          <w:szCs w:val="18"/>
        </w:rPr>
        <w:t xml:space="preserve"> Ирба.</w:t>
      </w:r>
    </w:p>
    <w:p w:rsidR="00F32449" w:rsidRPr="00F32449" w:rsidRDefault="00F32449" w:rsidP="00F32449">
      <w:pPr>
        <w:ind w:firstLine="709"/>
        <w:jc w:val="both"/>
        <w:outlineLvl w:val="0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2. Постановление от 18.09.2007 № 48-п «О порядке реализации Федерального закона «О погребении и похоронном деле» и утверждение стоимости услуг по погребению» считать утратившим силу.</w:t>
      </w:r>
    </w:p>
    <w:p w:rsidR="00F32449" w:rsidRPr="00F32449" w:rsidRDefault="00F32449" w:rsidP="00F32449">
      <w:pPr>
        <w:ind w:firstLine="709"/>
        <w:jc w:val="both"/>
        <w:outlineLvl w:val="0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lastRenderedPageBreak/>
        <w:t xml:space="preserve">3. </w:t>
      </w:r>
      <w:proofErr w:type="gramStart"/>
      <w:r w:rsidRPr="00F32449">
        <w:rPr>
          <w:bCs/>
          <w:sz w:val="18"/>
          <w:szCs w:val="18"/>
        </w:rPr>
        <w:t>Контроль за</w:t>
      </w:r>
      <w:proofErr w:type="gramEnd"/>
      <w:r w:rsidRPr="00F32449">
        <w:rPr>
          <w:bCs/>
          <w:sz w:val="18"/>
          <w:szCs w:val="18"/>
        </w:rPr>
        <w:t xml:space="preserve"> исполнением данного постановления оставляю за собой.</w:t>
      </w:r>
    </w:p>
    <w:p w:rsidR="00F32449" w:rsidRPr="00F32449" w:rsidRDefault="00F32449" w:rsidP="00F32449">
      <w:pPr>
        <w:ind w:firstLine="709"/>
        <w:jc w:val="both"/>
        <w:outlineLvl w:val="0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4. Постановление вступает в силу в день, следующий за днем опубликования в газете «Ирбинский вестник» и распространяет свое действие на </w:t>
      </w:r>
      <w:proofErr w:type="gramStart"/>
      <w:r w:rsidRPr="00F32449">
        <w:rPr>
          <w:bCs/>
          <w:sz w:val="18"/>
          <w:szCs w:val="18"/>
        </w:rPr>
        <w:t>правоотношения</w:t>
      </w:r>
      <w:proofErr w:type="gramEnd"/>
      <w:r w:rsidRPr="00F32449">
        <w:rPr>
          <w:bCs/>
          <w:sz w:val="18"/>
          <w:szCs w:val="18"/>
        </w:rPr>
        <w:t xml:space="preserve"> возникшие с 01.02.2017 года.</w:t>
      </w:r>
    </w:p>
    <w:p w:rsidR="00F32449" w:rsidRPr="00F32449" w:rsidRDefault="00F32449" w:rsidP="00F32449">
      <w:pPr>
        <w:pStyle w:val="ConsPlusNormal0"/>
        <w:ind w:firstLine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32449" w:rsidRDefault="00F32449" w:rsidP="00F324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32449">
        <w:rPr>
          <w:rFonts w:ascii="Times New Roman" w:hAnsi="Times New Roman" w:cs="Times New Roman"/>
          <w:bCs/>
          <w:sz w:val="18"/>
          <w:szCs w:val="18"/>
        </w:rPr>
        <w:t>Глава поселка                               Г.Г.Кузик</w:t>
      </w:r>
    </w:p>
    <w:p w:rsidR="00F32449" w:rsidRPr="00F32449" w:rsidRDefault="00F32449" w:rsidP="00F32449">
      <w:pPr>
        <w:pStyle w:val="ConsPlusNormal0"/>
        <w:widowControl/>
        <w:ind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32449">
        <w:rPr>
          <w:rFonts w:ascii="Times New Roman" w:hAnsi="Times New Roman" w:cs="Times New Roman"/>
          <w:bCs/>
          <w:sz w:val="18"/>
          <w:szCs w:val="18"/>
        </w:rPr>
        <w:t>Приложение</w:t>
      </w:r>
    </w:p>
    <w:p w:rsidR="00F32449" w:rsidRDefault="00F32449" w:rsidP="00F32449">
      <w:pPr>
        <w:pStyle w:val="ConsPlusNormal0"/>
        <w:widowControl/>
        <w:ind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32449">
        <w:rPr>
          <w:rFonts w:ascii="Times New Roman" w:hAnsi="Times New Roman" w:cs="Times New Roman"/>
          <w:bCs/>
          <w:sz w:val="18"/>
          <w:szCs w:val="18"/>
        </w:rPr>
        <w:t xml:space="preserve">к постановлению администрации </w:t>
      </w:r>
    </w:p>
    <w:p w:rsidR="00F32449" w:rsidRPr="00F32449" w:rsidRDefault="00F32449" w:rsidP="00F32449">
      <w:pPr>
        <w:pStyle w:val="ConsPlusNormal0"/>
        <w:widowControl/>
        <w:ind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32449">
        <w:rPr>
          <w:rFonts w:ascii="Times New Roman" w:hAnsi="Times New Roman" w:cs="Times New Roman"/>
          <w:bCs/>
          <w:sz w:val="18"/>
          <w:szCs w:val="18"/>
        </w:rPr>
        <w:t>поселка от 09.03.2017 № 30-п</w:t>
      </w: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Порядок</w:t>
      </w: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предоставления субсидии юридическим лицам (кроме муниципальных учреждений), индивидуальным предпринимателям, физическим лицам – производителям товаров, работ, услуг, из бюджета муниципального образования поселок </w:t>
      </w:r>
      <w:proofErr w:type="gramStart"/>
      <w:r w:rsidRPr="00F32449">
        <w:rPr>
          <w:bCs/>
          <w:sz w:val="18"/>
          <w:szCs w:val="18"/>
        </w:rPr>
        <w:t>Большая</w:t>
      </w:r>
      <w:proofErr w:type="gramEnd"/>
      <w:r w:rsidRPr="00F32449">
        <w:rPr>
          <w:bCs/>
          <w:sz w:val="18"/>
          <w:szCs w:val="18"/>
        </w:rPr>
        <w:t xml:space="preserve"> Ирба</w:t>
      </w: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1. Общие положения</w:t>
      </w: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1.1. Настоящий порядок разработан в соответствии со ст. 78.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12.01.1995 г № 8 – ФЗ «О погребении и похоронном деле», решением Большеирбинского поселкового Совета депутатов от 25.12.2016 № 17-63 </w:t>
      </w:r>
      <w:proofErr w:type="gramStart"/>
      <w:r w:rsidRPr="00F32449">
        <w:rPr>
          <w:bCs/>
          <w:sz w:val="18"/>
          <w:szCs w:val="18"/>
        </w:rPr>
        <w:t>р</w:t>
      </w:r>
      <w:proofErr w:type="gramEnd"/>
      <w:r w:rsidRPr="00F32449">
        <w:rPr>
          <w:bCs/>
          <w:color w:val="000000"/>
          <w:sz w:val="18"/>
          <w:szCs w:val="18"/>
        </w:rPr>
        <w:t xml:space="preserve"> «Об утверждении бюджета муниципального образования поселок Большая Ирба на 2017 год и плановый период 2018-2019 годов</w:t>
      </w:r>
      <w:r w:rsidRPr="00F32449">
        <w:rPr>
          <w:bCs/>
          <w:sz w:val="18"/>
          <w:szCs w:val="18"/>
        </w:rPr>
        <w:t xml:space="preserve">», решением Большеирбинского поселкового Совета депутатов от 11.12.2015 № 6-23 </w:t>
      </w:r>
      <w:proofErr w:type="gramStart"/>
      <w:r w:rsidRPr="00F32449">
        <w:rPr>
          <w:bCs/>
          <w:sz w:val="18"/>
          <w:szCs w:val="18"/>
        </w:rPr>
        <w:t>р</w:t>
      </w:r>
      <w:proofErr w:type="gramEnd"/>
      <w:r w:rsidRPr="00F32449">
        <w:rPr>
          <w:bCs/>
          <w:sz w:val="18"/>
          <w:szCs w:val="18"/>
        </w:rPr>
        <w:t xml:space="preserve"> «Об утверждении Положения об организации ритуальных услуг и содержании мест захоронения на территории муниципального образования поселок Большая Ирба»,</w:t>
      </w:r>
      <w:r w:rsidRPr="00F32449">
        <w:rPr>
          <w:bCs/>
          <w:color w:val="000000"/>
          <w:sz w:val="18"/>
          <w:szCs w:val="18"/>
        </w:rPr>
        <w:t xml:space="preserve"> </w:t>
      </w:r>
      <w:r w:rsidRPr="00F32449">
        <w:rPr>
          <w:bCs/>
          <w:sz w:val="18"/>
          <w:szCs w:val="18"/>
        </w:rPr>
        <w:t xml:space="preserve">на реализацию мероприятий подпрограммы «Организация благоустройства на территории поселка» муниципальной программы «Обеспечение жизнедеятельности, улучшения качества жизни населения муниципального образования поселок Большая Ирба», утвержденной постановлением от 11.11.2013 № 39-п, (далее – подпрограмма) и определяет категорию юридических лиц (кроме муниципальных учреждений), индивидуальных предпринимателей, физических лиц – производителей товаров, работ, услуг имеющих право на получение субсидии по </w:t>
      </w:r>
      <w:r w:rsidRPr="00F32449">
        <w:rPr>
          <w:bCs/>
          <w:sz w:val="18"/>
          <w:szCs w:val="18"/>
        </w:rPr>
        <w:lastRenderedPageBreak/>
        <w:t>конкретному мероприятию из бюджета муниципального образования поселок Большая Ирба, цели, условия и порядок предоставления и возврата субсидии в случае нарушения условий, установленных при ее предоставлении (далее – субсидия).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1.2. Право на получение субсидии из бюджета муниципального образования поселок </w:t>
      </w:r>
      <w:proofErr w:type="gramStart"/>
      <w:r w:rsidRPr="00F32449">
        <w:rPr>
          <w:bCs/>
          <w:sz w:val="18"/>
          <w:szCs w:val="18"/>
        </w:rPr>
        <w:t>Большая</w:t>
      </w:r>
      <w:proofErr w:type="gramEnd"/>
      <w:r w:rsidRPr="00F32449">
        <w:rPr>
          <w:bCs/>
          <w:sz w:val="18"/>
          <w:szCs w:val="18"/>
        </w:rPr>
        <w:t xml:space="preserve"> Ирба в соответствии с настоящим Порядком, имеют юридические лица (кроме муниципальных учреждений), индивидуальные предприниматели, физические лица – производители товаров, работ, услуг, выполняющие работы по реализации мероприятий подпрограммы, и обладающие достаточными производственными ресурсами для качественного выполнения работ (далее – получатели субсидии).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1.3. Предоставление субсидии на реализацию мероприятий Подпрограммы производится в пределах бюджетных ассигнований и лимитов бюджетных обязательств, предусмотренных по соответствующим кодам классификации расходов бюджета в сводной бюджетной росписи бюджета муниципального образования поселок </w:t>
      </w:r>
      <w:proofErr w:type="gramStart"/>
      <w:r w:rsidRPr="00F32449">
        <w:rPr>
          <w:bCs/>
          <w:sz w:val="18"/>
          <w:szCs w:val="18"/>
        </w:rPr>
        <w:t>Большая</w:t>
      </w:r>
      <w:proofErr w:type="gramEnd"/>
      <w:r w:rsidRPr="00F32449">
        <w:rPr>
          <w:bCs/>
          <w:sz w:val="18"/>
          <w:szCs w:val="18"/>
        </w:rPr>
        <w:t xml:space="preserve"> Ирба на 2017 год и плановый период 2018-2019 годов, утвержденных в установленном порядке.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2. Цели предоставления субсидии: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2.1. Субсидия предоставляется из бюджета городского поселения Большая Ирба с целью возмещения затрат с организацией мероприятий Подпрограммы: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2.1.1. Возмещение затрат на создание условий для массового отдыха жителей и организация обустройства мест массового отдыха населения: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- Содержание, ремонт детских и спортивных площадок: пгт </w:t>
      </w:r>
      <w:proofErr w:type="gramStart"/>
      <w:r w:rsidRPr="00F32449">
        <w:rPr>
          <w:bCs/>
          <w:sz w:val="18"/>
          <w:szCs w:val="18"/>
        </w:rPr>
        <w:t>Большая</w:t>
      </w:r>
      <w:proofErr w:type="gramEnd"/>
      <w:r w:rsidRPr="00F32449">
        <w:rPr>
          <w:bCs/>
          <w:sz w:val="18"/>
          <w:szCs w:val="18"/>
        </w:rPr>
        <w:t xml:space="preserve"> Ирба, с. Поначево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2.1.2. Возмещение затрат на содержание мест захоронения: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- Содержание кладбищ муниципального образования поселок Большая Ирба (ремонт изгороди, очистка подъездных путей к кладбищу в зимний период, грейдерование и профилирование дороги от поселка до места захоронения в летний период, благоустройство территории кладбища).</w:t>
      </w:r>
    </w:p>
    <w:p w:rsidR="00F32449" w:rsidRPr="00F32449" w:rsidRDefault="00F32449" w:rsidP="00F32449">
      <w:pPr>
        <w:ind w:firstLine="709"/>
        <w:jc w:val="both"/>
        <w:rPr>
          <w:bCs/>
          <w:color w:val="000000"/>
          <w:sz w:val="18"/>
          <w:szCs w:val="18"/>
        </w:rPr>
      </w:pPr>
      <w:r w:rsidRPr="00F32449">
        <w:rPr>
          <w:bCs/>
          <w:sz w:val="18"/>
          <w:szCs w:val="18"/>
        </w:rPr>
        <w:t>2.1.3. Возмещение затрат на с</w:t>
      </w:r>
      <w:r w:rsidRPr="00F32449">
        <w:rPr>
          <w:bCs/>
          <w:color w:val="000000"/>
          <w:sz w:val="18"/>
          <w:szCs w:val="18"/>
        </w:rPr>
        <w:t xml:space="preserve">бор и транспортирование ТКО в п. </w:t>
      </w:r>
      <w:proofErr w:type="gramStart"/>
      <w:r w:rsidRPr="00F32449">
        <w:rPr>
          <w:bCs/>
          <w:color w:val="000000"/>
          <w:sz w:val="18"/>
          <w:szCs w:val="18"/>
        </w:rPr>
        <w:t>Большая</w:t>
      </w:r>
      <w:proofErr w:type="gramEnd"/>
      <w:r w:rsidRPr="00F32449">
        <w:rPr>
          <w:bCs/>
          <w:color w:val="000000"/>
          <w:sz w:val="18"/>
          <w:szCs w:val="18"/>
        </w:rPr>
        <w:t xml:space="preserve"> Ирба и с. Поначево.</w:t>
      </w:r>
    </w:p>
    <w:p w:rsidR="00F32449" w:rsidRPr="00F32449" w:rsidRDefault="00F32449" w:rsidP="00F32449">
      <w:pPr>
        <w:ind w:firstLine="709"/>
        <w:jc w:val="both"/>
        <w:rPr>
          <w:bCs/>
          <w:color w:val="000000"/>
          <w:sz w:val="18"/>
          <w:szCs w:val="18"/>
        </w:rPr>
      </w:pPr>
      <w:r w:rsidRPr="00F32449">
        <w:rPr>
          <w:bCs/>
          <w:color w:val="000000"/>
          <w:sz w:val="18"/>
          <w:szCs w:val="18"/>
        </w:rPr>
        <w:t xml:space="preserve">- Проведение субботников, сбор и вывоз уличного мусора. </w:t>
      </w:r>
    </w:p>
    <w:p w:rsidR="00F32449" w:rsidRPr="00F32449" w:rsidRDefault="00F32449" w:rsidP="00F32449">
      <w:pPr>
        <w:ind w:firstLine="709"/>
        <w:jc w:val="both"/>
        <w:rPr>
          <w:bCs/>
          <w:color w:val="000000"/>
          <w:sz w:val="18"/>
          <w:szCs w:val="18"/>
        </w:rPr>
      </w:pPr>
      <w:r w:rsidRPr="00F32449">
        <w:rPr>
          <w:bCs/>
          <w:color w:val="000000"/>
          <w:sz w:val="18"/>
          <w:szCs w:val="18"/>
        </w:rPr>
        <w:lastRenderedPageBreak/>
        <w:t xml:space="preserve">2.1.4. Возмещение затрат на озеленение поселка </w:t>
      </w:r>
      <w:proofErr w:type="gramStart"/>
      <w:r w:rsidRPr="00F32449">
        <w:rPr>
          <w:bCs/>
          <w:color w:val="000000"/>
          <w:sz w:val="18"/>
          <w:szCs w:val="18"/>
        </w:rPr>
        <w:t>Большая</w:t>
      </w:r>
      <w:proofErr w:type="gramEnd"/>
      <w:r w:rsidRPr="00F32449">
        <w:rPr>
          <w:bCs/>
          <w:color w:val="000000"/>
          <w:sz w:val="18"/>
          <w:szCs w:val="18"/>
        </w:rPr>
        <w:t xml:space="preserve"> Ирба:</w:t>
      </w:r>
    </w:p>
    <w:p w:rsidR="00F32449" w:rsidRPr="00F32449" w:rsidRDefault="00F32449" w:rsidP="00F32449">
      <w:pPr>
        <w:ind w:firstLine="709"/>
        <w:jc w:val="both"/>
        <w:rPr>
          <w:bCs/>
          <w:color w:val="000000"/>
          <w:sz w:val="18"/>
          <w:szCs w:val="18"/>
        </w:rPr>
      </w:pPr>
      <w:r w:rsidRPr="00F32449">
        <w:rPr>
          <w:bCs/>
          <w:color w:val="000000"/>
          <w:sz w:val="18"/>
          <w:szCs w:val="18"/>
        </w:rPr>
        <w:t>- Обрезка деревьев, посадка и высадка рассады, содержание клумб.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2.2. Предоставляемая субсидия носит целевой характер и не может быть использована на другие цели.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3. Критерии отбора организаций, претендующих на получение субсидии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3.1. Критериями отбора предприятий, имеющих право на получение субсидии (далее - получатель субсидии), являются организации: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- осуществление </w:t>
      </w:r>
      <w:proofErr w:type="gramStart"/>
      <w:r w:rsidRPr="00F32449">
        <w:rPr>
          <w:bCs/>
          <w:sz w:val="18"/>
          <w:szCs w:val="18"/>
        </w:rPr>
        <w:t>деятельности</w:t>
      </w:r>
      <w:proofErr w:type="gramEnd"/>
      <w:r w:rsidRPr="00F32449">
        <w:rPr>
          <w:bCs/>
          <w:sz w:val="18"/>
          <w:szCs w:val="18"/>
        </w:rPr>
        <w:t xml:space="preserve"> которых, связанно с проведением работ по благоустройству территории муниципального образования поселок Большая Ирба, по формированию благоприятной среды жизнедеятельности населения за отчетный год и получены наилучшие результаты;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- содержание зеленых насаждений и качество озеленения территорий;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- </w:t>
      </w:r>
      <w:proofErr w:type="gramStart"/>
      <w:r w:rsidRPr="00F32449">
        <w:rPr>
          <w:bCs/>
          <w:sz w:val="18"/>
          <w:szCs w:val="18"/>
        </w:rPr>
        <w:t>работы</w:t>
      </w:r>
      <w:proofErr w:type="gramEnd"/>
      <w:r w:rsidRPr="00F32449">
        <w:rPr>
          <w:bCs/>
          <w:sz w:val="18"/>
          <w:szCs w:val="18"/>
        </w:rPr>
        <w:t xml:space="preserve"> связанные с текущим содержанием и ремонтом объектов внешнего благоустройства; 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- наличие имущества, закрепленного на праве хозяйственного ведения.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3.2. В отношении претендента на получение субсидии не проводится процедура банкротства или ликвидации.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 Условия предоставления субсидии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4.1. Юридические лица (кроме муниципальных учреждений), индивидуальные предприниматели, физические лица – производители товаров, работ, услуг, претендующие на право получения субсидии в соответствии с настоящим Порядком, предоставляют в администрацию поселка Большая Ирба Курагинского района (далее – Администрация), следующие документы: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4.1.1. Устав (положение) или лицензию на осуществление хозяйственной деятельности в случае осуществления лицензируемых видов деятельности в соответствии с законодательством Российской Федерации.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4.1.2. Свидетельство о внесении записи в Единый государственный реестр юридических лиц.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4.1.3. Свидетельство о постановке на учет в налоговом органе юридического лица, образованного в соответствии с законодательством РФ, по месту нахождения на территории РФ.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4.1.4. Бухгалтерский баланс.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4.1.5. Отчет о финансовых результатах.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4.1.6. Иные документы, подтверждающие наличие материальных ресурсов для выполнения работ (оказания услуг).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4.2. Администрация проверяет представленные согласно п. 4.1. документы.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4.3. Решение о предоставлении субсидии юридическим лицам (кроме муниципальных учреждений), индивидуальным предпринимателям, физическим лицам – производителям товаров, работ, услуг принимается комиссией Администрации на основании протокола </w:t>
      </w:r>
      <w:r w:rsidRPr="00F32449">
        <w:rPr>
          <w:bCs/>
          <w:sz w:val="18"/>
          <w:szCs w:val="18"/>
        </w:rPr>
        <w:lastRenderedPageBreak/>
        <w:t>подведения итогов по определению юридического лица (Подрядчика), имеющего право на получение субсидии.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4.4. При отсутствии замечаний по предоставленной документации, и соответствия их с п. 1.2. настоящего Порядка заключается договор на предоставление субсидии в целях возмещения затрат между Администрацией и получателем субсидии.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4.5. Субсидия предоставляется на безвозмездной и безвозвратной основе.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 Порядок предоставления субсидии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5.1. Предоставление субсидии осуществляется на основании договора на предоставление субсидии в целях возмещения затрат, заключенного между получателем субсидии и Администрацией.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5.2. Договор определяет сроки, цели и условия предоставления субсидии, а также её размер, ответственность сторон и др.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5.3. Для финансирования расходов получатель субсидии представляет в Администрацию следующие документы: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5.3.1. Договор на получение субсидии.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5.3.2. Сметную документацию (калькуляцию).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5.3.3. Акт о приемке выполненных работ, справку о стоимости выполненных работ и затрат (форма №КС-3) или отчет о затратах с приложением копий первичных документов (</w:t>
      </w:r>
      <w:proofErr w:type="gramStart"/>
      <w:r w:rsidRPr="00F32449">
        <w:rPr>
          <w:bCs/>
          <w:sz w:val="18"/>
          <w:szCs w:val="18"/>
        </w:rPr>
        <w:t>счет-фактуры</w:t>
      </w:r>
      <w:proofErr w:type="gramEnd"/>
      <w:r w:rsidRPr="00F32449">
        <w:rPr>
          <w:bCs/>
          <w:sz w:val="18"/>
          <w:szCs w:val="18"/>
        </w:rPr>
        <w:t>, накладных и др.), подтверждающих фактическую стоимость ресурсов, включенных в сметную документацию по текущим ценам, иные документы, согласно договора.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5.3.4. Счет.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5.3.5. Иной документ, подтверждающий соблюдение законодательства РФ в части закупки товаров, работ, услуг (в случае привлечения подрядных организаций).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5.4. Администрация в течение 5 рабочих дней со дня получения от получателя субсидии документов, перечисленных в п. 5.2. настоящего порядка, проверяет их.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При наличии замечаний полученные документы возвращаются получателю субсидии на доработку.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Получатель субсидии в течение 3 рабочих дней устраняет допущенные нарушения и представляет исправленные документы в Администрацию.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5.5. При отсутствии замечаний, Администрация направляет документы с приложением платежного поручения, заявки на финансирование в Финансовое управление Курагинского района для санкционирования оплаты и перечисления субсидии на расчетный счет получателя субсидии.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5.6. Субсидия перечисляется с лицевого счета администрации поселка Большая Ирба, открытого в Финансовом управлении администрации Курагинского муниципального района.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5.7. Предоставление субсидии приостанавливается в случаях: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5.7.1. Банкротства, реорганизации получателя субсидии.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lastRenderedPageBreak/>
        <w:t>5.7.2. Нецелевого использования или неиспользования получателем субсидии предоставленной субсидии.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5.7.3. Неисполнения или ненадлежащего исполнения получателем субсидии обязательств, предусмотренных договором о предоставлении субсидии.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5.7.4. Непредставления подтверждающих документов.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5.8. Размер предоставляемой субсидии определяется в зависимости от фактического объема выполненных работ отдельно по каждому мероприятию Подпрограммы.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6. Организация контроля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6.1. Ответственность за нецелевое использование средств бюджета муниципального образования поселок Большая Ирба, несет получатель субсидии в соответствии с действующим законодательством.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 xml:space="preserve">6.2. </w:t>
      </w:r>
      <w:proofErr w:type="gramStart"/>
      <w:r w:rsidRPr="00F32449">
        <w:rPr>
          <w:bCs/>
          <w:sz w:val="18"/>
          <w:szCs w:val="18"/>
        </w:rPr>
        <w:t xml:space="preserve">Контроль за целевым использованием средств бюджета муниципального образования поселок Большая Ирба, перечисленных в соответствии с данным Порядком, осуществляет Администрация. </w:t>
      </w:r>
      <w:proofErr w:type="gramEnd"/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6.3. Администрация и орган государственного (муниципального) финансового контроля проверяют соблюдение условий, целей и порядка предоставления субсидии их получателями.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7. Порядок возврата субсидии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7.1. В случае выявления нарушения условий предоставления субсидии, Администрация в течение десяти дней со дня выявления, направляет получателю субсидии письменное требование о возврате субсидии в бюджет муниципального образования поселок Большая Ирба.</w:t>
      </w:r>
    </w:p>
    <w:p w:rsidR="00F32449" w:rsidRP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7.2. Возврат субсидии получателем субсидии производится в течение десяти рабочих дней со дня получения требования в сумме, по реквизитам и коду бюджетной классификации, указанным в требовании.</w:t>
      </w:r>
    </w:p>
    <w:p w:rsidR="00F32449" w:rsidRDefault="00F32449" w:rsidP="00F32449">
      <w:pPr>
        <w:ind w:firstLine="709"/>
        <w:jc w:val="both"/>
        <w:rPr>
          <w:bCs/>
          <w:sz w:val="18"/>
          <w:szCs w:val="18"/>
        </w:rPr>
      </w:pPr>
      <w:r w:rsidRPr="00F32449">
        <w:rPr>
          <w:bCs/>
          <w:sz w:val="18"/>
          <w:szCs w:val="18"/>
        </w:rPr>
        <w:t>7.3. В случае отказа от добровольного возврата либо невозвращения в установленный настоящим Порядком срок, средства предоставленной субсидии взыскиваются в судебном порядке в соответствии с действующим законодательством.</w:t>
      </w:r>
    </w:p>
    <w:p w:rsidR="00F32449" w:rsidRDefault="00F32449" w:rsidP="00F32449">
      <w:pPr>
        <w:ind w:firstLine="709"/>
        <w:jc w:val="both"/>
        <w:rPr>
          <w:bCs/>
          <w:sz w:val="18"/>
          <w:szCs w:val="18"/>
        </w:rPr>
      </w:pPr>
    </w:p>
    <w:p w:rsidR="00F32449" w:rsidRDefault="00F32449" w:rsidP="00F32449">
      <w:pPr>
        <w:ind w:firstLine="709"/>
        <w:jc w:val="both"/>
        <w:rPr>
          <w:bCs/>
          <w:sz w:val="18"/>
          <w:szCs w:val="18"/>
        </w:rPr>
      </w:pPr>
    </w:p>
    <w:p w:rsidR="00F32449" w:rsidRDefault="00F32449" w:rsidP="00F3244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ИЗВЕЩЕНИЕ</w:t>
      </w:r>
    </w:p>
    <w:p w:rsidR="00F32449" w:rsidRDefault="00F32449" w:rsidP="00F3244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о предоставлении в аренду земельного участка</w:t>
      </w:r>
    </w:p>
    <w:p w:rsidR="00F32449" w:rsidRPr="00F32449" w:rsidRDefault="00F32449" w:rsidP="00F32449">
      <w:pPr>
        <w:jc w:val="center"/>
        <w:rPr>
          <w:bCs/>
          <w:sz w:val="18"/>
          <w:szCs w:val="18"/>
        </w:rPr>
      </w:pPr>
    </w:p>
    <w:p w:rsidR="00F32449" w:rsidRPr="00F32449" w:rsidRDefault="00F32449" w:rsidP="00F32449">
      <w:pPr>
        <w:jc w:val="both"/>
        <w:rPr>
          <w:sz w:val="20"/>
          <w:szCs w:val="20"/>
        </w:rPr>
      </w:pPr>
      <w:r w:rsidRPr="00F32449">
        <w:rPr>
          <w:sz w:val="20"/>
          <w:szCs w:val="20"/>
        </w:rPr>
        <w:t xml:space="preserve">Администрация поселка Большая Ирба извещает о предоставлении в аренду земельного участка по адресу: РФ, Красноярский край, Курагинский район, муниципальное образование поселок Большая Ирба, </w:t>
      </w:r>
      <w:r w:rsidRPr="00F32449">
        <w:rPr>
          <w:bCs/>
          <w:sz w:val="20"/>
          <w:szCs w:val="20"/>
        </w:rPr>
        <w:t>контур № 104, № 105, № 489, № 494, № 496</w:t>
      </w:r>
      <w:r w:rsidRPr="00F32449">
        <w:rPr>
          <w:sz w:val="20"/>
          <w:szCs w:val="20"/>
        </w:rPr>
        <w:t>, категория земель – земли сельскохозяйственного назначения, вид разрешенного использования – для сельскохозяйственного использования, кадастровый номер 24:23:0000000:9515.</w:t>
      </w:r>
    </w:p>
    <w:p w:rsidR="00F32449" w:rsidRPr="00F32449" w:rsidRDefault="00F32449" w:rsidP="00F32449">
      <w:pPr>
        <w:jc w:val="both"/>
        <w:rPr>
          <w:sz w:val="20"/>
          <w:szCs w:val="20"/>
        </w:rPr>
      </w:pPr>
      <w:r w:rsidRPr="00F32449">
        <w:rPr>
          <w:sz w:val="20"/>
          <w:szCs w:val="20"/>
        </w:rPr>
        <w:t xml:space="preserve">Обращаться в течение месяца с даты опубликования в газете «Ирбинский </w:t>
      </w:r>
      <w:r w:rsidRPr="00F32449">
        <w:rPr>
          <w:sz w:val="20"/>
          <w:szCs w:val="20"/>
        </w:rPr>
        <w:lastRenderedPageBreak/>
        <w:t xml:space="preserve">вестник» в Администрацию поселка </w:t>
      </w:r>
      <w:proofErr w:type="gramStart"/>
      <w:r w:rsidRPr="00F32449">
        <w:rPr>
          <w:sz w:val="20"/>
          <w:szCs w:val="20"/>
        </w:rPr>
        <w:t>Большая</w:t>
      </w:r>
      <w:proofErr w:type="gramEnd"/>
      <w:r w:rsidRPr="00F32449">
        <w:rPr>
          <w:sz w:val="20"/>
          <w:szCs w:val="20"/>
        </w:rPr>
        <w:t xml:space="preserve"> Ирба по адресу: РФ, Красноярский край, Курагинский район, пгт Большая Ирба, улица Ленина, 2, кабинет № 4, тел. 8 (39136) 6-39-11</w:t>
      </w:r>
    </w:p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8C7156" w:rsidRDefault="008C7156" w:rsidP="00A73614"/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9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-176" w:type="dxa"/>
        <w:tblLayout w:type="fixed"/>
        <w:tblLook w:val="0000"/>
      </w:tblPr>
      <w:tblGrid>
        <w:gridCol w:w="5040"/>
        <w:gridCol w:w="6085"/>
      </w:tblGrid>
      <w:tr w:rsidR="005709EB" w:rsidRPr="008216BB" w:rsidTr="00A84404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F3244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F32449">
              <w:rPr>
                <w:rFonts w:ascii="Times New Roman" w:hAnsi="Times New Roman" w:cs="Times New Roman"/>
              </w:rPr>
              <w:t>14.03</w:t>
            </w:r>
            <w:r w:rsidR="00A84404">
              <w:rPr>
                <w:rFonts w:ascii="Times New Roman" w:hAnsi="Times New Roman" w:cs="Times New Roman"/>
              </w:rPr>
              <w:t>.2017</w:t>
            </w:r>
          </w:p>
          <w:p w:rsidR="005709EB" w:rsidRPr="008216BB" w:rsidRDefault="00A6236D" w:rsidP="00F32449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F32449">
              <w:rPr>
                <w:sz w:val="20"/>
                <w:szCs w:val="20"/>
              </w:rPr>
              <w:t>: 15.03.</w:t>
            </w:r>
            <w:r w:rsidR="00A84404">
              <w:rPr>
                <w:sz w:val="20"/>
                <w:szCs w:val="20"/>
              </w:rPr>
              <w:t>2017</w:t>
            </w:r>
          </w:p>
        </w:tc>
      </w:tr>
    </w:tbl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sectPr w:rsidR="000314F9" w:rsidSect="000B5EBF">
      <w:footerReference w:type="even" r:id="rId10"/>
      <w:footerReference w:type="default" r:id="rId11"/>
      <w:type w:val="continuous"/>
      <w:pgSz w:w="11906" w:h="16838" w:code="9"/>
      <w:pgMar w:top="964" w:right="851" w:bottom="51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A3" w:rsidRDefault="00657BA3">
      <w:r>
        <w:separator/>
      </w:r>
    </w:p>
  </w:endnote>
  <w:endnote w:type="continuationSeparator" w:id="0">
    <w:p w:rsidR="00657BA3" w:rsidRDefault="0065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5B" w:rsidRDefault="00ED557E" w:rsidP="001C145B">
    <w:pPr>
      <w:pStyle w:val="aff0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 w:rsidR="001C145B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1C145B" w:rsidRDefault="001C145B" w:rsidP="001C145B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5B" w:rsidRDefault="001C145B" w:rsidP="001C145B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A3" w:rsidRDefault="00657BA3">
      <w:r>
        <w:separator/>
      </w:r>
    </w:p>
  </w:footnote>
  <w:footnote w:type="continuationSeparator" w:id="0">
    <w:p w:rsidR="00657BA3" w:rsidRDefault="0065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1C145B" w:rsidRDefault="00ED557E">
        <w:pPr>
          <w:pStyle w:val="afe"/>
          <w:jc w:val="center"/>
        </w:pPr>
        <w:fldSimple w:instr=" PAGE   \* MERGEFORMAT ">
          <w:r w:rsidR="00F32449">
            <w:rPr>
              <w:noProof/>
            </w:rPr>
            <w:t>2</w:t>
          </w:r>
        </w:fldSimple>
      </w:p>
    </w:sdtContent>
  </w:sdt>
  <w:p w:rsidR="001C145B" w:rsidRDefault="001C145B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1F5316F"/>
    <w:multiLevelType w:val="hybridMultilevel"/>
    <w:tmpl w:val="78DCF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B6A796E"/>
    <w:multiLevelType w:val="hybridMultilevel"/>
    <w:tmpl w:val="5A7A7C86"/>
    <w:lvl w:ilvl="0" w:tplc="6D001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956320"/>
    <w:multiLevelType w:val="hybridMultilevel"/>
    <w:tmpl w:val="0A4C5366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9A75D0"/>
    <w:multiLevelType w:val="hybridMultilevel"/>
    <w:tmpl w:val="481254FE"/>
    <w:lvl w:ilvl="0" w:tplc="39C6E1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40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41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1"/>
  </w:num>
  <w:num w:numId="7">
    <w:abstractNumId w:val="40"/>
  </w:num>
  <w:num w:numId="8">
    <w:abstractNumId w:val="16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5"/>
  </w:num>
  <w:num w:numId="13">
    <w:abstractNumId w:val="42"/>
  </w:num>
  <w:num w:numId="14">
    <w:abstractNumId w:val="15"/>
  </w:num>
  <w:num w:numId="15">
    <w:abstractNumId w:val="13"/>
  </w:num>
  <w:num w:numId="16">
    <w:abstractNumId w:val="19"/>
  </w:num>
  <w:num w:numId="17">
    <w:abstractNumId w:val="35"/>
  </w:num>
  <w:num w:numId="18">
    <w:abstractNumId w:val="14"/>
  </w:num>
  <w:num w:numId="19">
    <w:abstractNumId w:val="38"/>
  </w:num>
  <w:num w:numId="20">
    <w:abstractNumId w:val="23"/>
  </w:num>
  <w:num w:numId="21">
    <w:abstractNumId w:val="22"/>
  </w:num>
  <w:num w:numId="22">
    <w:abstractNumId w:val="39"/>
  </w:num>
  <w:num w:numId="23">
    <w:abstractNumId w:val="10"/>
  </w:num>
  <w:num w:numId="24">
    <w:abstractNumId w:val="27"/>
  </w:num>
  <w:num w:numId="25">
    <w:abstractNumId w:val="11"/>
  </w:num>
  <w:num w:numId="26">
    <w:abstractNumId w:val="12"/>
  </w:num>
  <w:num w:numId="27">
    <w:abstractNumId w:val="29"/>
  </w:num>
  <w:num w:numId="28">
    <w:abstractNumId w:val="18"/>
  </w:num>
  <w:num w:numId="29">
    <w:abstractNumId w:val="9"/>
  </w:num>
  <w:num w:numId="30">
    <w:abstractNumId w:val="20"/>
  </w:num>
  <w:num w:numId="31">
    <w:abstractNumId w:val="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0"/>
  </w:num>
  <w:num w:numId="43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0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69C2"/>
    <w:rsid w:val="00007E00"/>
    <w:rsid w:val="00013A23"/>
    <w:rsid w:val="00013B77"/>
    <w:rsid w:val="00031275"/>
    <w:rsid w:val="000314F9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649F1"/>
    <w:rsid w:val="00071FB1"/>
    <w:rsid w:val="0007295E"/>
    <w:rsid w:val="00077DEA"/>
    <w:rsid w:val="0008419E"/>
    <w:rsid w:val="00084B4F"/>
    <w:rsid w:val="00087112"/>
    <w:rsid w:val="000955D0"/>
    <w:rsid w:val="000A066D"/>
    <w:rsid w:val="000A3DCC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2617"/>
    <w:rsid w:val="000D61D5"/>
    <w:rsid w:val="000F772C"/>
    <w:rsid w:val="000F7A6F"/>
    <w:rsid w:val="001035C1"/>
    <w:rsid w:val="0011379B"/>
    <w:rsid w:val="00116FAD"/>
    <w:rsid w:val="001220C3"/>
    <w:rsid w:val="001402F2"/>
    <w:rsid w:val="001523F5"/>
    <w:rsid w:val="001549A3"/>
    <w:rsid w:val="00174EC9"/>
    <w:rsid w:val="001752FF"/>
    <w:rsid w:val="00185897"/>
    <w:rsid w:val="001941D4"/>
    <w:rsid w:val="00194CCB"/>
    <w:rsid w:val="001A293D"/>
    <w:rsid w:val="001A32F4"/>
    <w:rsid w:val="001A63FD"/>
    <w:rsid w:val="001B274A"/>
    <w:rsid w:val="001C145B"/>
    <w:rsid w:val="001C64AB"/>
    <w:rsid w:val="001C72DC"/>
    <w:rsid w:val="001D103C"/>
    <w:rsid w:val="001E34D6"/>
    <w:rsid w:val="001E6F80"/>
    <w:rsid w:val="001F4527"/>
    <w:rsid w:val="00203C8A"/>
    <w:rsid w:val="00207CC5"/>
    <w:rsid w:val="00227131"/>
    <w:rsid w:val="00227F6F"/>
    <w:rsid w:val="002335FB"/>
    <w:rsid w:val="00237F24"/>
    <w:rsid w:val="00256233"/>
    <w:rsid w:val="0025762B"/>
    <w:rsid w:val="00257855"/>
    <w:rsid w:val="00266CEA"/>
    <w:rsid w:val="00266D1E"/>
    <w:rsid w:val="0026798B"/>
    <w:rsid w:val="0027084D"/>
    <w:rsid w:val="00272379"/>
    <w:rsid w:val="00274D1C"/>
    <w:rsid w:val="002778C4"/>
    <w:rsid w:val="00294A24"/>
    <w:rsid w:val="00296B88"/>
    <w:rsid w:val="002A4D5E"/>
    <w:rsid w:val="002C268B"/>
    <w:rsid w:val="002D2E2D"/>
    <w:rsid w:val="002F2007"/>
    <w:rsid w:val="002F4542"/>
    <w:rsid w:val="003025D9"/>
    <w:rsid w:val="00306BDC"/>
    <w:rsid w:val="00312C0A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19D8"/>
    <w:rsid w:val="00396201"/>
    <w:rsid w:val="003A0A76"/>
    <w:rsid w:val="003B10F0"/>
    <w:rsid w:val="003B7C0B"/>
    <w:rsid w:val="003C04C8"/>
    <w:rsid w:val="003C12B7"/>
    <w:rsid w:val="003C7960"/>
    <w:rsid w:val="003E5438"/>
    <w:rsid w:val="003E5787"/>
    <w:rsid w:val="003F5041"/>
    <w:rsid w:val="00400D6E"/>
    <w:rsid w:val="00402396"/>
    <w:rsid w:val="0040387C"/>
    <w:rsid w:val="00405198"/>
    <w:rsid w:val="0042179F"/>
    <w:rsid w:val="00433951"/>
    <w:rsid w:val="00435FDE"/>
    <w:rsid w:val="00451061"/>
    <w:rsid w:val="004549A7"/>
    <w:rsid w:val="00456FDF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E5C95"/>
    <w:rsid w:val="004F0A84"/>
    <w:rsid w:val="004F7926"/>
    <w:rsid w:val="00502684"/>
    <w:rsid w:val="005065E8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74E8"/>
    <w:rsid w:val="005B23D0"/>
    <w:rsid w:val="005B2DA7"/>
    <w:rsid w:val="005B4A76"/>
    <w:rsid w:val="005C1ECE"/>
    <w:rsid w:val="005C2897"/>
    <w:rsid w:val="005D139D"/>
    <w:rsid w:val="005D15BD"/>
    <w:rsid w:val="005D5301"/>
    <w:rsid w:val="005F17EF"/>
    <w:rsid w:val="005F727F"/>
    <w:rsid w:val="0060251A"/>
    <w:rsid w:val="00611365"/>
    <w:rsid w:val="00612C5A"/>
    <w:rsid w:val="006377A7"/>
    <w:rsid w:val="00641BE7"/>
    <w:rsid w:val="00643756"/>
    <w:rsid w:val="0064601A"/>
    <w:rsid w:val="0064745C"/>
    <w:rsid w:val="0065135F"/>
    <w:rsid w:val="006554E6"/>
    <w:rsid w:val="0065691F"/>
    <w:rsid w:val="00657BA3"/>
    <w:rsid w:val="006635A6"/>
    <w:rsid w:val="006672D4"/>
    <w:rsid w:val="00667CB5"/>
    <w:rsid w:val="00671154"/>
    <w:rsid w:val="00677DD3"/>
    <w:rsid w:val="00677F8A"/>
    <w:rsid w:val="00681A41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753D"/>
    <w:rsid w:val="006F147F"/>
    <w:rsid w:val="006F5DA6"/>
    <w:rsid w:val="00702B4B"/>
    <w:rsid w:val="007075B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2AA7"/>
    <w:rsid w:val="007B418B"/>
    <w:rsid w:val="007B4657"/>
    <w:rsid w:val="007B71DF"/>
    <w:rsid w:val="007D24E1"/>
    <w:rsid w:val="007E17E1"/>
    <w:rsid w:val="007F21CA"/>
    <w:rsid w:val="007F2C7A"/>
    <w:rsid w:val="007F5736"/>
    <w:rsid w:val="007F592B"/>
    <w:rsid w:val="007F59D2"/>
    <w:rsid w:val="00800F8F"/>
    <w:rsid w:val="008102FD"/>
    <w:rsid w:val="00811B33"/>
    <w:rsid w:val="008131F6"/>
    <w:rsid w:val="008164F8"/>
    <w:rsid w:val="008216BB"/>
    <w:rsid w:val="0083109A"/>
    <w:rsid w:val="00831CE3"/>
    <w:rsid w:val="0083564C"/>
    <w:rsid w:val="0085269E"/>
    <w:rsid w:val="00855184"/>
    <w:rsid w:val="008637AB"/>
    <w:rsid w:val="00864B35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C7156"/>
    <w:rsid w:val="008D34F5"/>
    <w:rsid w:val="008D39C9"/>
    <w:rsid w:val="008D5C9D"/>
    <w:rsid w:val="008E228D"/>
    <w:rsid w:val="008E6DC2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6080A"/>
    <w:rsid w:val="0096742D"/>
    <w:rsid w:val="00981674"/>
    <w:rsid w:val="00991D47"/>
    <w:rsid w:val="009963FF"/>
    <w:rsid w:val="009A27B0"/>
    <w:rsid w:val="009A657B"/>
    <w:rsid w:val="009B2E60"/>
    <w:rsid w:val="009C305B"/>
    <w:rsid w:val="009C64E6"/>
    <w:rsid w:val="009D0EB1"/>
    <w:rsid w:val="009D20D1"/>
    <w:rsid w:val="009D25BA"/>
    <w:rsid w:val="009D5D7F"/>
    <w:rsid w:val="009D6883"/>
    <w:rsid w:val="009D6A6E"/>
    <w:rsid w:val="009E29FA"/>
    <w:rsid w:val="009F0369"/>
    <w:rsid w:val="009F1119"/>
    <w:rsid w:val="009F3BF8"/>
    <w:rsid w:val="009F6F38"/>
    <w:rsid w:val="00A026FA"/>
    <w:rsid w:val="00A07C9A"/>
    <w:rsid w:val="00A27179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614"/>
    <w:rsid w:val="00A73CBB"/>
    <w:rsid w:val="00A822D7"/>
    <w:rsid w:val="00A84404"/>
    <w:rsid w:val="00A879E2"/>
    <w:rsid w:val="00A93DCD"/>
    <w:rsid w:val="00A943B0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510D"/>
    <w:rsid w:val="00B679A8"/>
    <w:rsid w:val="00B8359A"/>
    <w:rsid w:val="00B904CC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E5FFB"/>
    <w:rsid w:val="00BF16FC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269EA"/>
    <w:rsid w:val="00C27F24"/>
    <w:rsid w:val="00C30C8D"/>
    <w:rsid w:val="00C32E5D"/>
    <w:rsid w:val="00C35BFE"/>
    <w:rsid w:val="00C364F1"/>
    <w:rsid w:val="00C45148"/>
    <w:rsid w:val="00C50D72"/>
    <w:rsid w:val="00C53365"/>
    <w:rsid w:val="00C53F33"/>
    <w:rsid w:val="00C5701E"/>
    <w:rsid w:val="00C6016B"/>
    <w:rsid w:val="00C73768"/>
    <w:rsid w:val="00C73FAC"/>
    <w:rsid w:val="00C8154B"/>
    <w:rsid w:val="00C8251D"/>
    <w:rsid w:val="00C83AE0"/>
    <w:rsid w:val="00C84971"/>
    <w:rsid w:val="00C904AE"/>
    <w:rsid w:val="00C936EF"/>
    <w:rsid w:val="00C965E1"/>
    <w:rsid w:val="00CA1D7E"/>
    <w:rsid w:val="00CA2AAD"/>
    <w:rsid w:val="00CB19B5"/>
    <w:rsid w:val="00CB25C4"/>
    <w:rsid w:val="00CB272F"/>
    <w:rsid w:val="00CB6490"/>
    <w:rsid w:val="00CB6BA8"/>
    <w:rsid w:val="00CC4606"/>
    <w:rsid w:val="00CC6021"/>
    <w:rsid w:val="00CD77D6"/>
    <w:rsid w:val="00CE2CB8"/>
    <w:rsid w:val="00CE5FA7"/>
    <w:rsid w:val="00CE7089"/>
    <w:rsid w:val="00CE7AEE"/>
    <w:rsid w:val="00CF2526"/>
    <w:rsid w:val="00D113AF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3F28"/>
    <w:rsid w:val="00D85680"/>
    <w:rsid w:val="00D9220C"/>
    <w:rsid w:val="00D93529"/>
    <w:rsid w:val="00D96E39"/>
    <w:rsid w:val="00D979F3"/>
    <w:rsid w:val="00DA18EE"/>
    <w:rsid w:val="00DB4C1A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57C4"/>
    <w:rsid w:val="00E074F8"/>
    <w:rsid w:val="00E13263"/>
    <w:rsid w:val="00E47304"/>
    <w:rsid w:val="00E55072"/>
    <w:rsid w:val="00E55EA8"/>
    <w:rsid w:val="00E62120"/>
    <w:rsid w:val="00E6357D"/>
    <w:rsid w:val="00E65307"/>
    <w:rsid w:val="00E66970"/>
    <w:rsid w:val="00E72678"/>
    <w:rsid w:val="00E7366C"/>
    <w:rsid w:val="00E74370"/>
    <w:rsid w:val="00E861D0"/>
    <w:rsid w:val="00E91633"/>
    <w:rsid w:val="00E91D11"/>
    <w:rsid w:val="00EA1312"/>
    <w:rsid w:val="00EC1000"/>
    <w:rsid w:val="00EC724C"/>
    <w:rsid w:val="00EC7FEB"/>
    <w:rsid w:val="00ED2F55"/>
    <w:rsid w:val="00ED3992"/>
    <w:rsid w:val="00ED557E"/>
    <w:rsid w:val="00EE186A"/>
    <w:rsid w:val="00EE6E9B"/>
    <w:rsid w:val="00F03926"/>
    <w:rsid w:val="00F07B82"/>
    <w:rsid w:val="00F07CD6"/>
    <w:rsid w:val="00F13804"/>
    <w:rsid w:val="00F13922"/>
    <w:rsid w:val="00F14183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3187"/>
    <w:rsid w:val="00FA357F"/>
    <w:rsid w:val="00FA4998"/>
    <w:rsid w:val="00FA5E4A"/>
    <w:rsid w:val="00FB1586"/>
    <w:rsid w:val="00FB25AF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uiPriority w:val="99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rsid w:val="00B4178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FE1448"/>
    <w:rPr>
      <w:sz w:val="24"/>
      <w:szCs w:val="24"/>
      <w:lang w:eastAsia="zh-CN"/>
    </w:rPr>
  </w:style>
  <w:style w:type="paragraph" w:styleId="aff0">
    <w:name w:val="footer"/>
    <w:basedOn w:val="a"/>
    <w:link w:val="aff1"/>
    <w:rsid w:val="00B4178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107C2"/>
    <w:rPr>
      <w:sz w:val="24"/>
      <w:szCs w:val="24"/>
      <w:lang w:eastAsia="zh-CN"/>
    </w:rPr>
  </w:style>
  <w:style w:type="paragraph" w:styleId="aff2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e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A4C6-CF5B-4CF3-9686-F6FBAD9B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13076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3</cp:revision>
  <cp:lastPrinted>2016-12-02T02:07:00Z</cp:lastPrinted>
  <dcterms:created xsi:type="dcterms:W3CDTF">2017-03-17T04:31:00Z</dcterms:created>
  <dcterms:modified xsi:type="dcterms:W3CDTF">2017-03-17T04:39:00Z</dcterms:modified>
</cp:coreProperties>
</file>