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80BD4">
                  <w:pPr>
                    <w:jc w:val="center"/>
                    <w:rPr>
                      <w:sz w:val="28"/>
                      <w:szCs w:val="28"/>
                    </w:rPr>
                  </w:pPr>
                  <w:r w:rsidRPr="00B80BD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3B56DD">
                  <w:pPr>
                    <w:jc w:val="center"/>
                    <w:rPr>
                      <w:vanish/>
                      <w:sz w:val="28"/>
                      <w:szCs w:val="28"/>
                    </w:rPr>
                  </w:pPr>
                  <w:r>
                    <w:rPr>
                      <w:sz w:val="28"/>
                      <w:szCs w:val="28"/>
                    </w:rPr>
                    <w:t xml:space="preserve">№ </w:t>
                  </w:r>
                  <w:r w:rsidR="00C36A7B">
                    <w:rPr>
                      <w:sz w:val="28"/>
                      <w:szCs w:val="28"/>
                    </w:rPr>
                    <w:t>4</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3B56DD">
                    <w:rPr>
                      <w:sz w:val="28"/>
                      <w:szCs w:val="28"/>
                    </w:rPr>
                    <w:t>11</w:t>
                  </w:r>
                  <w:r w:rsidR="00C36A7B">
                    <w:rPr>
                      <w:sz w:val="28"/>
                      <w:szCs w:val="28"/>
                    </w:rPr>
                    <w:t xml:space="preserve"> марта</w:t>
                  </w:r>
                  <w:r w:rsidR="0008058A">
                    <w:rPr>
                      <w:sz w:val="28"/>
                      <w:szCs w:val="28"/>
                    </w:rPr>
                    <w:t xml:space="preserve"> 201</w:t>
                  </w:r>
                  <w:r w:rsidR="003B56DD">
                    <w:rPr>
                      <w:sz w:val="28"/>
                      <w:szCs w:val="28"/>
                    </w:rPr>
                    <w:t>9</w:t>
                  </w:r>
                  <w:r w:rsidR="005709EB">
                    <w:rPr>
                      <w:sz w:val="28"/>
                      <w:szCs w:val="28"/>
                    </w:rPr>
                    <w:t xml:space="preserve"> года</w:t>
                  </w:r>
                </w:p>
              </w:tc>
            </w:tr>
          </w:tbl>
          <w:p w:rsidR="005709EB" w:rsidRDefault="005709EB">
            <w:pPr>
              <w:jc w:val="center"/>
            </w:pPr>
          </w:p>
        </w:tc>
      </w:tr>
    </w:tbl>
    <w:p w:rsidR="006A1FAD" w:rsidRPr="00626872" w:rsidRDefault="006A1FAD" w:rsidP="0046619A">
      <w:pPr>
        <w:shd w:val="clear" w:color="auto" w:fill="FFFFFF"/>
        <w:spacing w:line="360" w:lineRule="auto"/>
        <w:rPr>
          <w:b/>
          <w:color w:val="000000"/>
          <w:spacing w:val="2"/>
          <w:sz w:val="18"/>
          <w:szCs w:val="18"/>
        </w:rPr>
        <w:sectPr w:rsidR="006A1FAD" w:rsidRPr="00626872" w:rsidSect="00B41783">
          <w:pgSz w:w="11906" w:h="16838"/>
          <w:pgMar w:top="357" w:right="284" w:bottom="1134" w:left="284" w:header="720" w:footer="720" w:gutter="0"/>
          <w:cols w:space="720"/>
          <w:docGrid w:linePitch="360"/>
        </w:sectPr>
      </w:pPr>
    </w:p>
    <w:p w:rsidR="00091103" w:rsidRPr="00324275" w:rsidRDefault="00091103" w:rsidP="00324275">
      <w:pPr>
        <w:spacing w:line="360" w:lineRule="auto"/>
        <w:jc w:val="center"/>
        <w:rPr>
          <w:bCs/>
          <w:sz w:val="18"/>
          <w:szCs w:val="18"/>
        </w:rPr>
      </w:pPr>
      <w:r w:rsidRPr="00324275">
        <w:rPr>
          <w:bCs/>
          <w:sz w:val="18"/>
          <w:szCs w:val="18"/>
        </w:rPr>
        <w:lastRenderedPageBreak/>
        <w:t>АДМИНИСТРАЦИЯ ПОСЕЛКА БОЛЬШАЯ ИРБА</w:t>
      </w:r>
    </w:p>
    <w:p w:rsidR="00091103" w:rsidRPr="00324275" w:rsidRDefault="00091103" w:rsidP="00324275">
      <w:pPr>
        <w:spacing w:line="360" w:lineRule="auto"/>
        <w:jc w:val="center"/>
        <w:rPr>
          <w:bCs/>
          <w:sz w:val="18"/>
          <w:szCs w:val="18"/>
        </w:rPr>
      </w:pPr>
      <w:r w:rsidRPr="00324275">
        <w:rPr>
          <w:bCs/>
          <w:sz w:val="18"/>
          <w:szCs w:val="18"/>
        </w:rPr>
        <w:t>КУРАГИНСКОГО РАЙОНА</w:t>
      </w:r>
    </w:p>
    <w:p w:rsidR="00091103" w:rsidRPr="00324275" w:rsidRDefault="00091103" w:rsidP="00324275">
      <w:pPr>
        <w:jc w:val="center"/>
        <w:rPr>
          <w:bCs/>
          <w:sz w:val="18"/>
          <w:szCs w:val="18"/>
        </w:rPr>
      </w:pPr>
      <w:r w:rsidRPr="00324275">
        <w:rPr>
          <w:bCs/>
          <w:sz w:val="18"/>
          <w:szCs w:val="18"/>
        </w:rPr>
        <w:t>КРАСНОЯРСКОГО КРАЯ</w:t>
      </w:r>
    </w:p>
    <w:p w:rsidR="00091103" w:rsidRPr="00324275" w:rsidRDefault="00091103" w:rsidP="00324275">
      <w:pPr>
        <w:jc w:val="center"/>
        <w:rPr>
          <w:bCs/>
          <w:sz w:val="18"/>
          <w:szCs w:val="18"/>
        </w:rPr>
      </w:pPr>
    </w:p>
    <w:p w:rsidR="00091103" w:rsidRPr="00324275" w:rsidRDefault="00091103" w:rsidP="00324275">
      <w:pPr>
        <w:pStyle w:val="2"/>
        <w:rPr>
          <w:b w:val="0"/>
          <w:sz w:val="18"/>
          <w:szCs w:val="18"/>
        </w:rPr>
      </w:pPr>
      <w:r w:rsidRPr="00324275">
        <w:rPr>
          <w:b w:val="0"/>
          <w:sz w:val="18"/>
          <w:szCs w:val="18"/>
        </w:rPr>
        <w:t>ПОСТАНОВЛЕНИЕ</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 xml:space="preserve">04.03.2019      </w:t>
      </w:r>
      <w:r w:rsidR="00324275">
        <w:rPr>
          <w:sz w:val="18"/>
          <w:szCs w:val="18"/>
        </w:rPr>
        <w:t xml:space="preserve"> </w:t>
      </w:r>
      <w:r w:rsidRPr="00F442E6">
        <w:rPr>
          <w:sz w:val="18"/>
          <w:szCs w:val="18"/>
        </w:rPr>
        <w:t xml:space="preserve"> пгт Большая Ирба </w:t>
      </w:r>
      <w:r w:rsidR="00324275">
        <w:rPr>
          <w:sz w:val="18"/>
          <w:szCs w:val="18"/>
        </w:rPr>
        <w:t xml:space="preserve">   </w:t>
      </w:r>
      <w:r w:rsidRPr="00F442E6">
        <w:rPr>
          <w:sz w:val="18"/>
          <w:szCs w:val="18"/>
        </w:rPr>
        <w:t xml:space="preserve">       № 11- п</w:t>
      </w:r>
    </w:p>
    <w:p w:rsidR="00091103" w:rsidRPr="00F442E6" w:rsidRDefault="00091103" w:rsidP="00F442E6">
      <w:pPr>
        <w:jc w:val="both"/>
        <w:rPr>
          <w:sz w:val="18"/>
          <w:szCs w:val="18"/>
        </w:rPr>
      </w:pPr>
    </w:p>
    <w:p w:rsidR="00091103" w:rsidRPr="00F442E6" w:rsidRDefault="00091103" w:rsidP="00F442E6">
      <w:pPr>
        <w:autoSpaceDE w:val="0"/>
        <w:autoSpaceDN w:val="0"/>
        <w:adjustRightInd w:val="0"/>
        <w:jc w:val="both"/>
        <w:rPr>
          <w:sz w:val="18"/>
          <w:szCs w:val="18"/>
        </w:rPr>
      </w:pPr>
      <w:r w:rsidRPr="00F442E6">
        <w:rPr>
          <w:sz w:val="18"/>
          <w:szCs w:val="18"/>
        </w:rPr>
        <w:t>Об утверждении Программы комплексного развития социальной  инфраструктуры на территории муниципального образования поселок Большая Ирба на 2019 – 2029 годы</w:t>
      </w:r>
    </w:p>
    <w:p w:rsidR="00091103" w:rsidRPr="00F442E6" w:rsidRDefault="00091103" w:rsidP="00F442E6">
      <w:pPr>
        <w:autoSpaceDE w:val="0"/>
        <w:autoSpaceDN w:val="0"/>
        <w:adjustRightInd w:val="0"/>
        <w:jc w:val="both"/>
        <w:rPr>
          <w:bCs/>
          <w:sz w:val="18"/>
          <w:szCs w:val="18"/>
        </w:rPr>
      </w:pPr>
    </w:p>
    <w:p w:rsidR="00091103" w:rsidRPr="00F442E6" w:rsidRDefault="00091103" w:rsidP="00F442E6">
      <w:pPr>
        <w:autoSpaceDE w:val="0"/>
        <w:autoSpaceDN w:val="0"/>
        <w:adjustRightInd w:val="0"/>
        <w:ind w:firstLine="708"/>
        <w:jc w:val="both"/>
        <w:rPr>
          <w:bCs/>
          <w:sz w:val="18"/>
          <w:szCs w:val="18"/>
        </w:rPr>
      </w:pPr>
      <w:r w:rsidRPr="00F442E6">
        <w:rPr>
          <w:bCs/>
          <w:sz w:val="18"/>
          <w:szCs w:val="18"/>
        </w:rPr>
        <w:t>На основании постановления Правительства Российской Федерации от 01.10.2015 г. № 1050 «</w:t>
      </w:r>
      <w:r w:rsidRPr="00F442E6">
        <w:rPr>
          <w:sz w:val="18"/>
          <w:szCs w:val="18"/>
        </w:rPr>
        <w:t>Об утверждении требований к программам комплексного развития социальной инфраструктуры поселений, городских округов</w:t>
      </w:r>
      <w:r w:rsidRPr="00F442E6">
        <w:rPr>
          <w:bCs/>
          <w:sz w:val="18"/>
          <w:szCs w:val="18"/>
        </w:rPr>
        <w:t>», руководствуясь Уставом муниципального образования поселок Большая Ирба, ПОСТАНОВЛЯЮ:</w:t>
      </w:r>
    </w:p>
    <w:p w:rsidR="00091103" w:rsidRPr="00F442E6" w:rsidRDefault="00091103" w:rsidP="00F442E6">
      <w:pPr>
        <w:autoSpaceDE w:val="0"/>
        <w:autoSpaceDN w:val="0"/>
        <w:adjustRightInd w:val="0"/>
        <w:ind w:firstLine="708"/>
        <w:jc w:val="both"/>
        <w:rPr>
          <w:sz w:val="18"/>
          <w:szCs w:val="18"/>
        </w:rPr>
      </w:pPr>
      <w:r w:rsidRPr="00F442E6">
        <w:rPr>
          <w:sz w:val="18"/>
          <w:szCs w:val="18"/>
        </w:rPr>
        <w:t>1. Утвердить Программу комплексного развития социальной инфраструктуры на территории муниципального образования поселок Большая Ирба на 2019 – 2029 годы, согласно приложению.</w:t>
      </w:r>
    </w:p>
    <w:p w:rsidR="00091103" w:rsidRPr="00F442E6" w:rsidRDefault="00091103" w:rsidP="00F442E6">
      <w:pPr>
        <w:autoSpaceDE w:val="0"/>
        <w:autoSpaceDN w:val="0"/>
        <w:adjustRightInd w:val="0"/>
        <w:ind w:firstLine="709"/>
        <w:jc w:val="both"/>
        <w:rPr>
          <w:bCs/>
          <w:i/>
          <w:sz w:val="18"/>
          <w:szCs w:val="18"/>
        </w:rPr>
      </w:pPr>
      <w:r w:rsidRPr="00F442E6">
        <w:rPr>
          <w:bCs/>
          <w:sz w:val="18"/>
          <w:szCs w:val="18"/>
        </w:rPr>
        <w:t>2. Контроль за исполнением настоящего постановления оставляю за собой.</w:t>
      </w:r>
    </w:p>
    <w:p w:rsidR="00091103" w:rsidRPr="00F442E6" w:rsidRDefault="00091103" w:rsidP="00F442E6">
      <w:pPr>
        <w:ind w:firstLine="709"/>
        <w:jc w:val="both"/>
        <w:rPr>
          <w:sz w:val="18"/>
          <w:szCs w:val="18"/>
        </w:rPr>
      </w:pPr>
      <w:r w:rsidRPr="00F442E6">
        <w:rPr>
          <w:sz w:val="18"/>
          <w:szCs w:val="18"/>
        </w:rPr>
        <w:t>3. Постановление вступает в силу в день, следующий за днем его официального опубликования в газете  «Ирбинский вестник».</w:t>
      </w:r>
    </w:p>
    <w:p w:rsidR="00091103" w:rsidRPr="00F442E6" w:rsidRDefault="00091103" w:rsidP="00F442E6">
      <w:pPr>
        <w:autoSpaceDE w:val="0"/>
        <w:autoSpaceDN w:val="0"/>
        <w:adjustRightInd w:val="0"/>
        <w:ind w:firstLine="709"/>
        <w:jc w:val="both"/>
        <w:rPr>
          <w:bCs/>
          <w:sz w:val="18"/>
          <w:szCs w:val="18"/>
        </w:rPr>
      </w:pPr>
    </w:p>
    <w:p w:rsidR="00324275" w:rsidRDefault="00091103" w:rsidP="00324275">
      <w:pPr>
        <w:jc w:val="both"/>
        <w:rPr>
          <w:bCs/>
          <w:sz w:val="18"/>
          <w:szCs w:val="18"/>
        </w:rPr>
      </w:pPr>
      <w:r w:rsidRPr="00F442E6">
        <w:rPr>
          <w:bCs/>
          <w:sz w:val="18"/>
          <w:szCs w:val="18"/>
        </w:rPr>
        <w:t xml:space="preserve">Глава поселка </w:t>
      </w:r>
      <w:r w:rsidR="00324275">
        <w:rPr>
          <w:bCs/>
          <w:sz w:val="18"/>
          <w:szCs w:val="18"/>
        </w:rPr>
        <w:t xml:space="preserve">                         </w:t>
      </w:r>
      <w:r w:rsidRPr="00F442E6">
        <w:rPr>
          <w:bCs/>
          <w:sz w:val="18"/>
          <w:szCs w:val="18"/>
        </w:rPr>
        <w:t xml:space="preserve">             Г.Г. Кузик</w:t>
      </w:r>
    </w:p>
    <w:p w:rsidR="00091103" w:rsidRPr="00F442E6" w:rsidRDefault="00091103" w:rsidP="00324275">
      <w:pPr>
        <w:ind w:left="993"/>
        <w:jc w:val="both"/>
        <w:rPr>
          <w:rFonts w:eastAsiaTheme="minorEastAsia"/>
          <w:sz w:val="18"/>
          <w:szCs w:val="18"/>
        </w:rPr>
      </w:pPr>
      <w:r w:rsidRPr="00F442E6">
        <w:rPr>
          <w:rFonts w:eastAsiaTheme="minorEastAsia"/>
          <w:sz w:val="18"/>
          <w:szCs w:val="18"/>
        </w:rPr>
        <w:t>Приложение</w:t>
      </w:r>
    </w:p>
    <w:p w:rsidR="00091103" w:rsidRPr="00F442E6" w:rsidRDefault="00091103" w:rsidP="00324275">
      <w:pPr>
        <w:ind w:left="993"/>
        <w:jc w:val="both"/>
        <w:rPr>
          <w:rFonts w:eastAsiaTheme="minorEastAsia"/>
          <w:sz w:val="18"/>
          <w:szCs w:val="18"/>
        </w:rPr>
      </w:pPr>
      <w:r w:rsidRPr="00F442E6">
        <w:rPr>
          <w:rFonts w:eastAsiaTheme="minorEastAsia"/>
          <w:sz w:val="18"/>
          <w:szCs w:val="18"/>
        </w:rPr>
        <w:t xml:space="preserve">к постановлению </w:t>
      </w:r>
    </w:p>
    <w:p w:rsidR="00091103" w:rsidRPr="00F442E6" w:rsidRDefault="00091103" w:rsidP="00324275">
      <w:pPr>
        <w:ind w:firstLine="993"/>
        <w:jc w:val="both"/>
        <w:rPr>
          <w:rFonts w:eastAsiaTheme="minorEastAsia"/>
          <w:sz w:val="18"/>
          <w:szCs w:val="18"/>
        </w:rPr>
      </w:pPr>
      <w:r w:rsidRPr="00F442E6">
        <w:rPr>
          <w:rFonts w:eastAsiaTheme="minorEastAsia"/>
          <w:sz w:val="18"/>
          <w:szCs w:val="18"/>
        </w:rPr>
        <w:t>администрации</w:t>
      </w:r>
    </w:p>
    <w:p w:rsidR="00091103" w:rsidRPr="00F442E6" w:rsidRDefault="00091103" w:rsidP="00324275">
      <w:pPr>
        <w:ind w:left="993"/>
        <w:jc w:val="both"/>
        <w:rPr>
          <w:rFonts w:eastAsiaTheme="minorEastAsia"/>
          <w:sz w:val="18"/>
          <w:szCs w:val="18"/>
        </w:rPr>
      </w:pPr>
      <w:r w:rsidRPr="00F442E6">
        <w:rPr>
          <w:rFonts w:eastAsiaTheme="minorEastAsia"/>
          <w:sz w:val="18"/>
          <w:szCs w:val="18"/>
        </w:rPr>
        <w:t>от 04.03.2019 г. № 11-п</w:t>
      </w:r>
    </w:p>
    <w:p w:rsidR="00324275" w:rsidRDefault="00324275" w:rsidP="00324275">
      <w:pPr>
        <w:jc w:val="both"/>
        <w:rPr>
          <w:b/>
          <w:sz w:val="18"/>
          <w:szCs w:val="18"/>
        </w:rPr>
      </w:pPr>
    </w:p>
    <w:p w:rsidR="00091103" w:rsidRPr="00F442E6" w:rsidRDefault="00091103" w:rsidP="00324275">
      <w:pPr>
        <w:jc w:val="both"/>
        <w:rPr>
          <w:b/>
          <w:sz w:val="18"/>
          <w:szCs w:val="18"/>
        </w:rPr>
      </w:pPr>
      <w:r w:rsidRPr="00F442E6">
        <w:rPr>
          <w:b/>
          <w:sz w:val="18"/>
          <w:szCs w:val="18"/>
        </w:rPr>
        <w:t>Программа комплексного развития социальной инфраструктуры муниципального образования поселок Большая Ирба на 2019-2029 годы</w:t>
      </w:r>
    </w:p>
    <w:p w:rsidR="00091103" w:rsidRPr="00F442E6" w:rsidRDefault="00091103" w:rsidP="00F442E6">
      <w:pPr>
        <w:ind w:firstLine="708"/>
        <w:jc w:val="both"/>
        <w:rPr>
          <w:sz w:val="18"/>
          <w:szCs w:val="18"/>
        </w:rPr>
      </w:pPr>
    </w:p>
    <w:p w:rsidR="00091103" w:rsidRPr="00F442E6" w:rsidRDefault="00091103" w:rsidP="00F442E6">
      <w:pPr>
        <w:spacing w:after="120"/>
        <w:jc w:val="both"/>
        <w:rPr>
          <w:sz w:val="18"/>
          <w:szCs w:val="18"/>
        </w:rPr>
      </w:pPr>
      <w:r w:rsidRPr="00F442E6">
        <w:rPr>
          <w:sz w:val="18"/>
          <w:szCs w:val="18"/>
        </w:rPr>
        <w:t>1. Паспорт</w:t>
      </w:r>
    </w:p>
    <w:p w:rsidR="00091103" w:rsidRPr="00F442E6" w:rsidRDefault="00091103" w:rsidP="00F442E6">
      <w:pPr>
        <w:jc w:val="both"/>
        <w:rPr>
          <w:sz w:val="18"/>
          <w:szCs w:val="18"/>
        </w:rPr>
      </w:pPr>
      <w:r w:rsidRPr="00F442E6">
        <w:rPr>
          <w:sz w:val="18"/>
          <w:szCs w:val="18"/>
        </w:rPr>
        <w:t>Программы комплексного развития социальной инфраструктуры</w:t>
      </w:r>
    </w:p>
    <w:p w:rsidR="00091103" w:rsidRPr="00F442E6" w:rsidRDefault="00091103" w:rsidP="00F442E6">
      <w:pPr>
        <w:jc w:val="both"/>
        <w:rPr>
          <w:sz w:val="18"/>
          <w:szCs w:val="18"/>
        </w:rPr>
      </w:pPr>
      <w:r w:rsidRPr="00F442E6">
        <w:rPr>
          <w:sz w:val="18"/>
          <w:szCs w:val="18"/>
        </w:rPr>
        <w:t>муниципального образования поселок Большая Ирба на 2019 – 2029 годы</w:t>
      </w:r>
    </w:p>
    <w:tbl>
      <w:tblPr>
        <w:tblW w:w="3686" w:type="dxa"/>
        <w:tblInd w:w="28" w:type="dxa"/>
        <w:tblLayout w:type="fixed"/>
        <w:tblCellMar>
          <w:left w:w="28" w:type="dxa"/>
          <w:right w:w="28" w:type="dxa"/>
        </w:tblCellMar>
        <w:tblLook w:val="0000"/>
      </w:tblPr>
      <w:tblGrid>
        <w:gridCol w:w="993"/>
        <w:gridCol w:w="2693"/>
      </w:tblGrid>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324275">
            <w:pPr>
              <w:spacing w:after="283"/>
              <w:jc w:val="both"/>
              <w:rPr>
                <w:sz w:val="18"/>
                <w:szCs w:val="18"/>
                <w:lang w:val="en-US"/>
              </w:rPr>
            </w:pPr>
            <w:r w:rsidRPr="00F442E6">
              <w:rPr>
                <w:sz w:val="18"/>
                <w:szCs w:val="18"/>
              </w:rPr>
              <w:t>Наименование</w:t>
            </w:r>
            <w:r w:rsidR="00324275">
              <w:rPr>
                <w:sz w:val="18"/>
                <w:szCs w:val="18"/>
              </w:rPr>
              <w:t xml:space="preserve"> </w:t>
            </w:r>
            <w:r w:rsidRPr="00F442E6">
              <w:rPr>
                <w:sz w:val="18"/>
                <w:szCs w:val="18"/>
              </w:rPr>
              <w:lastRenderedPageBreak/>
              <w:t xml:space="preserve">программы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Программа комплексного развития социальной инфраструктуры муниципального образования поселок Большая Ирба на 2019-2029 годы (далее - Программа)</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lang w:val="en-US"/>
              </w:rPr>
            </w:pPr>
            <w:r w:rsidRPr="00F442E6">
              <w:rPr>
                <w:sz w:val="18"/>
                <w:szCs w:val="18"/>
              </w:rPr>
              <w:t xml:space="preserve">Основание для разработки программы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 Федеральный закон №131-ФЗ от 06.10.2003г «Об общих принципах организаций местного самоуправления в Российской Федерации»;</w:t>
            </w:r>
          </w:p>
          <w:p w:rsidR="00091103" w:rsidRPr="00F442E6" w:rsidRDefault="00091103" w:rsidP="00F442E6">
            <w:pPr>
              <w:jc w:val="both"/>
              <w:rPr>
                <w:sz w:val="18"/>
                <w:szCs w:val="18"/>
              </w:rPr>
            </w:pPr>
            <w:r w:rsidRPr="00F442E6">
              <w:rPr>
                <w:sz w:val="18"/>
                <w:szCs w:val="18"/>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091103" w:rsidRPr="00F442E6" w:rsidTr="003B56DD">
        <w:trPr>
          <w:trHeight w:val="146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3B56DD" w:rsidP="00F442E6">
            <w:pPr>
              <w:spacing w:after="283"/>
              <w:jc w:val="both"/>
              <w:rPr>
                <w:sz w:val="18"/>
                <w:szCs w:val="18"/>
              </w:rPr>
            </w:pPr>
            <w:r>
              <w:rPr>
                <w:sz w:val="18"/>
                <w:szCs w:val="18"/>
              </w:rPr>
              <w:t>Заказчик</w:t>
            </w:r>
            <w:r w:rsidR="00091103" w:rsidRPr="00F442E6">
              <w:rPr>
                <w:sz w:val="18"/>
                <w:szCs w:val="18"/>
              </w:rPr>
              <w:t xml:space="preserve"> и разработчик программы, его местонахождение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 xml:space="preserve">Администрация поселка Большая Ирба: 662943, Красноярский край, Курагинский район, пгт Большая Ирба, улица Ленина, 2 </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lang w:val="en-US"/>
              </w:rPr>
            </w:pPr>
            <w:r w:rsidRPr="00F442E6">
              <w:rPr>
                <w:sz w:val="18"/>
                <w:szCs w:val="18"/>
              </w:rPr>
              <w:t xml:space="preserve">Цель и задачи программы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 xml:space="preserve">Цель: </w:t>
            </w:r>
          </w:p>
          <w:p w:rsidR="00091103" w:rsidRPr="00F442E6" w:rsidRDefault="00091103" w:rsidP="00F442E6">
            <w:pPr>
              <w:jc w:val="both"/>
              <w:rPr>
                <w:sz w:val="18"/>
                <w:szCs w:val="18"/>
              </w:rPr>
            </w:pPr>
            <w:r w:rsidRPr="00F442E6">
              <w:rPr>
                <w:sz w:val="18"/>
                <w:szCs w:val="18"/>
              </w:rPr>
              <w:t>Обеспечение развития социальной инфраструктуры муниципального образования поселок Большая Ирба для повышения уровня жизни населения, его занятости и самозанятости, экономических, социальных и культурных возможностей.</w:t>
            </w:r>
          </w:p>
          <w:p w:rsidR="00091103" w:rsidRPr="00F442E6" w:rsidRDefault="00091103" w:rsidP="00F442E6">
            <w:pPr>
              <w:jc w:val="both"/>
              <w:rPr>
                <w:sz w:val="18"/>
                <w:szCs w:val="18"/>
              </w:rPr>
            </w:pPr>
            <w:r w:rsidRPr="00F442E6">
              <w:rPr>
                <w:sz w:val="18"/>
                <w:szCs w:val="18"/>
              </w:rPr>
              <w:t>Задачи:</w:t>
            </w:r>
          </w:p>
          <w:p w:rsidR="00091103" w:rsidRPr="00F442E6" w:rsidRDefault="00091103" w:rsidP="00F442E6">
            <w:pPr>
              <w:pStyle w:val="Default"/>
              <w:jc w:val="both"/>
              <w:rPr>
                <w:sz w:val="18"/>
                <w:szCs w:val="18"/>
              </w:rPr>
            </w:pPr>
            <w:r w:rsidRPr="00F442E6">
              <w:rPr>
                <w:sz w:val="18"/>
                <w:szCs w:val="18"/>
              </w:rPr>
              <w:t>- сохранение объектов культуры и активизация культурной деятельности;</w:t>
            </w:r>
          </w:p>
          <w:p w:rsidR="00091103" w:rsidRPr="00F442E6" w:rsidRDefault="00091103" w:rsidP="00F442E6">
            <w:pPr>
              <w:pStyle w:val="Default"/>
              <w:jc w:val="both"/>
              <w:rPr>
                <w:sz w:val="18"/>
                <w:szCs w:val="18"/>
              </w:rPr>
            </w:pPr>
            <w:r w:rsidRPr="00F442E6">
              <w:rPr>
                <w:sz w:val="18"/>
                <w:szCs w:val="18"/>
              </w:rPr>
              <w:t xml:space="preserve">- создание условий для безопасного проживания населения на территории городского округа. </w:t>
            </w:r>
          </w:p>
          <w:p w:rsidR="00091103" w:rsidRPr="00F442E6" w:rsidRDefault="00091103" w:rsidP="00F442E6">
            <w:pPr>
              <w:jc w:val="both"/>
              <w:rPr>
                <w:sz w:val="18"/>
                <w:szCs w:val="18"/>
              </w:rPr>
            </w:pPr>
            <w:r w:rsidRPr="00F442E6">
              <w:rPr>
                <w:sz w:val="18"/>
                <w:szCs w:val="18"/>
              </w:rPr>
              <w:t xml:space="preserve"> - улучшение условий проживания населения за счет ремонта объектов.</w:t>
            </w:r>
          </w:p>
          <w:p w:rsidR="00091103" w:rsidRPr="00F442E6" w:rsidRDefault="00091103" w:rsidP="00F442E6">
            <w:pPr>
              <w:jc w:val="both"/>
              <w:rPr>
                <w:sz w:val="18"/>
                <w:szCs w:val="18"/>
              </w:rPr>
            </w:pPr>
            <w:r w:rsidRPr="00F442E6">
              <w:rPr>
                <w:sz w:val="18"/>
                <w:szCs w:val="18"/>
              </w:rPr>
              <w:t xml:space="preserve">-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rPr>
            </w:pPr>
            <w:r w:rsidRPr="00F442E6">
              <w:rPr>
                <w:sz w:val="18"/>
                <w:szCs w:val="18"/>
              </w:rPr>
              <w:t xml:space="preserve">Целевые </w:t>
            </w:r>
            <w:r w:rsidRPr="00F442E6">
              <w:rPr>
                <w:sz w:val="18"/>
                <w:szCs w:val="18"/>
              </w:rPr>
              <w:lastRenderedPageBreak/>
              <w:t xml:space="preserve">показатели (индикаторы) обеспеченности населения объектами социальной инфраструктуры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pStyle w:val="ConsPlusNonformat"/>
              <w:tabs>
                <w:tab w:val="center" w:pos="4677"/>
                <w:tab w:val="right" w:pos="9355"/>
              </w:tabs>
              <w:jc w:val="both"/>
              <w:rPr>
                <w:rFonts w:ascii="Times New Roman" w:hAnsi="Times New Roman" w:cs="Times New Roman"/>
                <w:sz w:val="18"/>
                <w:szCs w:val="18"/>
              </w:rPr>
            </w:pPr>
            <w:r w:rsidRPr="00F442E6">
              <w:rPr>
                <w:rFonts w:ascii="Times New Roman" w:hAnsi="Times New Roman" w:cs="Times New Roman"/>
                <w:sz w:val="18"/>
                <w:szCs w:val="18"/>
              </w:rPr>
              <w:t xml:space="preserve">Целевыми показателями (индикаторами) обеспеченности населения объектами социальной инфраструктуры, станут: </w:t>
            </w:r>
          </w:p>
          <w:p w:rsidR="00091103" w:rsidRPr="00F442E6" w:rsidRDefault="00091103" w:rsidP="00F442E6">
            <w:pPr>
              <w:pStyle w:val="Default"/>
              <w:jc w:val="both"/>
              <w:rPr>
                <w:sz w:val="18"/>
                <w:szCs w:val="18"/>
              </w:rPr>
            </w:pPr>
            <w:r w:rsidRPr="00F442E6">
              <w:rPr>
                <w:color w:val="auto"/>
                <w:sz w:val="18"/>
                <w:szCs w:val="18"/>
              </w:rPr>
              <w:t xml:space="preserve">- </w:t>
            </w:r>
            <w:r w:rsidRPr="00F442E6">
              <w:rPr>
                <w:sz w:val="18"/>
                <w:szCs w:val="18"/>
              </w:rPr>
              <w:t>обеспечение доступности и привлекательности занятий физической культурой и спортом для всех групп населения;</w:t>
            </w:r>
          </w:p>
          <w:p w:rsidR="00091103" w:rsidRPr="00F442E6" w:rsidRDefault="00091103" w:rsidP="00F442E6">
            <w:pPr>
              <w:pStyle w:val="Default"/>
              <w:jc w:val="both"/>
              <w:rPr>
                <w:sz w:val="18"/>
                <w:szCs w:val="18"/>
              </w:rPr>
            </w:pPr>
            <w:r w:rsidRPr="00F442E6">
              <w:rPr>
                <w:sz w:val="18"/>
                <w:szCs w:val="18"/>
              </w:rPr>
              <w:t xml:space="preserve">- увеличение числа систематически занимающихся физической культурой и спортом; </w:t>
            </w:r>
          </w:p>
          <w:p w:rsidR="00091103" w:rsidRPr="00F442E6" w:rsidRDefault="00091103" w:rsidP="00F442E6">
            <w:pPr>
              <w:pStyle w:val="Default"/>
              <w:jc w:val="both"/>
              <w:rPr>
                <w:sz w:val="18"/>
                <w:szCs w:val="18"/>
              </w:rPr>
            </w:pPr>
            <w:r w:rsidRPr="00F442E6">
              <w:rPr>
                <w:sz w:val="18"/>
                <w:szCs w:val="18"/>
              </w:rPr>
              <w:t xml:space="preserve">- повышение уровня обеспеченности спортивными объектами и сооружениями </w:t>
            </w:r>
          </w:p>
          <w:p w:rsidR="00091103" w:rsidRPr="00F442E6" w:rsidRDefault="00091103" w:rsidP="00F442E6">
            <w:pPr>
              <w:pStyle w:val="ConsPlusNonformat"/>
              <w:tabs>
                <w:tab w:val="center" w:pos="4677"/>
                <w:tab w:val="right" w:pos="9355"/>
              </w:tabs>
              <w:jc w:val="both"/>
              <w:rPr>
                <w:rFonts w:ascii="Times New Roman" w:hAnsi="Times New Roman" w:cs="Times New Roman"/>
                <w:sz w:val="18"/>
                <w:szCs w:val="18"/>
              </w:rPr>
            </w:pP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rPr>
            </w:pPr>
            <w:r w:rsidRPr="00F442E6">
              <w:rPr>
                <w:sz w:val="18"/>
                <w:szCs w:val="1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1. Приобретение спортивно-развлекательных комплексов на стадион «Горняк», в том числе детских спортивных комплектов;</w:t>
            </w:r>
          </w:p>
          <w:p w:rsidR="00091103" w:rsidRPr="00F442E6" w:rsidRDefault="00091103" w:rsidP="00F442E6">
            <w:pPr>
              <w:jc w:val="both"/>
              <w:rPr>
                <w:sz w:val="18"/>
                <w:szCs w:val="18"/>
              </w:rPr>
            </w:pPr>
            <w:r w:rsidRPr="00F442E6">
              <w:rPr>
                <w:sz w:val="18"/>
                <w:szCs w:val="18"/>
              </w:rPr>
              <w:t>2. Благоустройство территории мест массового отдыха людей  в поселке Большая Ирба</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rPr>
            </w:pPr>
            <w:r w:rsidRPr="00F442E6">
              <w:rPr>
                <w:sz w:val="18"/>
                <w:szCs w:val="18"/>
              </w:rPr>
              <w:t xml:space="preserve">Сроки и этапы реализации программы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Срок реализации Программы 2019-2029 годы, в 2 этапа</w:t>
            </w:r>
          </w:p>
          <w:p w:rsidR="00091103" w:rsidRPr="00F442E6" w:rsidRDefault="00091103" w:rsidP="00F442E6">
            <w:pPr>
              <w:jc w:val="both"/>
              <w:rPr>
                <w:sz w:val="18"/>
                <w:szCs w:val="18"/>
              </w:rPr>
            </w:pPr>
            <w:r w:rsidRPr="00F442E6">
              <w:rPr>
                <w:sz w:val="18"/>
                <w:szCs w:val="18"/>
              </w:rPr>
              <w:t>1 этап – с 2019 по 2024 годы</w:t>
            </w:r>
          </w:p>
          <w:p w:rsidR="00091103" w:rsidRPr="00F442E6" w:rsidRDefault="00091103" w:rsidP="00F442E6">
            <w:pPr>
              <w:jc w:val="both"/>
              <w:rPr>
                <w:sz w:val="18"/>
                <w:szCs w:val="18"/>
              </w:rPr>
            </w:pPr>
            <w:r w:rsidRPr="00F442E6">
              <w:rPr>
                <w:sz w:val="18"/>
                <w:szCs w:val="18"/>
              </w:rPr>
              <w:t>2 этап – с 2025 по 2029 годы</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rPr>
            </w:pPr>
            <w:r w:rsidRPr="00F442E6">
              <w:rPr>
                <w:sz w:val="18"/>
                <w:szCs w:val="18"/>
              </w:rPr>
              <w:t>Объемы и источники финансирования программы</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Прогнозный общий объем финансирования Программы на период 2019-2029 годов составляет 700,00 тыс. руб., в том числе по годам:</w:t>
            </w:r>
          </w:p>
          <w:p w:rsidR="00091103" w:rsidRPr="00F442E6" w:rsidRDefault="00091103" w:rsidP="00F442E6">
            <w:pPr>
              <w:jc w:val="both"/>
              <w:rPr>
                <w:sz w:val="18"/>
                <w:szCs w:val="18"/>
              </w:rPr>
            </w:pPr>
            <w:r w:rsidRPr="00F442E6">
              <w:rPr>
                <w:sz w:val="18"/>
                <w:szCs w:val="18"/>
              </w:rPr>
              <w:t>2019 год - 100,0 тыс. рублей;</w:t>
            </w:r>
          </w:p>
          <w:p w:rsidR="00091103" w:rsidRPr="00F442E6" w:rsidRDefault="00091103" w:rsidP="00F442E6">
            <w:pPr>
              <w:jc w:val="both"/>
              <w:rPr>
                <w:sz w:val="18"/>
                <w:szCs w:val="18"/>
              </w:rPr>
            </w:pPr>
            <w:r w:rsidRPr="00F442E6">
              <w:rPr>
                <w:sz w:val="18"/>
                <w:szCs w:val="18"/>
              </w:rPr>
              <w:t xml:space="preserve">2020 год - 100,0 тыс. рублей; </w:t>
            </w:r>
          </w:p>
          <w:p w:rsidR="00091103" w:rsidRPr="00F442E6" w:rsidRDefault="00091103" w:rsidP="00F442E6">
            <w:pPr>
              <w:jc w:val="both"/>
              <w:rPr>
                <w:sz w:val="18"/>
                <w:szCs w:val="18"/>
              </w:rPr>
            </w:pPr>
            <w:r w:rsidRPr="00F442E6">
              <w:rPr>
                <w:sz w:val="18"/>
                <w:szCs w:val="18"/>
              </w:rPr>
              <w:t xml:space="preserve">2021 год - 100,0 тыс. рублей; </w:t>
            </w:r>
          </w:p>
          <w:p w:rsidR="00091103" w:rsidRPr="00F442E6" w:rsidRDefault="00091103" w:rsidP="00F442E6">
            <w:pPr>
              <w:jc w:val="both"/>
              <w:rPr>
                <w:sz w:val="18"/>
                <w:szCs w:val="18"/>
              </w:rPr>
            </w:pPr>
            <w:r w:rsidRPr="00F442E6">
              <w:rPr>
                <w:sz w:val="18"/>
                <w:szCs w:val="18"/>
              </w:rPr>
              <w:t>2022 год - 100,0 тыс. рублей;</w:t>
            </w:r>
          </w:p>
          <w:p w:rsidR="00091103" w:rsidRPr="00F442E6" w:rsidRDefault="00091103" w:rsidP="00F442E6">
            <w:pPr>
              <w:jc w:val="both"/>
              <w:rPr>
                <w:sz w:val="18"/>
                <w:szCs w:val="18"/>
              </w:rPr>
            </w:pPr>
            <w:r w:rsidRPr="00F442E6">
              <w:rPr>
                <w:sz w:val="18"/>
                <w:szCs w:val="18"/>
              </w:rPr>
              <w:t>2023 год - 100,0 тыс. рублей;</w:t>
            </w:r>
          </w:p>
          <w:p w:rsidR="00091103" w:rsidRPr="00F442E6" w:rsidRDefault="00091103" w:rsidP="00F442E6">
            <w:pPr>
              <w:jc w:val="both"/>
              <w:rPr>
                <w:sz w:val="18"/>
                <w:szCs w:val="18"/>
              </w:rPr>
            </w:pPr>
            <w:r w:rsidRPr="00F442E6">
              <w:rPr>
                <w:sz w:val="18"/>
                <w:szCs w:val="18"/>
              </w:rPr>
              <w:t>2024-2029 годы - 200,00 тыс. рублей</w:t>
            </w:r>
          </w:p>
          <w:p w:rsidR="00091103" w:rsidRPr="00F442E6" w:rsidRDefault="00091103" w:rsidP="00F442E6">
            <w:pPr>
              <w:jc w:val="both"/>
              <w:rPr>
                <w:sz w:val="18"/>
                <w:szCs w:val="18"/>
              </w:rPr>
            </w:pPr>
            <w:r w:rsidRPr="00F442E6">
              <w:rPr>
                <w:sz w:val="18"/>
                <w:szCs w:val="18"/>
              </w:rPr>
              <w:t xml:space="preserve">Финансирование входящих в Программу мероприятий </w:t>
            </w:r>
            <w:r w:rsidRPr="00F442E6">
              <w:rPr>
                <w:sz w:val="18"/>
                <w:szCs w:val="18"/>
              </w:rPr>
              <w:lastRenderedPageBreak/>
              <w:t>осуществляется за счет средств местного бюджета.</w:t>
            </w:r>
          </w:p>
        </w:tc>
      </w:tr>
      <w:tr w:rsidR="00091103" w:rsidRPr="00F442E6" w:rsidTr="00324275">
        <w:trPr>
          <w:trHeight w:val="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spacing w:after="283"/>
              <w:jc w:val="both"/>
              <w:rPr>
                <w:sz w:val="18"/>
                <w:szCs w:val="18"/>
              </w:rPr>
            </w:pPr>
            <w:r w:rsidRPr="00F442E6">
              <w:rPr>
                <w:sz w:val="18"/>
                <w:szCs w:val="18"/>
              </w:rPr>
              <w:lastRenderedPageBreak/>
              <w:t>Ожидаемые результаты реализации программы</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91103" w:rsidRPr="00F442E6" w:rsidRDefault="00091103" w:rsidP="00F442E6">
            <w:pPr>
              <w:jc w:val="both"/>
              <w:rPr>
                <w:sz w:val="18"/>
                <w:szCs w:val="18"/>
              </w:rPr>
            </w:pPr>
            <w:r w:rsidRPr="00F442E6">
              <w:rPr>
                <w:sz w:val="18"/>
                <w:szCs w:val="18"/>
              </w:rPr>
              <w:t>- повышение качества и уровня жизни населения, его занятости;</w:t>
            </w:r>
          </w:p>
          <w:p w:rsidR="00091103" w:rsidRPr="00F442E6" w:rsidRDefault="00091103" w:rsidP="00F442E6">
            <w:pPr>
              <w:jc w:val="both"/>
              <w:rPr>
                <w:sz w:val="18"/>
                <w:szCs w:val="18"/>
              </w:rPr>
            </w:pPr>
            <w:r w:rsidRPr="00F442E6">
              <w:rPr>
                <w:sz w:val="18"/>
                <w:szCs w:val="18"/>
              </w:rPr>
              <w:t>-создание благоприятных условий для организации культурного досуга и отдыха населения.</w:t>
            </w:r>
          </w:p>
        </w:tc>
      </w:tr>
    </w:tbl>
    <w:p w:rsidR="00091103" w:rsidRPr="00F442E6" w:rsidRDefault="00091103" w:rsidP="00F442E6">
      <w:pPr>
        <w:spacing w:before="240" w:after="120"/>
        <w:jc w:val="both"/>
        <w:rPr>
          <w:b/>
          <w:bCs/>
          <w:sz w:val="18"/>
          <w:szCs w:val="18"/>
        </w:rPr>
      </w:pPr>
      <w:r w:rsidRPr="00F442E6">
        <w:rPr>
          <w:b/>
          <w:bCs/>
          <w:sz w:val="18"/>
          <w:szCs w:val="18"/>
        </w:rPr>
        <w:t>Раздел 1. Характеристика существующего состояния социальной инфраструктуры</w:t>
      </w:r>
    </w:p>
    <w:p w:rsidR="00091103" w:rsidRPr="00F442E6" w:rsidRDefault="00091103" w:rsidP="00F442E6">
      <w:pPr>
        <w:pStyle w:val="afa"/>
        <w:ind w:left="0"/>
        <w:jc w:val="both"/>
        <w:rPr>
          <w:b/>
          <w:bCs/>
          <w:sz w:val="18"/>
          <w:szCs w:val="18"/>
        </w:rPr>
      </w:pPr>
      <w:r w:rsidRPr="00F442E6">
        <w:rPr>
          <w:b/>
          <w:bCs/>
          <w:sz w:val="18"/>
          <w:szCs w:val="18"/>
        </w:rPr>
        <w:t>1.1 Описание социально-экономического состояния поселения, сведения о градостроительной деятельности на территории поселения</w:t>
      </w:r>
    </w:p>
    <w:p w:rsidR="00091103" w:rsidRPr="00F442E6" w:rsidRDefault="00091103" w:rsidP="00F442E6">
      <w:pPr>
        <w:pStyle w:val="afa"/>
        <w:ind w:left="0"/>
        <w:jc w:val="both"/>
        <w:rPr>
          <w:b/>
          <w:bCs/>
          <w:sz w:val="18"/>
          <w:szCs w:val="18"/>
        </w:rPr>
      </w:pPr>
    </w:p>
    <w:p w:rsidR="00091103" w:rsidRPr="00F442E6" w:rsidRDefault="00091103" w:rsidP="00F442E6">
      <w:pPr>
        <w:pStyle w:val="afa"/>
        <w:ind w:left="0" w:firstLine="709"/>
        <w:jc w:val="both"/>
        <w:rPr>
          <w:sz w:val="18"/>
          <w:szCs w:val="18"/>
        </w:rPr>
      </w:pPr>
      <w:r w:rsidRPr="00F442E6">
        <w:rPr>
          <w:sz w:val="18"/>
          <w:szCs w:val="18"/>
        </w:rPr>
        <w:t xml:space="preserve">Муниципальное образование поселок Большая Ирба является единым экономическим, историческим, социальным, территориальным образованием, входит в состав муниципального образования Курагинский район Красноярского края. </w:t>
      </w:r>
    </w:p>
    <w:p w:rsidR="00091103" w:rsidRPr="00F442E6" w:rsidRDefault="00091103" w:rsidP="00F442E6">
      <w:pPr>
        <w:pStyle w:val="afa"/>
        <w:ind w:left="0" w:firstLine="709"/>
        <w:jc w:val="both"/>
        <w:rPr>
          <w:sz w:val="18"/>
          <w:szCs w:val="18"/>
        </w:rPr>
      </w:pPr>
      <w:r w:rsidRPr="00F442E6">
        <w:rPr>
          <w:sz w:val="18"/>
          <w:szCs w:val="18"/>
        </w:rPr>
        <w:t xml:space="preserve">В состав территории муниципального образования поселок Большая Ирба входят земли следующих населенных пунктов: поселок Большая Ирба, село Поначево, деревня Знаменка, п. Сидорово. </w:t>
      </w:r>
    </w:p>
    <w:p w:rsidR="00091103" w:rsidRPr="00F442E6" w:rsidRDefault="00091103" w:rsidP="00F442E6">
      <w:pPr>
        <w:jc w:val="both"/>
        <w:rPr>
          <w:rFonts w:eastAsiaTheme="minorEastAsia"/>
          <w:sz w:val="18"/>
          <w:szCs w:val="18"/>
        </w:rPr>
      </w:pPr>
      <w:r w:rsidRPr="00F442E6">
        <w:rPr>
          <w:rFonts w:eastAsiaTheme="minorEastAsia"/>
          <w:sz w:val="18"/>
          <w:szCs w:val="18"/>
        </w:rPr>
        <w:t>Таблица 1</w:t>
      </w:r>
    </w:p>
    <w:tbl>
      <w:tblPr>
        <w:tblpPr w:leftFromText="180" w:rightFromText="180" w:vertAnchor="text" w:tblpXSpec="center" w:tblpY="1"/>
        <w:tblOverlap w:val="never"/>
        <w:tblW w:w="4892" w:type="pct"/>
        <w:tblCellMar>
          <w:left w:w="0" w:type="dxa"/>
          <w:right w:w="0" w:type="dxa"/>
        </w:tblCellMar>
        <w:tblLook w:val="0000"/>
      </w:tblPr>
      <w:tblGrid>
        <w:gridCol w:w="1128"/>
        <w:gridCol w:w="1013"/>
        <w:gridCol w:w="916"/>
        <w:gridCol w:w="892"/>
      </w:tblGrid>
      <w:tr w:rsidR="00091103" w:rsidRPr="00F442E6" w:rsidTr="00091103">
        <w:trPr>
          <w:cantSplit/>
          <w:trHeight w:val="729"/>
        </w:trPr>
        <w:tc>
          <w:tcPr>
            <w:tcW w:w="18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Наименование муниципального образования</w:t>
            </w:r>
          </w:p>
        </w:tc>
        <w:tc>
          <w:tcPr>
            <w:tcW w:w="13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 xml:space="preserve">Наименование населенного пункта </w:t>
            </w:r>
          </w:p>
        </w:tc>
        <w:tc>
          <w:tcPr>
            <w:tcW w:w="88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Численность населения населенного пункта, чел.</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Расстояние от населенного пункта до районного центра</w:t>
            </w:r>
          </w:p>
        </w:tc>
      </w:tr>
      <w:tr w:rsidR="00091103" w:rsidRPr="00F442E6" w:rsidTr="003B56DD">
        <w:trPr>
          <w:trHeight w:val="641"/>
        </w:trPr>
        <w:tc>
          <w:tcPr>
            <w:tcW w:w="1801" w:type="pct"/>
            <w:tcBorders>
              <w:top w:val="nil"/>
              <w:left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Муниципальное образование поселок Большая Ирба</w:t>
            </w:r>
          </w:p>
        </w:tc>
        <w:tc>
          <w:tcPr>
            <w:tcW w:w="1326" w:type="pct"/>
            <w:tcBorders>
              <w:top w:val="nil"/>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пгт Большая Ирба</w:t>
            </w:r>
          </w:p>
        </w:tc>
        <w:tc>
          <w:tcPr>
            <w:tcW w:w="884" w:type="pct"/>
            <w:tcBorders>
              <w:top w:val="nil"/>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p>
          <w:p w:rsidR="00091103" w:rsidRPr="00F442E6" w:rsidRDefault="00091103" w:rsidP="00F442E6">
            <w:pPr>
              <w:jc w:val="both"/>
              <w:rPr>
                <w:color w:val="000000"/>
                <w:sz w:val="18"/>
                <w:szCs w:val="18"/>
              </w:rPr>
            </w:pPr>
            <w:r w:rsidRPr="00F442E6">
              <w:rPr>
                <w:color w:val="000000"/>
                <w:sz w:val="18"/>
                <w:szCs w:val="18"/>
              </w:rPr>
              <w:t>4331</w:t>
            </w:r>
          </w:p>
        </w:tc>
        <w:tc>
          <w:tcPr>
            <w:tcW w:w="988" w:type="pct"/>
            <w:tcBorders>
              <w:top w:val="nil"/>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p>
          <w:p w:rsidR="00091103" w:rsidRPr="00F442E6" w:rsidRDefault="00091103" w:rsidP="00F442E6">
            <w:pPr>
              <w:jc w:val="both"/>
              <w:rPr>
                <w:color w:val="000000"/>
                <w:sz w:val="18"/>
                <w:szCs w:val="18"/>
              </w:rPr>
            </w:pPr>
            <w:r w:rsidRPr="00F442E6">
              <w:rPr>
                <w:color w:val="000000"/>
                <w:sz w:val="18"/>
                <w:szCs w:val="18"/>
              </w:rPr>
              <w:t>38</w:t>
            </w:r>
          </w:p>
        </w:tc>
      </w:tr>
      <w:tr w:rsidR="00091103" w:rsidRPr="00F442E6" w:rsidTr="00091103">
        <w:trPr>
          <w:trHeight w:val="498"/>
        </w:trPr>
        <w:tc>
          <w:tcPr>
            <w:tcW w:w="1801" w:type="pct"/>
            <w:tcBorders>
              <w:left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p>
        </w:tc>
        <w:tc>
          <w:tcPr>
            <w:tcW w:w="132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с. Поначево</w:t>
            </w: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168</w:t>
            </w:r>
          </w:p>
        </w:tc>
        <w:tc>
          <w:tcPr>
            <w:tcW w:w="9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36</w:t>
            </w:r>
          </w:p>
        </w:tc>
      </w:tr>
      <w:tr w:rsidR="00091103" w:rsidRPr="00F442E6" w:rsidTr="00091103">
        <w:trPr>
          <w:trHeight w:val="429"/>
        </w:trPr>
        <w:tc>
          <w:tcPr>
            <w:tcW w:w="1801" w:type="pct"/>
            <w:tcBorders>
              <w:left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p>
        </w:tc>
        <w:tc>
          <w:tcPr>
            <w:tcW w:w="132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1103" w:rsidRPr="00F442E6" w:rsidRDefault="00091103" w:rsidP="00F442E6">
            <w:pPr>
              <w:jc w:val="both"/>
              <w:rPr>
                <w:color w:val="000000"/>
                <w:sz w:val="18"/>
                <w:szCs w:val="18"/>
              </w:rPr>
            </w:pPr>
            <w:r w:rsidRPr="00F442E6">
              <w:rPr>
                <w:color w:val="000000"/>
                <w:sz w:val="18"/>
                <w:szCs w:val="18"/>
              </w:rPr>
              <w:t>д. Знаменка</w:t>
            </w:r>
          </w:p>
        </w:tc>
        <w:tc>
          <w:tcPr>
            <w:tcW w:w="88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0</w:t>
            </w:r>
          </w:p>
        </w:tc>
        <w:tc>
          <w:tcPr>
            <w:tcW w:w="98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46</w:t>
            </w:r>
          </w:p>
        </w:tc>
      </w:tr>
      <w:tr w:rsidR="00091103" w:rsidRPr="00F442E6" w:rsidTr="00091103">
        <w:trPr>
          <w:trHeight w:val="579"/>
        </w:trPr>
        <w:tc>
          <w:tcPr>
            <w:tcW w:w="1801" w:type="pct"/>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p>
        </w:tc>
        <w:tc>
          <w:tcPr>
            <w:tcW w:w="13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п. Сидорово</w:t>
            </w:r>
          </w:p>
        </w:tc>
        <w:tc>
          <w:tcPr>
            <w:tcW w:w="88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0</w:t>
            </w:r>
          </w:p>
        </w:tc>
        <w:tc>
          <w:tcPr>
            <w:tcW w:w="98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91103" w:rsidRPr="00F442E6" w:rsidRDefault="00091103" w:rsidP="00F442E6">
            <w:pPr>
              <w:jc w:val="both"/>
              <w:rPr>
                <w:color w:val="000000"/>
                <w:sz w:val="18"/>
                <w:szCs w:val="18"/>
              </w:rPr>
            </w:pPr>
            <w:r w:rsidRPr="00F442E6">
              <w:rPr>
                <w:color w:val="000000"/>
                <w:sz w:val="18"/>
                <w:szCs w:val="18"/>
              </w:rPr>
              <w:t>42</w:t>
            </w:r>
          </w:p>
        </w:tc>
      </w:tr>
    </w:tbl>
    <w:p w:rsidR="00091103" w:rsidRPr="00F442E6" w:rsidRDefault="00091103" w:rsidP="00F442E6">
      <w:pPr>
        <w:jc w:val="both"/>
        <w:rPr>
          <w:rFonts w:eastAsiaTheme="minorEastAsia"/>
          <w:sz w:val="18"/>
          <w:szCs w:val="18"/>
        </w:rPr>
      </w:pPr>
    </w:p>
    <w:p w:rsidR="00091103" w:rsidRPr="00F442E6" w:rsidRDefault="00091103" w:rsidP="00F442E6">
      <w:pPr>
        <w:ind w:firstLine="709"/>
        <w:jc w:val="both"/>
        <w:rPr>
          <w:sz w:val="18"/>
          <w:szCs w:val="18"/>
        </w:rPr>
      </w:pPr>
      <w:r w:rsidRPr="00F442E6">
        <w:rPr>
          <w:rFonts w:eastAsiaTheme="minorEastAsia"/>
          <w:sz w:val="18"/>
          <w:szCs w:val="18"/>
        </w:rPr>
        <w:t>Передвижение населения до районного центра осуществляется рейсовым автобусом ежедневно по расписанию, по автодорогам с твердым покрытием.</w:t>
      </w:r>
    </w:p>
    <w:p w:rsidR="00091103" w:rsidRPr="00F442E6" w:rsidRDefault="00091103" w:rsidP="00F442E6">
      <w:pPr>
        <w:ind w:firstLine="709"/>
        <w:jc w:val="both"/>
        <w:rPr>
          <w:sz w:val="18"/>
          <w:szCs w:val="18"/>
          <w:lang w:eastAsia="ar-SA"/>
        </w:rPr>
      </w:pPr>
      <w:r w:rsidRPr="00F442E6">
        <w:rPr>
          <w:sz w:val="18"/>
          <w:szCs w:val="18"/>
          <w:lang w:eastAsia="ar-SA"/>
        </w:rPr>
        <w:t xml:space="preserve">За последние 5 лет происходит выбывание населения, так численность населения за 2015 - 2017 годы снизилась с 4792 человек до 4499 человек.  </w:t>
      </w:r>
    </w:p>
    <w:p w:rsidR="00091103" w:rsidRPr="00F442E6" w:rsidRDefault="00091103" w:rsidP="00F442E6">
      <w:pPr>
        <w:ind w:firstLine="709"/>
        <w:jc w:val="both"/>
        <w:rPr>
          <w:sz w:val="18"/>
          <w:szCs w:val="18"/>
          <w:lang w:eastAsia="ar-SA"/>
        </w:rPr>
      </w:pPr>
      <w:r w:rsidRPr="00F442E6">
        <w:rPr>
          <w:sz w:val="18"/>
          <w:szCs w:val="18"/>
        </w:rPr>
        <w:t xml:space="preserve">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оплата за услуги электроэнергии). С закрытием в 2013 году градообразующего предприятия ОАО «Евразруда», появилась безработица, резко снизились доходы населения, большая часть </w:t>
      </w:r>
      <w:r w:rsidRPr="00F442E6">
        <w:rPr>
          <w:sz w:val="18"/>
          <w:szCs w:val="18"/>
        </w:rPr>
        <w:lastRenderedPageBreak/>
        <w:t xml:space="preserve">населения работает вахтовым методом. </w:t>
      </w:r>
      <w:r w:rsidRPr="00F442E6">
        <w:rPr>
          <w:sz w:val="18"/>
          <w:szCs w:val="18"/>
          <w:lang w:eastAsia="ar-SA"/>
        </w:rPr>
        <w:t>Ситуация в настоящее время находится без изменения.</w:t>
      </w:r>
    </w:p>
    <w:p w:rsidR="00091103" w:rsidRPr="00F442E6" w:rsidRDefault="00091103" w:rsidP="00F442E6">
      <w:pPr>
        <w:ind w:firstLine="708"/>
        <w:jc w:val="both"/>
        <w:rPr>
          <w:sz w:val="18"/>
          <w:szCs w:val="18"/>
        </w:rPr>
      </w:pPr>
      <w:r w:rsidRPr="00F442E6">
        <w:rPr>
          <w:sz w:val="18"/>
          <w:szCs w:val="18"/>
        </w:rPr>
        <w:t xml:space="preserve">Социальная инфраструктура поселения в сфере образования представлена: </w:t>
      </w:r>
    </w:p>
    <w:p w:rsidR="00091103" w:rsidRPr="00F442E6" w:rsidRDefault="00091103" w:rsidP="00324275">
      <w:pPr>
        <w:pStyle w:val="1f0"/>
        <w:numPr>
          <w:ilvl w:val="0"/>
          <w:numId w:val="14"/>
        </w:numPr>
        <w:spacing w:before="0" w:after="0" w:line="240" w:lineRule="auto"/>
        <w:ind w:left="0" w:firstLine="357"/>
        <w:jc w:val="both"/>
        <w:rPr>
          <w:sz w:val="18"/>
          <w:szCs w:val="18"/>
        </w:rPr>
      </w:pPr>
      <w:r w:rsidRPr="00F442E6">
        <w:rPr>
          <w:sz w:val="18"/>
          <w:szCs w:val="18"/>
        </w:rPr>
        <w:t xml:space="preserve">Ирбинская средняя общеобразовательная школа № 6 с нормативной вместимостью 1027 мест и фактическим количеством учеников - 507 человек; </w:t>
      </w:r>
    </w:p>
    <w:p w:rsidR="00091103" w:rsidRPr="00F442E6" w:rsidRDefault="00091103" w:rsidP="00324275">
      <w:pPr>
        <w:pStyle w:val="1f0"/>
        <w:numPr>
          <w:ilvl w:val="0"/>
          <w:numId w:val="14"/>
        </w:numPr>
        <w:spacing w:before="0" w:after="0" w:line="240" w:lineRule="auto"/>
        <w:ind w:left="0" w:firstLine="357"/>
        <w:jc w:val="both"/>
        <w:rPr>
          <w:sz w:val="18"/>
          <w:szCs w:val="18"/>
        </w:rPr>
      </w:pPr>
      <w:r w:rsidRPr="00F442E6">
        <w:rPr>
          <w:sz w:val="18"/>
          <w:szCs w:val="18"/>
        </w:rPr>
        <w:t xml:space="preserve">МДОУ детский сад «Теремок» имеет 2 корпуса: </w:t>
      </w:r>
    </w:p>
    <w:p w:rsidR="00091103" w:rsidRPr="00F442E6" w:rsidRDefault="00091103" w:rsidP="00324275">
      <w:pPr>
        <w:pStyle w:val="1f0"/>
        <w:numPr>
          <w:ilvl w:val="0"/>
          <w:numId w:val="16"/>
        </w:numPr>
        <w:spacing w:before="0" w:after="0" w:line="240" w:lineRule="auto"/>
        <w:ind w:left="0" w:firstLine="357"/>
        <w:jc w:val="both"/>
        <w:rPr>
          <w:sz w:val="18"/>
          <w:szCs w:val="18"/>
        </w:rPr>
      </w:pPr>
      <w:r w:rsidRPr="00F442E6">
        <w:rPr>
          <w:sz w:val="18"/>
          <w:szCs w:val="18"/>
        </w:rPr>
        <w:t>Корпус - на 280 мест и с фактическим пребыванием детей -198 детей;</w:t>
      </w:r>
    </w:p>
    <w:p w:rsidR="00091103" w:rsidRPr="00F442E6" w:rsidRDefault="00091103" w:rsidP="00324275">
      <w:pPr>
        <w:pStyle w:val="1f0"/>
        <w:numPr>
          <w:ilvl w:val="0"/>
          <w:numId w:val="16"/>
        </w:numPr>
        <w:spacing w:before="0" w:after="0" w:line="240" w:lineRule="auto"/>
        <w:ind w:left="0" w:firstLine="357"/>
        <w:jc w:val="both"/>
        <w:rPr>
          <w:sz w:val="18"/>
          <w:szCs w:val="18"/>
        </w:rPr>
      </w:pPr>
      <w:r w:rsidRPr="00F442E6">
        <w:rPr>
          <w:sz w:val="18"/>
          <w:szCs w:val="18"/>
        </w:rPr>
        <w:t>Корпус - на 159 мест и с фактическим пребыванием детей -56 детей.</w:t>
      </w:r>
    </w:p>
    <w:p w:rsidR="00091103" w:rsidRPr="00F442E6" w:rsidRDefault="00091103" w:rsidP="00F442E6">
      <w:pPr>
        <w:pStyle w:val="1f0"/>
        <w:spacing w:before="0" w:after="0" w:line="240" w:lineRule="auto"/>
        <w:ind w:firstLine="709"/>
        <w:jc w:val="both"/>
        <w:rPr>
          <w:sz w:val="18"/>
          <w:szCs w:val="18"/>
        </w:rPr>
      </w:pPr>
      <w:r w:rsidRPr="00F442E6">
        <w:rPr>
          <w:sz w:val="18"/>
          <w:szCs w:val="18"/>
        </w:rPr>
        <w:t>Состояние зданий удовлетворительное, в последние годы проведены ремонтные работы почти во всех зданиях.</w:t>
      </w:r>
    </w:p>
    <w:p w:rsidR="00091103" w:rsidRPr="00F442E6" w:rsidRDefault="00091103" w:rsidP="00F442E6">
      <w:pPr>
        <w:pStyle w:val="1f0"/>
        <w:spacing w:before="0" w:after="0" w:line="240" w:lineRule="auto"/>
        <w:jc w:val="both"/>
        <w:rPr>
          <w:sz w:val="18"/>
          <w:szCs w:val="18"/>
        </w:rPr>
      </w:pPr>
      <w:r w:rsidRPr="00F442E6">
        <w:rPr>
          <w:sz w:val="18"/>
          <w:szCs w:val="18"/>
        </w:rPr>
        <w:t xml:space="preserve">В сфере культуры и спорта на территории поселения работают: </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 xml:space="preserve">Большеирбинский Дворец Культуры, </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 xml:space="preserve">1 библиотека, </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Детская юношеская спортивная школа,</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1 спортивных зал,</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1 стадион</w:t>
      </w:r>
    </w:p>
    <w:p w:rsidR="00091103" w:rsidRPr="00F442E6" w:rsidRDefault="00091103" w:rsidP="00F442E6">
      <w:pPr>
        <w:pStyle w:val="1f0"/>
        <w:numPr>
          <w:ilvl w:val="0"/>
          <w:numId w:val="15"/>
        </w:numPr>
        <w:tabs>
          <w:tab w:val="clear" w:pos="720"/>
          <w:tab w:val="num" w:pos="0"/>
        </w:tabs>
        <w:spacing w:before="0" w:after="0" w:line="240" w:lineRule="auto"/>
        <w:jc w:val="both"/>
        <w:rPr>
          <w:sz w:val="18"/>
          <w:szCs w:val="18"/>
        </w:rPr>
      </w:pPr>
      <w:r w:rsidRPr="00F442E6">
        <w:rPr>
          <w:sz w:val="18"/>
          <w:szCs w:val="18"/>
        </w:rPr>
        <w:t>Музыкальная школа</w:t>
      </w:r>
    </w:p>
    <w:p w:rsidR="00091103" w:rsidRPr="00F442E6" w:rsidRDefault="00091103" w:rsidP="00F442E6">
      <w:pPr>
        <w:pStyle w:val="1f0"/>
        <w:spacing w:before="0" w:after="0" w:line="240" w:lineRule="auto"/>
        <w:ind w:firstLine="709"/>
        <w:jc w:val="both"/>
        <w:rPr>
          <w:sz w:val="18"/>
          <w:szCs w:val="18"/>
        </w:rPr>
      </w:pPr>
      <w:r w:rsidRPr="00F442E6">
        <w:rPr>
          <w:sz w:val="18"/>
          <w:szCs w:val="18"/>
        </w:rPr>
        <w:t>Обеспеченность населения учреждениями культуры и спорта в муниципальном образовании поселок Большая Ирба, Красноярского края, Курагинского близкая к нормативной.</w:t>
      </w:r>
    </w:p>
    <w:p w:rsidR="00091103" w:rsidRPr="00F442E6" w:rsidRDefault="00091103" w:rsidP="00324275">
      <w:pPr>
        <w:pStyle w:val="1f0"/>
        <w:spacing w:before="0" w:after="0" w:line="240" w:lineRule="auto"/>
        <w:ind w:left="-142"/>
        <w:jc w:val="both"/>
        <w:rPr>
          <w:sz w:val="18"/>
          <w:szCs w:val="18"/>
        </w:rPr>
      </w:pPr>
      <w:r w:rsidRPr="00F442E6">
        <w:rPr>
          <w:sz w:val="18"/>
          <w:szCs w:val="18"/>
        </w:rPr>
        <w:t>В сфере здравоохранения на территории поселения работает городская центральная больница (круглосуточный стационар на 35 койкомест) и поликлиника на 150 посещений в сутки. Работа скорой медицинской помощи осуществляется круглосуточно. Кроме того работает 1 аптека.</w:t>
      </w:r>
    </w:p>
    <w:p w:rsidR="00091103" w:rsidRPr="00F442E6" w:rsidRDefault="00091103" w:rsidP="00324275">
      <w:pPr>
        <w:pStyle w:val="1f0"/>
        <w:spacing w:before="0" w:after="0" w:line="240" w:lineRule="auto"/>
        <w:ind w:left="-142"/>
        <w:jc w:val="both"/>
        <w:rPr>
          <w:sz w:val="18"/>
          <w:szCs w:val="18"/>
        </w:rPr>
      </w:pPr>
      <w:r w:rsidRPr="00F442E6">
        <w:rPr>
          <w:sz w:val="18"/>
          <w:szCs w:val="18"/>
        </w:rPr>
        <w:t>Проблемой в сфере здравоохранения является отсутствие профильных врачей.</w:t>
      </w:r>
    </w:p>
    <w:p w:rsidR="00091103" w:rsidRPr="00F442E6" w:rsidRDefault="00091103" w:rsidP="00324275">
      <w:pPr>
        <w:ind w:left="-142"/>
        <w:jc w:val="both"/>
        <w:rPr>
          <w:b/>
          <w:sz w:val="18"/>
          <w:szCs w:val="18"/>
        </w:rPr>
      </w:pPr>
    </w:p>
    <w:p w:rsidR="00091103" w:rsidRPr="00F442E6" w:rsidRDefault="00091103" w:rsidP="00324275">
      <w:pPr>
        <w:ind w:left="142"/>
        <w:jc w:val="both"/>
        <w:rPr>
          <w:b/>
          <w:sz w:val="18"/>
          <w:szCs w:val="18"/>
        </w:rPr>
      </w:pPr>
      <w:r w:rsidRPr="00F442E6">
        <w:rPr>
          <w:b/>
          <w:sz w:val="18"/>
          <w:szCs w:val="18"/>
        </w:rPr>
        <w:t xml:space="preserve">1.2.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 </w:t>
      </w:r>
    </w:p>
    <w:p w:rsidR="00091103" w:rsidRPr="00F442E6" w:rsidRDefault="00091103" w:rsidP="00F442E6">
      <w:pPr>
        <w:ind w:firstLine="709"/>
        <w:jc w:val="both"/>
        <w:rPr>
          <w:b/>
          <w:sz w:val="18"/>
          <w:szCs w:val="18"/>
        </w:rPr>
      </w:pPr>
    </w:p>
    <w:p w:rsidR="00091103" w:rsidRPr="00F442E6" w:rsidRDefault="00091103" w:rsidP="00F442E6">
      <w:pPr>
        <w:ind w:firstLine="709"/>
        <w:jc w:val="both"/>
        <w:rPr>
          <w:spacing w:val="-4"/>
          <w:sz w:val="18"/>
          <w:szCs w:val="18"/>
        </w:rPr>
      </w:pPr>
      <w:r w:rsidRPr="00F442E6">
        <w:rPr>
          <w:b/>
          <w:spacing w:val="-4"/>
          <w:sz w:val="18"/>
          <w:szCs w:val="18"/>
        </w:rPr>
        <w:t>Образование</w:t>
      </w:r>
      <w:r w:rsidRPr="00F442E6">
        <w:rPr>
          <w:spacing w:val="-4"/>
          <w:sz w:val="18"/>
          <w:szCs w:val="18"/>
        </w:rPr>
        <w:t>.</w:t>
      </w:r>
    </w:p>
    <w:p w:rsidR="00091103" w:rsidRPr="00F442E6" w:rsidRDefault="00091103" w:rsidP="00F442E6">
      <w:pPr>
        <w:ind w:firstLine="709"/>
        <w:jc w:val="both"/>
        <w:rPr>
          <w:sz w:val="18"/>
          <w:szCs w:val="18"/>
        </w:rPr>
      </w:pPr>
      <w:r w:rsidRPr="00F442E6">
        <w:rPr>
          <w:sz w:val="18"/>
          <w:szCs w:val="18"/>
        </w:rPr>
        <w:t>На территории поселка Большая Ирба действует одно общеобразовательное учреждение Ирбинская СОШ № 6</w:t>
      </w:r>
    </w:p>
    <w:p w:rsidR="00091103" w:rsidRPr="00F442E6" w:rsidRDefault="00091103" w:rsidP="00F442E6">
      <w:pPr>
        <w:tabs>
          <w:tab w:val="decimal" w:pos="4962"/>
        </w:tabs>
        <w:ind w:firstLine="720"/>
        <w:jc w:val="both"/>
        <w:rPr>
          <w:rFonts w:eastAsiaTheme="minorEastAsia"/>
          <w:color w:val="000000" w:themeColor="text1"/>
          <w:sz w:val="18"/>
          <w:szCs w:val="18"/>
        </w:rPr>
      </w:pPr>
      <w:r w:rsidRPr="00F442E6">
        <w:rPr>
          <w:rFonts w:eastAsiaTheme="minorEastAsia"/>
          <w:color w:val="000000" w:themeColor="text1"/>
          <w:sz w:val="18"/>
          <w:szCs w:val="18"/>
        </w:rPr>
        <w:t>Таблица 2</w:t>
      </w: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742"/>
        <w:gridCol w:w="709"/>
        <w:gridCol w:w="708"/>
        <w:gridCol w:w="567"/>
        <w:gridCol w:w="568"/>
      </w:tblGrid>
      <w:tr w:rsidR="00091103" w:rsidRPr="00F442E6" w:rsidTr="003B56DD">
        <w:trPr>
          <w:trHeight w:val="1238"/>
        </w:trPr>
        <w:tc>
          <w:tcPr>
            <w:tcW w:w="392" w:type="dxa"/>
            <w:shd w:val="clear" w:color="auto" w:fill="auto"/>
          </w:tcPr>
          <w:p w:rsidR="00091103" w:rsidRPr="00F442E6" w:rsidRDefault="00091103" w:rsidP="00F442E6">
            <w:pPr>
              <w:spacing w:after="200" w:line="276" w:lineRule="auto"/>
              <w:jc w:val="both"/>
              <w:rPr>
                <w:sz w:val="18"/>
                <w:szCs w:val="18"/>
              </w:rPr>
            </w:pPr>
            <w:r w:rsidRPr="00F442E6">
              <w:rPr>
                <w:sz w:val="18"/>
                <w:szCs w:val="18"/>
              </w:rPr>
              <w:t>№</w:t>
            </w:r>
          </w:p>
          <w:p w:rsidR="00091103" w:rsidRPr="00F442E6" w:rsidRDefault="00091103" w:rsidP="00F442E6">
            <w:pPr>
              <w:spacing w:after="200" w:line="276" w:lineRule="auto"/>
              <w:jc w:val="both"/>
              <w:rPr>
                <w:sz w:val="18"/>
                <w:szCs w:val="18"/>
              </w:rPr>
            </w:pPr>
            <w:r w:rsidRPr="00F442E6">
              <w:rPr>
                <w:sz w:val="18"/>
                <w:szCs w:val="18"/>
              </w:rPr>
              <w:t>п/п</w:t>
            </w:r>
          </w:p>
        </w:tc>
        <w:tc>
          <w:tcPr>
            <w:tcW w:w="742" w:type="dxa"/>
            <w:shd w:val="clear" w:color="auto" w:fill="auto"/>
          </w:tcPr>
          <w:p w:rsidR="00091103" w:rsidRPr="00F442E6" w:rsidRDefault="00091103" w:rsidP="00F442E6">
            <w:pPr>
              <w:spacing w:after="200" w:line="276" w:lineRule="auto"/>
              <w:jc w:val="both"/>
              <w:rPr>
                <w:sz w:val="18"/>
                <w:szCs w:val="18"/>
              </w:rPr>
            </w:pPr>
            <w:r w:rsidRPr="00F442E6">
              <w:rPr>
                <w:sz w:val="18"/>
                <w:szCs w:val="18"/>
              </w:rPr>
              <w:t>Наименование</w:t>
            </w:r>
          </w:p>
        </w:tc>
        <w:tc>
          <w:tcPr>
            <w:tcW w:w="709" w:type="dxa"/>
            <w:shd w:val="clear" w:color="auto" w:fill="auto"/>
          </w:tcPr>
          <w:p w:rsidR="00091103" w:rsidRPr="00F442E6" w:rsidRDefault="00091103" w:rsidP="00F442E6">
            <w:pPr>
              <w:spacing w:after="200" w:line="276" w:lineRule="auto"/>
              <w:jc w:val="both"/>
              <w:rPr>
                <w:rFonts w:eastAsiaTheme="minorEastAsia"/>
                <w:sz w:val="18"/>
                <w:szCs w:val="18"/>
              </w:rPr>
            </w:pPr>
            <w:r w:rsidRPr="00F442E6">
              <w:rPr>
                <w:rFonts w:eastAsiaTheme="minorEastAsia"/>
                <w:sz w:val="18"/>
                <w:szCs w:val="18"/>
              </w:rPr>
              <w:t>Местонахождение</w:t>
            </w:r>
          </w:p>
        </w:tc>
        <w:tc>
          <w:tcPr>
            <w:tcW w:w="708" w:type="dxa"/>
            <w:shd w:val="clear" w:color="auto" w:fill="auto"/>
          </w:tcPr>
          <w:p w:rsidR="00091103" w:rsidRPr="00F442E6" w:rsidRDefault="00091103" w:rsidP="00F442E6">
            <w:pPr>
              <w:spacing w:after="200" w:line="276" w:lineRule="auto"/>
              <w:jc w:val="both"/>
              <w:rPr>
                <w:sz w:val="18"/>
                <w:szCs w:val="18"/>
              </w:rPr>
            </w:pPr>
            <w:r w:rsidRPr="00F442E6">
              <w:rPr>
                <w:sz w:val="18"/>
                <w:szCs w:val="18"/>
              </w:rPr>
              <w:t>Площадь</w:t>
            </w:r>
          </w:p>
        </w:tc>
        <w:tc>
          <w:tcPr>
            <w:tcW w:w="567" w:type="dxa"/>
            <w:shd w:val="clear" w:color="auto" w:fill="auto"/>
          </w:tcPr>
          <w:p w:rsidR="00091103" w:rsidRPr="00F442E6" w:rsidRDefault="00091103" w:rsidP="00F442E6">
            <w:pPr>
              <w:spacing w:after="200" w:line="276" w:lineRule="auto"/>
              <w:jc w:val="both"/>
              <w:rPr>
                <w:sz w:val="18"/>
                <w:szCs w:val="18"/>
              </w:rPr>
            </w:pPr>
            <w:r w:rsidRPr="00F442E6">
              <w:rPr>
                <w:rFonts w:eastAsiaTheme="minorEastAsia"/>
                <w:sz w:val="18"/>
                <w:szCs w:val="18"/>
              </w:rPr>
              <w:t>Этаж</w:t>
            </w:r>
          </w:p>
        </w:tc>
        <w:tc>
          <w:tcPr>
            <w:tcW w:w="568" w:type="dxa"/>
            <w:shd w:val="clear" w:color="auto" w:fill="auto"/>
          </w:tcPr>
          <w:p w:rsidR="00091103" w:rsidRPr="00F442E6" w:rsidRDefault="00091103" w:rsidP="00F442E6">
            <w:pPr>
              <w:spacing w:after="200" w:line="276" w:lineRule="auto"/>
              <w:jc w:val="both"/>
              <w:rPr>
                <w:rFonts w:eastAsiaTheme="minorEastAsia"/>
                <w:sz w:val="18"/>
                <w:szCs w:val="18"/>
              </w:rPr>
            </w:pPr>
            <w:r w:rsidRPr="00F442E6">
              <w:rPr>
                <w:rFonts w:eastAsiaTheme="minorEastAsia"/>
                <w:sz w:val="18"/>
                <w:szCs w:val="18"/>
              </w:rPr>
              <w:t>Кол-во обучающихся</w:t>
            </w:r>
          </w:p>
        </w:tc>
      </w:tr>
      <w:tr w:rsidR="00091103" w:rsidRPr="00F442E6" w:rsidTr="00324275">
        <w:tc>
          <w:tcPr>
            <w:tcW w:w="392" w:type="dxa"/>
            <w:shd w:val="clear" w:color="auto" w:fill="auto"/>
          </w:tcPr>
          <w:p w:rsidR="00091103" w:rsidRPr="00F442E6" w:rsidRDefault="00091103" w:rsidP="00F442E6">
            <w:pPr>
              <w:spacing w:after="200" w:line="276" w:lineRule="auto"/>
              <w:jc w:val="both"/>
              <w:rPr>
                <w:sz w:val="18"/>
                <w:szCs w:val="18"/>
              </w:rPr>
            </w:pPr>
          </w:p>
        </w:tc>
        <w:tc>
          <w:tcPr>
            <w:tcW w:w="742" w:type="dxa"/>
            <w:shd w:val="clear" w:color="auto" w:fill="auto"/>
          </w:tcPr>
          <w:p w:rsidR="00091103" w:rsidRPr="00F442E6" w:rsidRDefault="00091103" w:rsidP="00F442E6">
            <w:pPr>
              <w:spacing w:after="200" w:line="276" w:lineRule="auto"/>
              <w:jc w:val="both"/>
              <w:rPr>
                <w:sz w:val="18"/>
                <w:szCs w:val="18"/>
              </w:rPr>
            </w:pPr>
            <w:r w:rsidRPr="00F442E6">
              <w:rPr>
                <w:sz w:val="18"/>
                <w:szCs w:val="18"/>
              </w:rPr>
              <w:t>2</w:t>
            </w:r>
          </w:p>
        </w:tc>
        <w:tc>
          <w:tcPr>
            <w:tcW w:w="709" w:type="dxa"/>
            <w:shd w:val="clear" w:color="auto" w:fill="auto"/>
          </w:tcPr>
          <w:p w:rsidR="00091103" w:rsidRPr="00F442E6" w:rsidRDefault="00091103" w:rsidP="00F442E6">
            <w:pPr>
              <w:spacing w:after="200" w:line="276" w:lineRule="auto"/>
              <w:jc w:val="both"/>
              <w:rPr>
                <w:sz w:val="18"/>
                <w:szCs w:val="18"/>
              </w:rPr>
            </w:pPr>
            <w:r w:rsidRPr="00F442E6">
              <w:rPr>
                <w:sz w:val="18"/>
                <w:szCs w:val="18"/>
              </w:rPr>
              <w:t>3</w:t>
            </w:r>
          </w:p>
        </w:tc>
        <w:tc>
          <w:tcPr>
            <w:tcW w:w="708" w:type="dxa"/>
            <w:shd w:val="clear" w:color="auto" w:fill="auto"/>
          </w:tcPr>
          <w:p w:rsidR="00091103" w:rsidRPr="00F442E6" w:rsidRDefault="00091103" w:rsidP="00F442E6">
            <w:pPr>
              <w:spacing w:after="200" w:line="276" w:lineRule="auto"/>
              <w:jc w:val="both"/>
              <w:rPr>
                <w:sz w:val="18"/>
                <w:szCs w:val="18"/>
              </w:rPr>
            </w:pPr>
            <w:r w:rsidRPr="00F442E6">
              <w:rPr>
                <w:sz w:val="18"/>
                <w:szCs w:val="18"/>
              </w:rPr>
              <w:t>5</w:t>
            </w:r>
          </w:p>
        </w:tc>
        <w:tc>
          <w:tcPr>
            <w:tcW w:w="567" w:type="dxa"/>
            <w:shd w:val="clear" w:color="auto" w:fill="auto"/>
          </w:tcPr>
          <w:p w:rsidR="00091103" w:rsidRPr="00F442E6" w:rsidRDefault="00091103" w:rsidP="00F442E6">
            <w:pPr>
              <w:spacing w:after="200" w:line="276" w:lineRule="auto"/>
              <w:jc w:val="both"/>
              <w:rPr>
                <w:sz w:val="18"/>
                <w:szCs w:val="18"/>
              </w:rPr>
            </w:pPr>
            <w:r w:rsidRPr="00F442E6">
              <w:rPr>
                <w:sz w:val="18"/>
                <w:szCs w:val="18"/>
              </w:rPr>
              <w:t>6</w:t>
            </w:r>
          </w:p>
        </w:tc>
        <w:tc>
          <w:tcPr>
            <w:tcW w:w="568" w:type="dxa"/>
            <w:shd w:val="clear" w:color="auto" w:fill="auto"/>
          </w:tcPr>
          <w:p w:rsidR="00091103" w:rsidRPr="00F442E6" w:rsidRDefault="00091103" w:rsidP="00F442E6">
            <w:pPr>
              <w:spacing w:after="200" w:line="276" w:lineRule="auto"/>
              <w:jc w:val="both"/>
              <w:rPr>
                <w:rFonts w:eastAsiaTheme="minorEastAsia"/>
                <w:sz w:val="18"/>
                <w:szCs w:val="18"/>
              </w:rPr>
            </w:pPr>
            <w:r w:rsidRPr="00F442E6">
              <w:rPr>
                <w:rFonts w:eastAsiaTheme="minorEastAsia"/>
                <w:sz w:val="18"/>
                <w:szCs w:val="18"/>
              </w:rPr>
              <w:t>7</w:t>
            </w:r>
          </w:p>
        </w:tc>
      </w:tr>
      <w:tr w:rsidR="00091103" w:rsidRPr="00F442E6" w:rsidTr="003B56DD">
        <w:trPr>
          <w:trHeight w:val="774"/>
        </w:trPr>
        <w:tc>
          <w:tcPr>
            <w:tcW w:w="392" w:type="dxa"/>
            <w:tcBorders>
              <w:top w:val="nil"/>
            </w:tcBorders>
            <w:shd w:val="clear" w:color="auto" w:fill="auto"/>
          </w:tcPr>
          <w:p w:rsidR="00091103" w:rsidRPr="00F442E6" w:rsidRDefault="00091103" w:rsidP="00F442E6">
            <w:pPr>
              <w:spacing w:after="200" w:line="276" w:lineRule="auto"/>
              <w:jc w:val="both"/>
              <w:rPr>
                <w:sz w:val="18"/>
                <w:szCs w:val="18"/>
              </w:rPr>
            </w:pPr>
            <w:r w:rsidRPr="00F442E6">
              <w:rPr>
                <w:sz w:val="18"/>
                <w:szCs w:val="18"/>
              </w:rPr>
              <w:lastRenderedPageBreak/>
              <w:t>1</w:t>
            </w:r>
          </w:p>
        </w:tc>
        <w:tc>
          <w:tcPr>
            <w:tcW w:w="742" w:type="dxa"/>
            <w:tcBorders>
              <w:top w:val="nil"/>
            </w:tcBorders>
            <w:shd w:val="clear" w:color="auto" w:fill="auto"/>
          </w:tcPr>
          <w:p w:rsidR="00091103" w:rsidRPr="00F442E6" w:rsidRDefault="00091103" w:rsidP="00F442E6">
            <w:pPr>
              <w:spacing w:after="200" w:line="276" w:lineRule="auto"/>
              <w:jc w:val="both"/>
              <w:rPr>
                <w:sz w:val="18"/>
                <w:szCs w:val="18"/>
              </w:rPr>
            </w:pPr>
            <w:r w:rsidRPr="00F442E6">
              <w:rPr>
                <w:sz w:val="18"/>
                <w:szCs w:val="18"/>
              </w:rPr>
              <w:t>МБОУ Ирбинская СОШ № 6</w:t>
            </w:r>
          </w:p>
        </w:tc>
        <w:tc>
          <w:tcPr>
            <w:tcW w:w="709" w:type="dxa"/>
            <w:tcBorders>
              <w:top w:val="nil"/>
            </w:tcBorders>
            <w:shd w:val="clear" w:color="auto" w:fill="auto"/>
          </w:tcPr>
          <w:p w:rsidR="00091103" w:rsidRPr="00F442E6" w:rsidRDefault="00091103" w:rsidP="00F442E6">
            <w:pPr>
              <w:spacing w:after="200" w:line="276" w:lineRule="auto"/>
              <w:jc w:val="both"/>
              <w:rPr>
                <w:sz w:val="18"/>
                <w:szCs w:val="18"/>
              </w:rPr>
            </w:pPr>
            <w:r w:rsidRPr="00F442E6">
              <w:rPr>
                <w:rFonts w:eastAsiaTheme="minorEastAsia"/>
                <w:sz w:val="18"/>
                <w:szCs w:val="18"/>
              </w:rPr>
              <w:t>пгт Большая Ирба, ул. Ленина, 8А</w:t>
            </w:r>
          </w:p>
        </w:tc>
        <w:tc>
          <w:tcPr>
            <w:tcW w:w="708" w:type="dxa"/>
            <w:tcBorders>
              <w:top w:val="nil"/>
            </w:tcBorders>
            <w:shd w:val="clear" w:color="auto" w:fill="auto"/>
          </w:tcPr>
          <w:p w:rsidR="00091103" w:rsidRPr="00F442E6" w:rsidRDefault="00091103" w:rsidP="00F442E6">
            <w:pPr>
              <w:spacing w:after="200" w:line="276" w:lineRule="auto"/>
              <w:jc w:val="both"/>
              <w:rPr>
                <w:sz w:val="18"/>
                <w:szCs w:val="18"/>
              </w:rPr>
            </w:pPr>
            <w:r w:rsidRPr="00F442E6">
              <w:rPr>
                <w:sz w:val="18"/>
                <w:szCs w:val="18"/>
              </w:rPr>
              <w:t>9310,3</w:t>
            </w:r>
          </w:p>
        </w:tc>
        <w:tc>
          <w:tcPr>
            <w:tcW w:w="567" w:type="dxa"/>
            <w:tcBorders>
              <w:top w:val="nil"/>
            </w:tcBorders>
            <w:shd w:val="clear" w:color="auto" w:fill="auto"/>
          </w:tcPr>
          <w:p w:rsidR="00091103" w:rsidRPr="00F442E6" w:rsidRDefault="00091103" w:rsidP="00F442E6">
            <w:pPr>
              <w:spacing w:after="200" w:line="276" w:lineRule="auto"/>
              <w:jc w:val="both"/>
              <w:rPr>
                <w:sz w:val="18"/>
                <w:szCs w:val="18"/>
              </w:rPr>
            </w:pPr>
            <w:r w:rsidRPr="00F442E6">
              <w:rPr>
                <w:rFonts w:eastAsiaTheme="minorEastAsia"/>
                <w:sz w:val="18"/>
                <w:szCs w:val="18"/>
              </w:rPr>
              <w:t>3</w:t>
            </w:r>
          </w:p>
        </w:tc>
        <w:tc>
          <w:tcPr>
            <w:tcW w:w="568" w:type="dxa"/>
            <w:tcBorders>
              <w:top w:val="nil"/>
            </w:tcBorders>
            <w:shd w:val="clear" w:color="auto" w:fill="auto"/>
          </w:tcPr>
          <w:p w:rsidR="00091103" w:rsidRPr="00F442E6" w:rsidRDefault="00091103" w:rsidP="00F442E6">
            <w:pPr>
              <w:spacing w:after="200" w:line="276" w:lineRule="auto"/>
              <w:jc w:val="both"/>
              <w:rPr>
                <w:rFonts w:eastAsiaTheme="minorEastAsia"/>
                <w:sz w:val="18"/>
                <w:szCs w:val="18"/>
              </w:rPr>
            </w:pPr>
            <w:r w:rsidRPr="00F442E6">
              <w:rPr>
                <w:rFonts w:eastAsiaTheme="minorEastAsia"/>
                <w:sz w:val="18"/>
                <w:szCs w:val="18"/>
              </w:rPr>
              <w:t>507</w:t>
            </w:r>
          </w:p>
        </w:tc>
      </w:tr>
    </w:tbl>
    <w:p w:rsidR="00091103" w:rsidRPr="00F442E6" w:rsidRDefault="00091103" w:rsidP="00F442E6">
      <w:pPr>
        <w:jc w:val="both"/>
        <w:rPr>
          <w:rFonts w:eastAsiaTheme="minorEastAsia"/>
          <w:sz w:val="18"/>
          <w:szCs w:val="18"/>
        </w:rPr>
      </w:pPr>
    </w:p>
    <w:p w:rsidR="00091103" w:rsidRPr="00F442E6" w:rsidRDefault="00091103" w:rsidP="00F442E6">
      <w:pPr>
        <w:ind w:firstLine="709"/>
        <w:jc w:val="both"/>
        <w:rPr>
          <w:sz w:val="18"/>
          <w:szCs w:val="18"/>
        </w:rPr>
      </w:pPr>
      <w:r w:rsidRPr="00F442E6">
        <w:rPr>
          <w:sz w:val="18"/>
          <w:szCs w:val="18"/>
        </w:rPr>
        <w:t>Муниципальное образовательное учреждение имеет лицензию на осуществление своей деятельности, аттестовано. Продолжительность учебной недели пять дней, обучение проходит в одну смену.</w:t>
      </w:r>
      <w:r w:rsidRPr="00F442E6">
        <w:rPr>
          <w:sz w:val="18"/>
          <w:szCs w:val="18"/>
          <w:lang w:eastAsia="ar-SA"/>
        </w:rPr>
        <w:t xml:space="preserve"> В школе имеется спортивный зал, в котором проводятся спортивные секции. </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Основной задачей общеобразовательной школы является:</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-повышение влияния образовательного учреждения на социализацию и самоопределение личности школьника, его адаптацию к новым экономическим условиям;</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 xml:space="preserve">-повышение воспитательной функции образовательного учреждения; </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--укрепление учебно-материальной базы образовательного учреждения для осуществления на качественном уровне учебного процесса;</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-укрепление кадрового потенциала, для этого необходимо привлечение молодых специалистов для расширения сферы образовательных услуг(образование групп продленного дня, образование кружков детского творчества);</w:t>
      </w:r>
    </w:p>
    <w:p w:rsidR="00091103" w:rsidRPr="00F442E6" w:rsidRDefault="00091103" w:rsidP="00F442E6">
      <w:pPr>
        <w:tabs>
          <w:tab w:val="left" w:pos="1440"/>
        </w:tabs>
        <w:ind w:firstLine="709"/>
        <w:jc w:val="both"/>
        <w:rPr>
          <w:sz w:val="18"/>
          <w:szCs w:val="18"/>
          <w:lang w:eastAsia="ar-SA"/>
        </w:rPr>
      </w:pPr>
      <w:r w:rsidRPr="00F442E6">
        <w:rPr>
          <w:sz w:val="18"/>
          <w:szCs w:val="18"/>
          <w:lang w:eastAsia="ar-SA"/>
        </w:rPr>
        <w:t>-повышение квалификации педагогических работников.</w:t>
      </w:r>
    </w:p>
    <w:p w:rsidR="00091103" w:rsidRPr="00F442E6" w:rsidRDefault="00091103" w:rsidP="00F442E6">
      <w:pPr>
        <w:jc w:val="both"/>
        <w:rPr>
          <w:b/>
          <w:i/>
          <w:sz w:val="18"/>
          <w:szCs w:val="18"/>
        </w:rPr>
      </w:pPr>
    </w:p>
    <w:p w:rsidR="00091103" w:rsidRPr="00F442E6" w:rsidRDefault="00091103" w:rsidP="00F442E6">
      <w:pPr>
        <w:jc w:val="both"/>
        <w:rPr>
          <w:b/>
          <w:sz w:val="18"/>
          <w:szCs w:val="18"/>
          <w:lang w:eastAsia="en-US"/>
        </w:rPr>
      </w:pPr>
      <w:r w:rsidRPr="00F442E6">
        <w:rPr>
          <w:b/>
          <w:sz w:val="18"/>
          <w:szCs w:val="18"/>
          <w:lang w:eastAsia="en-US"/>
        </w:rPr>
        <w:t>Здравоохранение</w:t>
      </w:r>
    </w:p>
    <w:p w:rsidR="00091103" w:rsidRPr="00F442E6" w:rsidRDefault="00091103" w:rsidP="00F442E6">
      <w:pPr>
        <w:ind w:firstLine="709"/>
        <w:jc w:val="both"/>
        <w:rPr>
          <w:spacing w:val="-3"/>
          <w:sz w:val="18"/>
          <w:szCs w:val="18"/>
        </w:rPr>
      </w:pPr>
      <w:r w:rsidRPr="00F442E6">
        <w:rPr>
          <w:bCs/>
          <w:spacing w:val="-4"/>
          <w:sz w:val="18"/>
          <w:szCs w:val="18"/>
        </w:rPr>
        <w:t>На</w:t>
      </w:r>
      <w:r w:rsidRPr="00F442E6">
        <w:rPr>
          <w:spacing w:val="-4"/>
          <w:sz w:val="18"/>
          <w:szCs w:val="18"/>
        </w:rPr>
        <w:t xml:space="preserve"> территории поселка Большая Ирба расположена одно учреждение здравоохранения – Ирбинская городская больница, расположена в трехэтажном здании площадью 2745,9 кв.м.</w:t>
      </w:r>
    </w:p>
    <w:p w:rsidR="00091103" w:rsidRPr="00F442E6" w:rsidRDefault="00091103" w:rsidP="00F442E6">
      <w:pPr>
        <w:ind w:firstLine="709"/>
        <w:jc w:val="both"/>
        <w:rPr>
          <w:spacing w:val="-5"/>
          <w:sz w:val="18"/>
          <w:szCs w:val="18"/>
        </w:rPr>
      </w:pPr>
      <w:r w:rsidRPr="00F442E6">
        <w:rPr>
          <w:spacing w:val="-5"/>
          <w:sz w:val="18"/>
          <w:szCs w:val="18"/>
        </w:rPr>
        <w:t>Основной задачей   развитие сферы здравоохранения в поселении является:</w:t>
      </w:r>
    </w:p>
    <w:p w:rsidR="00091103" w:rsidRPr="00F442E6" w:rsidRDefault="00091103" w:rsidP="00F442E6">
      <w:pPr>
        <w:ind w:firstLine="709"/>
        <w:jc w:val="both"/>
        <w:rPr>
          <w:spacing w:val="-5"/>
          <w:sz w:val="18"/>
          <w:szCs w:val="18"/>
        </w:rPr>
      </w:pPr>
      <w:r w:rsidRPr="00F442E6">
        <w:rPr>
          <w:spacing w:val="-5"/>
          <w:sz w:val="18"/>
          <w:szCs w:val="18"/>
        </w:rPr>
        <w:t>-обеспечение населения поселения гарантируемым объемом бесплатной первичной медико-санитарной помощью;</w:t>
      </w:r>
    </w:p>
    <w:p w:rsidR="00091103" w:rsidRPr="00F442E6" w:rsidRDefault="00091103" w:rsidP="00F442E6">
      <w:pPr>
        <w:ind w:firstLine="709"/>
        <w:jc w:val="both"/>
        <w:rPr>
          <w:spacing w:val="-5"/>
          <w:sz w:val="18"/>
          <w:szCs w:val="18"/>
        </w:rPr>
      </w:pPr>
      <w:r w:rsidRPr="00F442E6">
        <w:rPr>
          <w:spacing w:val="-5"/>
          <w:sz w:val="18"/>
          <w:szCs w:val="18"/>
        </w:rPr>
        <w:t>-улучшение качества обеспечения, своевременности оказания медицинской помощи населению поселения;</w:t>
      </w:r>
    </w:p>
    <w:p w:rsidR="00091103" w:rsidRPr="00F442E6" w:rsidRDefault="00091103" w:rsidP="00F442E6">
      <w:pPr>
        <w:ind w:firstLine="709"/>
        <w:jc w:val="both"/>
        <w:rPr>
          <w:spacing w:val="-5"/>
          <w:sz w:val="18"/>
          <w:szCs w:val="18"/>
        </w:rPr>
      </w:pPr>
      <w:r w:rsidRPr="00F442E6">
        <w:rPr>
          <w:spacing w:val="-5"/>
          <w:sz w:val="18"/>
          <w:szCs w:val="18"/>
        </w:rPr>
        <w:t xml:space="preserve">-проведение профилактических прививок против инфекционных заболеваний; </w:t>
      </w:r>
    </w:p>
    <w:p w:rsidR="00091103" w:rsidRPr="00F442E6" w:rsidRDefault="00091103" w:rsidP="00F442E6">
      <w:pPr>
        <w:ind w:firstLine="709"/>
        <w:jc w:val="both"/>
        <w:rPr>
          <w:spacing w:val="-5"/>
          <w:sz w:val="18"/>
          <w:szCs w:val="18"/>
        </w:rPr>
      </w:pPr>
      <w:r w:rsidRPr="00F442E6">
        <w:rPr>
          <w:spacing w:val="-5"/>
          <w:sz w:val="18"/>
          <w:szCs w:val="18"/>
        </w:rPr>
        <w:t>-укомплектование больницы необходимыми кадрами, повышение профессиональной квалификации.</w:t>
      </w:r>
    </w:p>
    <w:p w:rsidR="00091103" w:rsidRPr="00F442E6" w:rsidRDefault="00091103" w:rsidP="00F442E6">
      <w:pPr>
        <w:ind w:firstLine="709"/>
        <w:jc w:val="both"/>
        <w:rPr>
          <w:sz w:val="18"/>
          <w:szCs w:val="18"/>
        </w:rPr>
      </w:pPr>
      <w:r w:rsidRPr="00F442E6">
        <w:rPr>
          <w:sz w:val="18"/>
          <w:szCs w:val="18"/>
        </w:rPr>
        <w:t>Основной целью Программы является:</w:t>
      </w:r>
    </w:p>
    <w:p w:rsidR="00091103" w:rsidRPr="00F442E6" w:rsidRDefault="00091103" w:rsidP="00F442E6">
      <w:pPr>
        <w:ind w:firstLine="709"/>
        <w:jc w:val="both"/>
        <w:rPr>
          <w:sz w:val="18"/>
          <w:szCs w:val="18"/>
        </w:rPr>
      </w:pPr>
      <w:r w:rsidRPr="00F442E6">
        <w:rPr>
          <w:sz w:val="18"/>
          <w:szCs w:val="18"/>
        </w:rPr>
        <w:t>-улучшение состояния здоровья населения поселения.</w:t>
      </w:r>
    </w:p>
    <w:p w:rsidR="00091103" w:rsidRPr="00F442E6" w:rsidRDefault="00091103" w:rsidP="00F442E6">
      <w:pPr>
        <w:ind w:firstLine="709"/>
        <w:jc w:val="both"/>
        <w:rPr>
          <w:sz w:val="18"/>
          <w:szCs w:val="18"/>
        </w:rPr>
      </w:pPr>
      <w:r w:rsidRPr="00F442E6">
        <w:rPr>
          <w:sz w:val="18"/>
          <w:szCs w:val="18"/>
        </w:rPr>
        <w:t>Количество приемов проведенных в 2018 году по сравнению с соответствующим периодом прошлого года приведены в таблице:</w:t>
      </w:r>
    </w:p>
    <w:p w:rsidR="00091103" w:rsidRPr="00F442E6" w:rsidRDefault="00091103" w:rsidP="00F442E6">
      <w:pPr>
        <w:tabs>
          <w:tab w:val="decimal" w:pos="4962"/>
        </w:tabs>
        <w:ind w:firstLine="720"/>
        <w:jc w:val="both"/>
        <w:rPr>
          <w:rFonts w:eastAsiaTheme="minorEastAsia"/>
          <w:color w:val="000000" w:themeColor="text1"/>
          <w:sz w:val="18"/>
          <w:szCs w:val="18"/>
        </w:rPr>
      </w:pPr>
      <w:r w:rsidRPr="00F442E6">
        <w:rPr>
          <w:rFonts w:eastAsiaTheme="minorEastAsia"/>
          <w:color w:val="000000" w:themeColor="text1"/>
          <w:sz w:val="18"/>
          <w:szCs w:val="1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93"/>
        <w:gridCol w:w="1092"/>
      </w:tblGrid>
      <w:tr w:rsidR="00091103" w:rsidRPr="00F442E6" w:rsidTr="00324275">
        <w:tc>
          <w:tcPr>
            <w:tcW w:w="1668" w:type="dxa"/>
            <w:shd w:val="clear" w:color="auto" w:fill="auto"/>
          </w:tcPr>
          <w:p w:rsidR="00091103" w:rsidRPr="00F442E6" w:rsidRDefault="00091103" w:rsidP="00F442E6">
            <w:pPr>
              <w:jc w:val="both"/>
              <w:rPr>
                <w:sz w:val="18"/>
                <w:szCs w:val="18"/>
                <w:lang w:eastAsia="ar-SA"/>
              </w:rPr>
            </w:pPr>
            <w:r w:rsidRPr="00F442E6">
              <w:rPr>
                <w:sz w:val="18"/>
                <w:szCs w:val="18"/>
                <w:lang w:eastAsia="ar-SA"/>
              </w:rPr>
              <w:t>Мероприятия</w:t>
            </w:r>
          </w:p>
        </w:tc>
        <w:tc>
          <w:tcPr>
            <w:tcW w:w="993" w:type="dxa"/>
            <w:shd w:val="clear" w:color="auto" w:fill="auto"/>
          </w:tcPr>
          <w:p w:rsidR="00091103" w:rsidRPr="00F442E6" w:rsidRDefault="00091103" w:rsidP="00F442E6">
            <w:pPr>
              <w:jc w:val="both"/>
              <w:rPr>
                <w:sz w:val="18"/>
                <w:szCs w:val="18"/>
                <w:lang w:eastAsia="ar-SA"/>
              </w:rPr>
            </w:pPr>
            <w:r w:rsidRPr="00F442E6">
              <w:rPr>
                <w:sz w:val="18"/>
                <w:szCs w:val="18"/>
                <w:lang w:eastAsia="ar-SA"/>
              </w:rPr>
              <w:t>2017 год</w:t>
            </w:r>
          </w:p>
        </w:tc>
        <w:tc>
          <w:tcPr>
            <w:tcW w:w="1092" w:type="dxa"/>
            <w:shd w:val="clear" w:color="auto" w:fill="auto"/>
          </w:tcPr>
          <w:p w:rsidR="00091103" w:rsidRPr="00F442E6" w:rsidRDefault="00091103" w:rsidP="00F442E6">
            <w:pPr>
              <w:jc w:val="both"/>
              <w:rPr>
                <w:sz w:val="18"/>
                <w:szCs w:val="18"/>
                <w:lang w:eastAsia="ar-SA"/>
              </w:rPr>
            </w:pPr>
            <w:r w:rsidRPr="00F442E6">
              <w:rPr>
                <w:sz w:val="18"/>
                <w:szCs w:val="18"/>
                <w:lang w:eastAsia="ar-SA"/>
              </w:rPr>
              <w:t>2018 год</w:t>
            </w:r>
          </w:p>
        </w:tc>
      </w:tr>
      <w:tr w:rsidR="00091103" w:rsidRPr="00F442E6" w:rsidTr="00324275">
        <w:tc>
          <w:tcPr>
            <w:tcW w:w="1668" w:type="dxa"/>
            <w:shd w:val="clear" w:color="auto" w:fill="auto"/>
          </w:tcPr>
          <w:p w:rsidR="00091103" w:rsidRPr="00F442E6" w:rsidRDefault="00091103" w:rsidP="00324275">
            <w:pPr>
              <w:jc w:val="both"/>
              <w:rPr>
                <w:sz w:val="18"/>
                <w:szCs w:val="18"/>
                <w:lang w:eastAsia="ar-SA"/>
              </w:rPr>
            </w:pPr>
            <w:r w:rsidRPr="00F442E6">
              <w:rPr>
                <w:sz w:val="18"/>
                <w:szCs w:val="18"/>
                <w:lang w:eastAsia="ar-SA"/>
              </w:rPr>
              <w:t>Посещаемость на дому, чел</w:t>
            </w:r>
          </w:p>
        </w:tc>
        <w:tc>
          <w:tcPr>
            <w:tcW w:w="993" w:type="dxa"/>
            <w:shd w:val="clear" w:color="auto" w:fill="auto"/>
          </w:tcPr>
          <w:p w:rsidR="00091103" w:rsidRPr="00F442E6" w:rsidRDefault="00091103" w:rsidP="00F442E6">
            <w:pPr>
              <w:jc w:val="both"/>
              <w:rPr>
                <w:sz w:val="18"/>
                <w:szCs w:val="18"/>
                <w:lang w:eastAsia="ar-SA"/>
              </w:rPr>
            </w:pPr>
            <w:r w:rsidRPr="00F442E6">
              <w:rPr>
                <w:sz w:val="18"/>
                <w:szCs w:val="18"/>
                <w:lang w:eastAsia="ar-SA"/>
              </w:rPr>
              <w:t>632</w:t>
            </w:r>
          </w:p>
        </w:tc>
        <w:tc>
          <w:tcPr>
            <w:tcW w:w="1092" w:type="dxa"/>
            <w:shd w:val="clear" w:color="auto" w:fill="auto"/>
          </w:tcPr>
          <w:p w:rsidR="00091103" w:rsidRPr="00F442E6" w:rsidRDefault="00091103" w:rsidP="00F442E6">
            <w:pPr>
              <w:jc w:val="both"/>
              <w:rPr>
                <w:sz w:val="18"/>
                <w:szCs w:val="18"/>
                <w:lang w:eastAsia="ar-SA"/>
              </w:rPr>
            </w:pPr>
            <w:r w:rsidRPr="00F442E6">
              <w:rPr>
                <w:sz w:val="18"/>
                <w:szCs w:val="18"/>
                <w:lang w:eastAsia="ar-SA"/>
              </w:rPr>
              <w:t>685</w:t>
            </w:r>
          </w:p>
        </w:tc>
      </w:tr>
      <w:tr w:rsidR="00091103" w:rsidRPr="00F442E6" w:rsidTr="00324275">
        <w:tc>
          <w:tcPr>
            <w:tcW w:w="1668" w:type="dxa"/>
            <w:shd w:val="clear" w:color="auto" w:fill="auto"/>
          </w:tcPr>
          <w:p w:rsidR="00091103" w:rsidRPr="00F442E6" w:rsidRDefault="00091103" w:rsidP="00F442E6">
            <w:pPr>
              <w:jc w:val="both"/>
              <w:rPr>
                <w:sz w:val="18"/>
                <w:szCs w:val="18"/>
                <w:lang w:eastAsia="ar-SA"/>
              </w:rPr>
            </w:pPr>
            <w:r w:rsidRPr="00F442E6">
              <w:rPr>
                <w:sz w:val="18"/>
                <w:szCs w:val="18"/>
                <w:lang w:eastAsia="ar-SA"/>
              </w:rPr>
              <w:t>Прием в поликлинике, чел.</w:t>
            </w:r>
          </w:p>
        </w:tc>
        <w:tc>
          <w:tcPr>
            <w:tcW w:w="993" w:type="dxa"/>
            <w:shd w:val="clear" w:color="auto" w:fill="auto"/>
          </w:tcPr>
          <w:p w:rsidR="00091103" w:rsidRPr="00F442E6" w:rsidRDefault="00091103" w:rsidP="00F442E6">
            <w:pPr>
              <w:jc w:val="both"/>
              <w:rPr>
                <w:sz w:val="18"/>
                <w:szCs w:val="18"/>
                <w:lang w:eastAsia="ar-SA"/>
              </w:rPr>
            </w:pPr>
            <w:r w:rsidRPr="00F442E6">
              <w:rPr>
                <w:sz w:val="18"/>
                <w:szCs w:val="18"/>
                <w:lang w:eastAsia="ar-SA"/>
              </w:rPr>
              <w:t>17206</w:t>
            </w:r>
          </w:p>
        </w:tc>
        <w:tc>
          <w:tcPr>
            <w:tcW w:w="1092" w:type="dxa"/>
            <w:shd w:val="clear" w:color="auto" w:fill="auto"/>
          </w:tcPr>
          <w:p w:rsidR="00091103" w:rsidRPr="00F442E6" w:rsidRDefault="00091103" w:rsidP="00F442E6">
            <w:pPr>
              <w:jc w:val="both"/>
              <w:rPr>
                <w:sz w:val="18"/>
                <w:szCs w:val="18"/>
                <w:lang w:eastAsia="ar-SA"/>
              </w:rPr>
            </w:pPr>
            <w:r w:rsidRPr="00F442E6">
              <w:rPr>
                <w:sz w:val="18"/>
                <w:szCs w:val="18"/>
                <w:lang w:eastAsia="ar-SA"/>
              </w:rPr>
              <w:t>18027</w:t>
            </w:r>
          </w:p>
        </w:tc>
      </w:tr>
    </w:tbl>
    <w:p w:rsidR="00091103" w:rsidRPr="00F442E6" w:rsidRDefault="00091103" w:rsidP="00F442E6">
      <w:pPr>
        <w:ind w:firstLine="708"/>
        <w:jc w:val="both"/>
        <w:rPr>
          <w:sz w:val="18"/>
          <w:szCs w:val="18"/>
        </w:rPr>
      </w:pPr>
      <w:r w:rsidRPr="00F442E6">
        <w:rPr>
          <w:sz w:val="18"/>
          <w:szCs w:val="18"/>
        </w:rPr>
        <w:lastRenderedPageBreak/>
        <w:t xml:space="preserve">Из данной таблицы видно, что прием жителей в поликлинике и посещаемость на дому работниками поликлиники по отношению к прошлому дому увеличилась. </w:t>
      </w:r>
    </w:p>
    <w:p w:rsidR="00091103" w:rsidRPr="00F442E6" w:rsidRDefault="00091103" w:rsidP="00F442E6">
      <w:pPr>
        <w:ind w:firstLine="709"/>
        <w:jc w:val="both"/>
        <w:rPr>
          <w:spacing w:val="-5"/>
          <w:sz w:val="18"/>
          <w:szCs w:val="18"/>
        </w:rPr>
      </w:pPr>
      <w:r w:rsidRPr="00F442E6">
        <w:rPr>
          <w:spacing w:val="-5"/>
          <w:sz w:val="18"/>
          <w:szCs w:val="18"/>
        </w:rPr>
        <w:t>Специфика потери здоровья жителями поселка определяется, прежде всего, условиями жизни и труда.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091103" w:rsidRPr="00F442E6" w:rsidRDefault="00091103" w:rsidP="00F442E6">
      <w:pPr>
        <w:ind w:firstLine="708"/>
        <w:jc w:val="both"/>
        <w:rPr>
          <w:sz w:val="18"/>
          <w:szCs w:val="18"/>
        </w:rPr>
      </w:pPr>
    </w:p>
    <w:p w:rsidR="00091103" w:rsidRPr="00F442E6" w:rsidRDefault="00091103" w:rsidP="00F442E6">
      <w:pPr>
        <w:ind w:firstLine="709"/>
        <w:jc w:val="both"/>
        <w:rPr>
          <w:b/>
          <w:sz w:val="18"/>
          <w:szCs w:val="18"/>
          <w:lang w:eastAsia="ar-SA"/>
        </w:rPr>
      </w:pPr>
      <w:r w:rsidRPr="00F442E6">
        <w:rPr>
          <w:b/>
          <w:sz w:val="18"/>
          <w:szCs w:val="18"/>
          <w:lang w:eastAsia="ar-SA"/>
        </w:rPr>
        <w:t>Социальное обслуживание</w:t>
      </w:r>
    </w:p>
    <w:p w:rsidR="00091103" w:rsidRPr="00F442E6" w:rsidRDefault="00091103" w:rsidP="00F442E6">
      <w:pPr>
        <w:ind w:firstLine="709"/>
        <w:jc w:val="both"/>
        <w:rPr>
          <w:sz w:val="18"/>
          <w:szCs w:val="18"/>
          <w:lang w:eastAsia="ar-SA"/>
        </w:rPr>
      </w:pPr>
      <w:r w:rsidRPr="00F442E6">
        <w:rPr>
          <w:sz w:val="18"/>
          <w:szCs w:val="18"/>
          <w:lang w:eastAsia="ar-SA"/>
        </w:rPr>
        <w:t>В настоящее время на территории поселка работает работник социального обслуживания, ведущий прием в администрации поселка Большая Ирба.</w:t>
      </w:r>
    </w:p>
    <w:p w:rsidR="00091103" w:rsidRPr="00F442E6" w:rsidRDefault="00091103" w:rsidP="00F442E6">
      <w:pPr>
        <w:jc w:val="both"/>
        <w:rPr>
          <w:b/>
          <w:sz w:val="18"/>
          <w:szCs w:val="18"/>
          <w:lang w:eastAsia="en-US"/>
        </w:rPr>
      </w:pPr>
    </w:p>
    <w:p w:rsidR="00091103" w:rsidRPr="00F442E6" w:rsidRDefault="00091103" w:rsidP="00F442E6">
      <w:pPr>
        <w:ind w:firstLine="708"/>
        <w:jc w:val="both"/>
        <w:rPr>
          <w:b/>
          <w:sz w:val="18"/>
          <w:szCs w:val="18"/>
          <w:lang w:eastAsia="en-US"/>
        </w:rPr>
      </w:pPr>
      <w:r w:rsidRPr="00F442E6">
        <w:rPr>
          <w:b/>
          <w:sz w:val="18"/>
          <w:szCs w:val="18"/>
          <w:lang w:eastAsia="en-US"/>
        </w:rPr>
        <w:t xml:space="preserve">Учреждения культуры </w:t>
      </w:r>
    </w:p>
    <w:p w:rsidR="00091103" w:rsidRPr="00F442E6" w:rsidRDefault="00091103" w:rsidP="00F442E6">
      <w:pPr>
        <w:overflowPunct w:val="0"/>
        <w:autoSpaceDE w:val="0"/>
        <w:autoSpaceDN w:val="0"/>
        <w:adjustRightInd w:val="0"/>
        <w:ind w:firstLine="709"/>
        <w:jc w:val="both"/>
        <w:rPr>
          <w:color w:val="FF0000"/>
          <w:sz w:val="18"/>
          <w:szCs w:val="18"/>
        </w:rPr>
      </w:pPr>
      <w:r w:rsidRPr="00F442E6">
        <w:rPr>
          <w:sz w:val="18"/>
          <w:szCs w:val="18"/>
        </w:rPr>
        <w:t>На территории поселка Большая Ирба действует одно МБУК «Большеирбинский Дворец культуры». Площадь четырехэтажного здания МБУК «Большеирбинский Дворец культуры» составляет 7081,9 кв. м.</w:t>
      </w:r>
    </w:p>
    <w:p w:rsidR="00091103" w:rsidRPr="00F442E6" w:rsidRDefault="00091103" w:rsidP="00F442E6">
      <w:pPr>
        <w:overflowPunct w:val="0"/>
        <w:autoSpaceDE w:val="0"/>
        <w:autoSpaceDN w:val="0"/>
        <w:adjustRightInd w:val="0"/>
        <w:ind w:firstLine="709"/>
        <w:jc w:val="both"/>
        <w:rPr>
          <w:sz w:val="18"/>
          <w:szCs w:val="18"/>
        </w:rPr>
      </w:pPr>
      <w:r w:rsidRPr="00F442E6">
        <w:rPr>
          <w:sz w:val="18"/>
          <w:szCs w:val="18"/>
        </w:rPr>
        <w:t xml:space="preserve">Так же в здании находится библиотека и музыкальная школа. Библиотека обслуживают разные слои населения. Библиотечный фонд оснащен художественной литературой, справочной литературой, отраслевой литературой. </w:t>
      </w:r>
    </w:p>
    <w:p w:rsidR="00091103" w:rsidRPr="00F442E6" w:rsidRDefault="00091103" w:rsidP="00F442E6">
      <w:pPr>
        <w:overflowPunct w:val="0"/>
        <w:autoSpaceDE w:val="0"/>
        <w:autoSpaceDN w:val="0"/>
        <w:adjustRightInd w:val="0"/>
        <w:ind w:firstLine="709"/>
        <w:jc w:val="both"/>
        <w:rPr>
          <w:sz w:val="18"/>
          <w:szCs w:val="18"/>
        </w:rPr>
      </w:pPr>
      <w:r w:rsidRPr="00F442E6">
        <w:rPr>
          <w:sz w:val="18"/>
          <w:szCs w:val="18"/>
        </w:rPr>
        <w:t>МБУК «Большеирбинский ДК» был создан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p>
    <w:p w:rsidR="00091103" w:rsidRPr="00F442E6" w:rsidRDefault="00091103" w:rsidP="00F442E6">
      <w:pPr>
        <w:overflowPunct w:val="0"/>
        <w:autoSpaceDE w:val="0"/>
        <w:autoSpaceDN w:val="0"/>
        <w:adjustRightInd w:val="0"/>
        <w:ind w:firstLine="709"/>
        <w:jc w:val="both"/>
        <w:rPr>
          <w:sz w:val="18"/>
          <w:szCs w:val="18"/>
        </w:rPr>
      </w:pPr>
      <w:r w:rsidRPr="00F442E6">
        <w:rPr>
          <w:sz w:val="18"/>
          <w:szCs w:val="18"/>
        </w:rPr>
        <w:t xml:space="preserve">  За 2018 год Большеирбинским ДК было проведено 362 мероприятия, посещаемость составила 102229 человек.  </w:t>
      </w:r>
    </w:p>
    <w:p w:rsidR="00091103" w:rsidRPr="00F442E6" w:rsidRDefault="00091103" w:rsidP="00F442E6">
      <w:pPr>
        <w:ind w:firstLine="709"/>
        <w:jc w:val="both"/>
        <w:rPr>
          <w:sz w:val="18"/>
          <w:szCs w:val="18"/>
        </w:rPr>
      </w:pPr>
      <w:r w:rsidRPr="00F442E6">
        <w:rPr>
          <w:sz w:val="18"/>
          <w:szCs w:val="18"/>
        </w:rPr>
        <w:t>Основными задачами учреждения являются:</w:t>
      </w:r>
    </w:p>
    <w:p w:rsidR="00091103" w:rsidRPr="00F442E6" w:rsidRDefault="00091103" w:rsidP="00F442E6">
      <w:pPr>
        <w:numPr>
          <w:ilvl w:val="0"/>
          <w:numId w:val="13"/>
        </w:numPr>
        <w:tabs>
          <w:tab w:val="clear" w:pos="720"/>
          <w:tab w:val="num" w:pos="142"/>
        </w:tabs>
        <w:suppressAutoHyphens w:val="0"/>
        <w:ind w:left="0" w:firstLine="709"/>
        <w:jc w:val="both"/>
        <w:rPr>
          <w:sz w:val="18"/>
          <w:szCs w:val="18"/>
        </w:rPr>
      </w:pPr>
      <w:r w:rsidRPr="00F442E6">
        <w:rPr>
          <w:sz w:val="18"/>
          <w:szCs w:val="18"/>
        </w:rPr>
        <w:t>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социально-культурной активности населения;</w:t>
      </w:r>
    </w:p>
    <w:p w:rsidR="00091103" w:rsidRPr="00F442E6" w:rsidRDefault="00091103" w:rsidP="00F442E6">
      <w:pPr>
        <w:numPr>
          <w:ilvl w:val="0"/>
          <w:numId w:val="13"/>
        </w:numPr>
        <w:tabs>
          <w:tab w:val="clear" w:pos="720"/>
          <w:tab w:val="num" w:pos="567"/>
        </w:tabs>
        <w:suppressAutoHyphens w:val="0"/>
        <w:ind w:left="0" w:firstLine="709"/>
        <w:jc w:val="both"/>
        <w:rPr>
          <w:sz w:val="18"/>
          <w:szCs w:val="18"/>
        </w:rPr>
      </w:pPr>
      <w:r w:rsidRPr="00F442E6">
        <w:rPr>
          <w:sz w:val="18"/>
          <w:szCs w:val="18"/>
        </w:rPr>
        <w:t>создание благоприятных условий для организации культурного досуга и отдыха населения;</w:t>
      </w:r>
    </w:p>
    <w:p w:rsidR="00091103" w:rsidRPr="00F442E6" w:rsidRDefault="00091103" w:rsidP="00F442E6">
      <w:pPr>
        <w:numPr>
          <w:ilvl w:val="0"/>
          <w:numId w:val="13"/>
        </w:numPr>
        <w:tabs>
          <w:tab w:val="clear" w:pos="720"/>
          <w:tab w:val="num" w:pos="567"/>
        </w:tabs>
        <w:suppressAutoHyphens w:val="0"/>
        <w:ind w:left="0" w:firstLine="709"/>
        <w:jc w:val="both"/>
        <w:rPr>
          <w:sz w:val="18"/>
          <w:szCs w:val="18"/>
        </w:rPr>
      </w:pPr>
      <w:r w:rsidRPr="00F442E6">
        <w:rPr>
          <w:sz w:val="18"/>
          <w:szCs w:val="18"/>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091103" w:rsidRPr="00F442E6" w:rsidRDefault="00091103" w:rsidP="00F442E6">
      <w:pPr>
        <w:numPr>
          <w:ilvl w:val="0"/>
          <w:numId w:val="13"/>
        </w:numPr>
        <w:tabs>
          <w:tab w:val="clear" w:pos="720"/>
          <w:tab w:val="num" w:pos="567"/>
        </w:tabs>
        <w:suppressAutoHyphens w:val="0"/>
        <w:ind w:left="0" w:firstLine="709"/>
        <w:jc w:val="both"/>
        <w:rPr>
          <w:sz w:val="18"/>
          <w:szCs w:val="18"/>
        </w:rPr>
      </w:pPr>
      <w:r w:rsidRPr="00F442E6">
        <w:rPr>
          <w:sz w:val="18"/>
          <w:szCs w:val="18"/>
        </w:rPr>
        <w:t>развитие современных форм организации культурного досуга с учетом потребностей различных социально-возрастных групп населения;</w:t>
      </w:r>
    </w:p>
    <w:p w:rsidR="00091103" w:rsidRPr="00F442E6" w:rsidRDefault="00091103" w:rsidP="00F442E6">
      <w:pPr>
        <w:numPr>
          <w:ilvl w:val="0"/>
          <w:numId w:val="13"/>
        </w:numPr>
        <w:tabs>
          <w:tab w:val="clear" w:pos="720"/>
          <w:tab w:val="num" w:pos="567"/>
        </w:tabs>
        <w:suppressAutoHyphens w:val="0"/>
        <w:ind w:left="0" w:firstLine="709"/>
        <w:jc w:val="both"/>
        <w:rPr>
          <w:sz w:val="18"/>
          <w:szCs w:val="18"/>
        </w:rPr>
      </w:pPr>
      <w:r w:rsidRPr="00F442E6">
        <w:rPr>
          <w:sz w:val="18"/>
          <w:szCs w:val="18"/>
        </w:rPr>
        <w:t>укрепление материально-технической базы учреждения;</w:t>
      </w:r>
    </w:p>
    <w:p w:rsidR="00091103" w:rsidRPr="00F442E6" w:rsidRDefault="00091103" w:rsidP="00F442E6">
      <w:pPr>
        <w:numPr>
          <w:ilvl w:val="0"/>
          <w:numId w:val="13"/>
        </w:numPr>
        <w:tabs>
          <w:tab w:val="clear" w:pos="720"/>
          <w:tab w:val="num" w:pos="567"/>
        </w:tabs>
        <w:suppressAutoHyphens w:val="0"/>
        <w:ind w:left="0" w:firstLine="709"/>
        <w:jc w:val="both"/>
        <w:rPr>
          <w:sz w:val="18"/>
          <w:szCs w:val="18"/>
        </w:rPr>
      </w:pPr>
      <w:r w:rsidRPr="00F442E6">
        <w:rPr>
          <w:sz w:val="18"/>
          <w:szCs w:val="18"/>
        </w:rPr>
        <w:t>совершенствование и использование инновационных форм культурного обслуживания населения.</w:t>
      </w:r>
    </w:p>
    <w:p w:rsidR="00091103" w:rsidRPr="00F442E6" w:rsidRDefault="00091103" w:rsidP="00F442E6">
      <w:pPr>
        <w:jc w:val="both"/>
        <w:rPr>
          <w:sz w:val="18"/>
          <w:szCs w:val="18"/>
        </w:rPr>
      </w:pPr>
    </w:p>
    <w:p w:rsidR="00091103" w:rsidRPr="00F442E6" w:rsidRDefault="00091103" w:rsidP="00324275">
      <w:pPr>
        <w:jc w:val="both"/>
        <w:rPr>
          <w:b/>
          <w:sz w:val="18"/>
          <w:szCs w:val="18"/>
        </w:rPr>
      </w:pPr>
      <w:r w:rsidRPr="00F442E6">
        <w:rPr>
          <w:b/>
          <w:sz w:val="18"/>
          <w:szCs w:val="18"/>
        </w:rPr>
        <w:t xml:space="preserve">1.3. Прогнозируемый спрос на услуги социальной инфраструктуры (в соответствии с прогнозом изменения численности и половозрастного состава </w:t>
      </w:r>
      <w:r w:rsidRPr="00F442E6">
        <w:rPr>
          <w:b/>
          <w:sz w:val="18"/>
          <w:szCs w:val="18"/>
        </w:rPr>
        <w:lastRenderedPageBreak/>
        <w:t>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091103" w:rsidRPr="00F442E6" w:rsidRDefault="00091103" w:rsidP="00F442E6">
      <w:pPr>
        <w:jc w:val="both"/>
        <w:rPr>
          <w:b/>
          <w:sz w:val="18"/>
          <w:szCs w:val="18"/>
        </w:rPr>
      </w:pPr>
    </w:p>
    <w:p w:rsidR="00091103" w:rsidRPr="00F442E6" w:rsidRDefault="00091103" w:rsidP="00F442E6">
      <w:pPr>
        <w:pStyle w:val="afff8"/>
        <w:rPr>
          <w:rFonts w:eastAsia="Arial Unicode MS"/>
          <w:sz w:val="18"/>
          <w:szCs w:val="18"/>
        </w:rPr>
      </w:pPr>
      <w:r w:rsidRPr="00F442E6">
        <w:rPr>
          <w:rFonts w:eastAsia="Arial Unicode MS"/>
          <w:sz w:val="18"/>
          <w:szCs w:val="18"/>
        </w:rPr>
        <w:t>Для определения необходимой площади территории проектируемых жилых зон для расселения проектного прироста населения,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 Расчетная плотность населения принята в зависимости от планируемого уровня урбанизации того или иного населенного пункта.</w:t>
      </w:r>
    </w:p>
    <w:p w:rsidR="00091103" w:rsidRPr="00F442E6" w:rsidRDefault="00091103" w:rsidP="00F442E6">
      <w:pPr>
        <w:pStyle w:val="Style4"/>
        <w:widowControl/>
        <w:tabs>
          <w:tab w:val="left" w:pos="2268"/>
        </w:tabs>
        <w:spacing w:line="240" w:lineRule="auto"/>
        <w:ind w:firstLine="709"/>
        <w:rPr>
          <w:rStyle w:val="FontStyle14"/>
          <w:sz w:val="18"/>
          <w:szCs w:val="18"/>
        </w:rPr>
      </w:pPr>
      <w:r w:rsidRPr="00F442E6">
        <w:rPr>
          <w:rStyle w:val="FontStyle14"/>
          <w:sz w:val="18"/>
          <w:szCs w:val="18"/>
        </w:rPr>
        <w:t>Выбор предельных параметров градостроительного развития поселения</w:t>
      </w:r>
    </w:p>
    <w:p w:rsidR="00091103" w:rsidRPr="00F442E6" w:rsidRDefault="00091103" w:rsidP="00F442E6">
      <w:pPr>
        <w:pStyle w:val="Style4"/>
        <w:widowControl/>
        <w:tabs>
          <w:tab w:val="left" w:pos="2268"/>
        </w:tabs>
        <w:spacing w:line="240" w:lineRule="auto"/>
        <w:ind w:firstLine="0"/>
        <w:rPr>
          <w:rStyle w:val="FontStyle14"/>
          <w:sz w:val="18"/>
          <w:szCs w:val="18"/>
        </w:rPr>
      </w:pPr>
      <w:r w:rsidRPr="00F442E6">
        <w:rPr>
          <w:rStyle w:val="FontStyle14"/>
          <w:sz w:val="18"/>
          <w:szCs w:val="18"/>
        </w:rPr>
        <w:t xml:space="preserve">определялся по результатам оценки вариантов развития на 2029 год. </w:t>
      </w:r>
    </w:p>
    <w:p w:rsidR="00091103" w:rsidRPr="00F442E6" w:rsidRDefault="00091103" w:rsidP="00F442E6">
      <w:pPr>
        <w:pStyle w:val="Style4"/>
        <w:widowControl/>
        <w:tabs>
          <w:tab w:val="left" w:pos="2268"/>
        </w:tabs>
        <w:spacing w:line="240" w:lineRule="auto"/>
        <w:ind w:firstLine="0"/>
        <w:rPr>
          <w:rStyle w:val="FontStyle14"/>
          <w:sz w:val="18"/>
          <w:szCs w:val="18"/>
        </w:rPr>
      </w:pPr>
      <w:r w:rsidRPr="00F442E6">
        <w:rPr>
          <w:rStyle w:val="FontStyle14"/>
          <w:sz w:val="18"/>
          <w:szCs w:val="18"/>
        </w:rPr>
        <w:t>Все варианты базировались на одной социально - экономической гипотезе, соответствующей сценарию комплексного развития Стратегии, связанному с</w:t>
      </w:r>
    </w:p>
    <w:p w:rsidR="00091103" w:rsidRPr="00F442E6" w:rsidRDefault="00091103" w:rsidP="00F442E6">
      <w:pPr>
        <w:pStyle w:val="Style4"/>
        <w:widowControl/>
        <w:tabs>
          <w:tab w:val="left" w:pos="2268"/>
        </w:tabs>
        <w:spacing w:line="240" w:lineRule="auto"/>
        <w:ind w:firstLine="0"/>
        <w:rPr>
          <w:color w:val="000000"/>
          <w:sz w:val="18"/>
          <w:szCs w:val="18"/>
        </w:rPr>
      </w:pPr>
      <w:r w:rsidRPr="00F442E6">
        <w:rPr>
          <w:rStyle w:val="FontStyle14"/>
          <w:sz w:val="18"/>
          <w:szCs w:val="18"/>
        </w:rPr>
        <w:t xml:space="preserve">наибольшим масштабом градостроительных преобразований. </w:t>
      </w:r>
      <w:r w:rsidRPr="00F442E6">
        <w:rPr>
          <w:sz w:val="18"/>
          <w:szCs w:val="18"/>
        </w:rPr>
        <w:t>Программа комплексного развития социальной инфраструктуры</w:t>
      </w:r>
      <w:r w:rsidRPr="00F442E6">
        <w:rPr>
          <w:rStyle w:val="FontStyle14"/>
          <w:sz w:val="18"/>
          <w:szCs w:val="18"/>
        </w:rPr>
        <w:t xml:space="preserve"> ориентирована на компромисс, предусматривающий сохранение застроенных территорий, при освоении новых территорий, при этом около100% жилищного строительства на новых территориях составляют индивидуальные жилые дома. В градостроительном аспекте варианты соотношения долей нового строительства и долей индивидуального жилья в общем объеме жилищного строительства.</w:t>
      </w:r>
    </w:p>
    <w:p w:rsidR="00091103" w:rsidRPr="00F442E6" w:rsidRDefault="00091103" w:rsidP="00F442E6">
      <w:pPr>
        <w:pStyle w:val="Style5"/>
        <w:widowControl/>
        <w:spacing w:line="240" w:lineRule="auto"/>
        <w:ind w:firstLine="581"/>
        <w:jc w:val="both"/>
        <w:rPr>
          <w:rStyle w:val="FontStyle12"/>
        </w:rPr>
      </w:pPr>
      <w:bookmarkStart w:id="0" w:name="_Toc262635716"/>
      <w:r w:rsidRPr="00F442E6">
        <w:rPr>
          <w:rStyle w:val="FontStyle12"/>
        </w:rPr>
        <w:t>Проблема демографической ситуации носит общероссийский характер. Надежды на решение демографических проблем мерами по стимулированию рождаемости недостаточны, даже не смотря на принимаемые в последнее время мероприятия (предоставление материнского капитала и пр.).</w:t>
      </w:r>
    </w:p>
    <w:p w:rsidR="00091103" w:rsidRPr="00F442E6" w:rsidRDefault="00091103" w:rsidP="00F442E6">
      <w:pPr>
        <w:pStyle w:val="Style2"/>
        <w:widowControl/>
        <w:ind w:firstLine="566"/>
        <w:jc w:val="both"/>
        <w:rPr>
          <w:rStyle w:val="FontStyle12"/>
        </w:rPr>
      </w:pPr>
      <w:r w:rsidRPr="00F442E6">
        <w:rPr>
          <w:rStyle w:val="FontStyle12"/>
        </w:rPr>
        <w:t>Для расчета численности населения (демографической ёмкости) в пределах населенных пунктов:</w:t>
      </w:r>
    </w:p>
    <w:p w:rsidR="00091103" w:rsidRPr="00F442E6" w:rsidRDefault="00091103" w:rsidP="00F442E6">
      <w:pPr>
        <w:pStyle w:val="Style2"/>
        <w:widowControl/>
        <w:numPr>
          <w:ilvl w:val="0"/>
          <w:numId w:val="13"/>
        </w:numPr>
        <w:jc w:val="both"/>
        <w:rPr>
          <w:rStyle w:val="FontStyle11"/>
          <w:b w:val="0"/>
          <w:bCs w:val="0"/>
          <w:sz w:val="18"/>
          <w:szCs w:val="18"/>
        </w:rPr>
      </w:pPr>
      <w:r w:rsidRPr="00F442E6">
        <w:rPr>
          <w:rStyle w:val="FontStyle12"/>
        </w:rPr>
        <w:t xml:space="preserve">устанавливаются показатели использования территории, численности и плотности населения на территории каждого населенного пункта, </w:t>
      </w:r>
      <w:r w:rsidRPr="00F442E6">
        <w:rPr>
          <w:rStyle w:val="FontStyle11"/>
          <w:sz w:val="18"/>
          <w:szCs w:val="18"/>
        </w:rPr>
        <w:t>сохраняющего таким образом исторический уклад жизни и ведения хозяйства населением;</w:t>
      </w:r>
    </w:p>
    <w:p w:rsidR="00091103" w:rsidRPr="00F442E6" w:rsidRDefault="00091103" w:rsidP="00F442E6">
      <w:pPr>
        <w:pStyle w:val="Style2"/>
        <w:widowControl/>
        <w:numPr>
          <w:ilvl w:val="0"/>
          <w:numId w:val="13"/>
        </w:numPr>
        <w:jc w:val="both"/>
        <w:rPr>
          <w:rStyle w:val="FontStyle11"/>
          <w:b w:val="0"/>
          <w:sz w:val="18"/>
          <w:szCs w:val="18"/>
        </w:rPr>
      </w:pPr>
      <w:r w:rsidRPr="00F442E6">
        <w:rPr>
          <w:rStyle w:val="FontStyle11"/>
          <w:sz w:val="18"/>
          <w:szCs w:val="18"/>
        </w:rPr>
        <w:t>определяется потребность в территории и места размещения инвестиционных проектов и объектов инфраструктуры.</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 xml:space="preserve">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(при сохранении ведения личных подсобных хозяйств, появлении </w:t>
      </w:r>
      <w:r w:rsidRPr="00F442E6">
        <w:rPr>
          <w:rStyle w:val="FontStyle11"/>
          <w:sz w:val="18"/>
          <w:szCs w:val="18"/>
        </w:rPr>
        <w:lastRenderedPageBreak/>
        <w:t>индивидуальных жилых домов) - как обязательное условие сохранения облика существующих населенных пунктов.</w:t>
      </w:r>
    </w:p>
    <w:p w:rsidR="00091103" w:rsidRPr="00F442E6" w:rsidRDefault="00091103" w:rsidP="00F442E6">
      <w:pPr>
        <w:pStyle w:val="Style2"/>
        <w:widowControl/>
        <w:ind w:firstLine="590"/>
        <w:jc w:val="both"/>
        <w:rPr>
          <w:rStyle w:val="FontStyle11"/>
          <w:b w:val="0"/>
          <w:sz w:val="18"/>
          <w:szCs w:val="18"/>
        </w:rPr>
      </w:pPr>
      <w:r w:rsidRPr="00F442E6">
        <w:rPr>
          <w:rStyle w:val="FontStyle11"/>
          <w:sz w:val="18"/>
          <w:szCs w:val="18"/>
        </w:rPr>
        <w:t>Численность населения (демографическая емкость) поселения в условиях отсутствия инвестиционных и инфраструктурных проектов в установленных таким образом границах населенного пункта может быть запланирована в размере 5000 человек. Для обеспечения прогнозируемой динамики роста численности населения поселения, такого резерва территории более чем достаточно. Однако при благоприятном социально-экономическом сценарии развития поселения достижение этих показателей численности населения вполне возможно и ранее, и значительно позднее расчетного срока действия генерального плана.</w:t>
      </w:r>
    </w:p>
    <w:p w:rsidR="00091103" w:rsidRPr="00F442E6" w:rsidRDefault="00091103" w:rsidP="00F442E6">
      <w:pPr>
        <w:pStyle w:val="Style2"/>
        <w:widowControl/>
        <w:ind w:firstLine="578"/>
        <w:jc w:val="both"/>
        <w:rPr>
          <w:rStyle w:val="FontStyle11"/>
          <w:b w:val="0"/>
          <w:sz w:val="18"/>
          <w:szCs w:val="18"/>
        </w:rPr>
      </w:pPr>
      <w:r w:rsidRPr="00F442E6">
        <w:rPr>
          <w:rStyle w:val="FontStyle11"/>
          <w:sz w:val="18"/>
          <w:szCs w:val="18"/>
        </w:rPr>
        <w:t>В соответствии с численностью населения устанавливаются и иные параметры развития населенных пунктов поселения на расчетный период.</w:t>
      </w:r>
    </w:p>
    <w:bookmarkEnd w:id="0"/>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Среди аспектов инфраструктурного развития поселения, оказывающим наибольшее влияние на градообразующую базу в целом выделяются: обеспеченность основными ресурсами градостроительного развития (инвестиции, территория, трудовые и инженерно - энергетические ресурсы), перспективы поставок сырья, ситуация с доступностью рынков сбыта. В будущем источники территориального развития поселка обусловлены:</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 ростом переработки щебня ООО «Ирбинский рудник»;</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 возрастанием жилищного строительства в поселении,</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 сохранением жилого, новым жилищным строительством на свободных территориях в основном за счет индивидуальной жилой застройки;</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 сохранением территории действующих кладбищ, закреплением их в новых границах;</w:t>
      </w:r>
    </w:p>
    <w:p w:rsidR="00091103" w:rsidRPr="00F442E6" w:rsidRDefault="00091103" w:rsidP="00F442E6">
      <w:pPr>
        <w:pStyle w:val="Style2"/>
        <w:widowControl/>
        <w:ind w:firstLine="709"/>
        <w:jc w:val="both"/>
        <w:rPr>
          <w:rStyle w:val="FontStyle11"/>
          <w:b w:val="0"/>
          <w:sz w:val="18"/>
          <w:szCs w:val="18"/>
        </w:rPr>
      </w:pPr>
      <w:r w:rsidRPr="00F442E6">
        <w:rPr>
          <w:rStyle w:val="FontStyle11"/>
          <w:sz w:val="18"/>
          <w:szCs w:val="18"/>
        </w:rPr>
        <w:t>-необходимостью сформировать непрерывную систему озелененных территорий в определенном территориально-градостроительном виде, представляющая собой совокупность ландшафтных объектов, территорий и зон отдыха.</w:t>
      </w:r>
    </w:p>
    <w:p w:rsidR="00091103" w:rsidRPr="00F442E6" w:rsidRDefault="00091103" w:rsidP="00F442E6">
      <w:pPr>
        <w:pStyle w:val="Style1"/>
        <w:widowControl/>
        <w:spacing w:line="240" w:lineRule="auto"/>
        <w:ind w:firstLine="709"/>
        <w:jc w:val="both"/>
        <w:rPr>
          <w:iCs/>
          <w:color w:val="000000"/>
          <w:sz w:val="18"/>
          <w:szCs w:val="18"/>
        </w:rPr>
      </w:pPr>
      <w:r w:rsidRPr="00F442E6">
        <w:rPr>
          <w:rStyle w:val="FontStyle17"/>
        </w:rPr>
        <w:t>Жилищный фонд, вероятно, будет расти незначительными темпами. Средняя обеспеченность на 1 жителя по поселению 30 м</w:t>
      </w:r>
      <w:r w:rsidRPr="00F442E6">
        <w:rPr>
          <w:rStyle w:val="FontStyle17"/>
          <w:vertAlign w:val="superscript"/>
        </w:rPr>
        <w:t>2</w:t>
      </w:r>
      <w:r w:rsidRPr="00F442E6">
        <w:rPr>
          <w:rStyle w:val="FontStyle17"/>
        </w:rPr>
        <w:t>. К расчетному сроку (2029год) этот показатель должен составить 35 м</w:t>
      </w:r>
      <w:r w:rsidRPr="00F442E6">
        <w:rPr>
          <w:rStyle w:val="FontStyle17"/>
          <w:vertAlign w:val="superscript"/>
        </w:rPr>
        <w:t>2</w:t>
      </w:r>
      <w:r w:rsidRPr="00F442E6">
        <w:rPr>
          <w:rStyle w:val="FontStyle17"/>
        </w:rPr>
        <w:t>.</w:t>
      </w:r>
    </w:p>
    <w:p w:rsidR="00091103" w:rsidRPr="00F442E6" w:rsidRDefault="00091103" w:rsidP="00324275">
      <w:pPr>
        <w:pStyle w:val="Style3"/>
        <w:widowControl/>
        <w:spacing w:before="216"/>
        <w:jc w:val="center"/>
        <w:rPr>
          <w:rStyle w:val="FontStyle11"/>
          <w:sz w:val="18"/>
          <w:szCs w:val="18"/>
        </w:rPr>
      </w:pPr>
      <w:r w:rsidRPr="00F442E6">
        <w:rPr>
          <w:rStyle w:val="FontStyle11"/>
          <w:sz w:val="18"/>
          <w:szCs w:val="18"/>
        </w:rPr>
        <w:t>Характеристика жилищного фонда в поселке Большая Ирба</w:t>
      </w:r>
    </w:p>
    <w:p w:rsidR="00091103" w:rsidRPr="00F442E6" w:rsidRDefault="00091103" w:rsidP="00F442E6">
      <w:pPr>
        <w:tabs>
          <w:tab w:val="decimal" w:pos="4962"/>
        </w:tabs>
        <w:ind w:firstLine="720"/>
        <w:jc w:val="both"/>
        <w:rPr>
          <w:rFonts w:eastAsiaTheme="minorEastAsia"/>
          <w:color w:val="000000" w:themeColor="text1"/>
          <w:sz w:val="18"/>
          <w:szCs w:val="18"/>
        </w:rPr>
      </w:pPr>
      <w:r w:rsidRPr="00F442E6">
        <w:rPr>
          <w:rFonts w:eastAsiaTheme="minorEastAsia"/>
          <w:color w:val="000000" w:themeColor="text1"/>
          <w:sz w:val="18"/>
          <w:szCs w:val="18"/>
        </w:rPr>
        <w:t>Таблица 4</w:t>
      </w:r>
    </w:p>
    <w:tbl>
      <w:tblPr>
        <w:tblStyle w:val="affe"/>
        <w:tblW w:w="3686" w:type="dxa"/>
        <w:tblInd w:w="108" w:type="dxa"/>
        <w:tblLayout w:type="fixed"/>
        <w:tblLook w:val="04A0"/>
      </w:tblPr>
      <w:tblGrid>
        <w:gridCol w:w="1346"/>
        <w:gridCol w:w="1206"/>
        <w:gridCol w:w="1134"/>
      </w:tblGrid>
      <w:tr w:rsidR="00091103" w:rsidRPr="00F442E6" w:rsidTr="00324275">
        <w:tc>
          <w:tcPr>
            <w:tcW w:w="2552" w:type="dxa"/>
            <w:gridSpan w:val="2"/>
          </w:tcPr>
          <w:p w:rsidR="00091103" w:rsidRPr="00F442E6" w:rsidRDefault="00091103" w:rsidP="00F442E6">
            <w:pPr>
              <w:jc w:val="both"/>
              <w:rPr>
                <w:sz w:val="18"/>
                <w:szCs w:val="18"/>
              </w:rPr>
            </w:pPr>
            <w:r w:rsidRPr="00F442E6">
              <w:rPr>
                <w:sz w:val="18"/>
                <w:szCs w:val="18"/>
              </w:rPr>
              <w:t xml:space="preserve">Общая площадь жилищного фонда, тыс. </w:t>
            </w:r>
            <w:r w:rsidRPr="00F442E6">
              <w:rPr>
                <w:rStyle w:val="FontStyle17"/>
              </w:rPr>
              <w:t>м</w:t>
            </w:r>
            <w:r w:rsidRPr="00F442E6">
              <w:rPr>
                <w:rStyle w:val="FontStyle17"/>
                <w:vertAlign w:val="superscript"/>
              </w:rPr>
              <w:t>2</w:t>
            </w:r>
          </w:p>
        </w:tc>
        <w:tc>
          <w:tcPr>
            <w:tcW w:w="1134" w:type="dxa"/>
            <w:vMerge w:val="restart"/>
          </w:tcPr>
          <w:p w:rsidR="00091103" w:rsidRPr="00F442E6" w:rsidRDefault="00091103" w:rsidP="00F442E6">
            <w:pPr>
              <w:jc w:val="both"/>
              <w:rPr>
                <w:sz w:val="18"/>
                <w:szCs w:val="18"/>
              </w:rPr>
            </w:pPr>
            <w:r w:rsidRPr="00F442E6">
              <w:rPr>
                <w:sz w:val="18"/>
                <w:szCs w:val="18"/>
              </w:rPr>
              <w:t xml:space="preserve">Непригодный аварийный фонд, тыс. </w:t>
            </w:r>
            <w:r w:rsidRPr="00F442E6">
              <w:rPr>
                <w:rStyle w:val="FontStyle17"/>
              </w:rPr>
              <w:t>м</w:t>
            </w:r>
            <w:r w:rsidRPr="00F442E6">
              <w:rPr>
                <w:rStyle w:val="FontStyle17"/>
                <w:vertAlign w:val="superscript"/>
              </w:rPr>
              <w:t>2</w:t>
            </w:r>
          </w:p>
        </w:tc>
      </w:tr>
      <w:tr w:rsidR="00091103" w:rsidRPr="00F442E6" w:rsidTr="00324275">
        <w:tc>
          <w:tcPr>
            <w:tcW w:w="2552" w:type="dxa"/>
            <w:gridSpan w:val="2"/>
          </w:tcPr>
          <w:p w:rsidR="00091103" w:rsidRPr="00F442E6" w:rsidRDefault="00091103" w:rsidP="00F442E6">
            <w:pPr>
              <w:jc w:val="both"/>
              <w:rPr>
                <w:sz w:val="18"/>
                <w:szCs w:val="18"/>
              </w:rPr>
            </w:pPr>
            <w:r w:rsidRPr="00F442E6">
              <w:rPr>
                <w:sz w:val="18"/>
                <w:szCs w:val="18"/>
              </w:rPr>
              <w:t>в том числе</w:t>
            </w:r>
          </w:p>
        </w:tc>
        <w:tc>
          <w:tcPr>
            <w:tcW w:w="1134" w:type="dxa"/>
            <w:vMerge/>
          </w:tcPr>
          <w:p w:rsidR="00091103" w:rsidRPr="00F442E6" w:rsidRDefault="00091103" w:rsidP="00F442E6">
            <w:pPr>
              <w:jc w:val="both"/>
              <w:rPr>
                <w:sz w:val="18"/>
                <w:szCs w:val="18"/>
              </w:rPr>
            </w:pPr>
          </w:p>
        </w:tc>
      </w:tr>
      <w:tr w:rsidR="00091103" w:rsidRPr="00F442E6" w:rsidTr="00324275">
        <w:tc>
          <w:tcPr>
            <w:tcW w:w="1346" w:type="dxa"/>
          </w:tcPr>
          <w:p w:rsidR="00091103" w:rsidRPr="00F442E6" w:rsidRDefault="00091103" w:rsidP="00F442E6">
            <w:pPr>
              <w:jc w:val="both"/>
              <w:rPr>
                <w:sz w:val="18"/>
                <w:szCs w:val="18"/>
              </w:rPr>
            </w:pPr>
            <w:r w:rsidRPr="00F442E6">
              <w:rPr>
                <w:sz w:val="18"/>
                <w:szCs w:val="18"/>
              </w:rPr>
              <w:t>Многоэтажная жилая застройка</w:t>
            </w:r>
          </w:p>
        </w:tc>
        <w:tc>
          <w:tcPr>
            <w:tcW w:w="1206" w:type="dxa"/>
          </w:tcPr>
          <w:p w:rsidR="00091103" w:rsidRPr="00F442E6" w:rsidRDefault="00091103" w:rsidP="00F442E6">
            <w:pPr>
              <w:jc w:val="both"/>
              <w:rPr>
                <w:sz w:val="18"/>
                <w:szCs w:val="18"/>
              </w:rPr>
            </w:pPr>
            <w:r w:rsidRPr="00F442E6">
              <w:rPr>
                <w:sz w:val="18"/>
                <w:szCs w:val="18"/>
              </w:rPr>
              <w:t>Индивидуальная жилая застройка</w:t>
            </w:r>
          </w:p>
        </w:tc>
        <w:tc>
          <w:tcPr>
            <w:tcW w:w="1134" w:type="dxa"/>
            <w:vMerge/>
          </w:tcPr>
          <w:p w:rsidR="00091103" w:rsidRPr="00F442E6" w:rsidRDefault="00091103" w:rsidP="00F442E6">
            <w:pPr>
              <w:jc w:val="both"/>
              <w:rPr>
                <w:sz w:val="18"/>
                <w:szCs w:val="18"/>
              </w:rPr>
            </w:pPr>
          </w:p>
        </w:tc>
      </w:tr>
      <w:tr w:rsidR="00091103" w:rsidRPr="00F442E6" w:rsidTr="00324275">
        <w:tc>
          <w:tcPr>
            <w:tcW w:w="1346" w:type="dxa"/>
          </w:tcPr>
          <w:p w:rsidR="00091103" w:rsidRPr="00F442E6" w:rsidRDefault="00091103" w:rsidP="00F442E6">
            <w:pPr>
              <w:jc w:val="both"/>
              <w:rPr>
                <w:sz w:val="18"/>
                <w:szCs w:val="18"/>
              </w:rPr>
            </w:pPr>
            <w:r w:rsidRPr="00F442E6">
              <w:rPr>
                <w:sz w:val="18"/>
                <w:szCs w:val="18"/>
              </w:rPr>
              <w:t>91,1</w:t>
            </w:r>
          </w:p>
        </w:tc>
        <w:tc>
          <w:tcPr>
            <w:tcW w:w="1206" w:type="dxa"/>
          </w:tcPr>
          <w:p w:rsidR="00091103" w:rsidRPr="00F442E6" w:rsidRDefault="00091103" w:rsidP="00F442E6">
            <w:pPr>
              <w:jc w:val="both"/>
              <w:rPr>
                <w:sz w:val="18"/>
                <w:szCs w:val="18"/>
              </w:rPr>
            </w:pPr>
            <w:r w:rsidRPr="00F442E6">
              <w:rPr>
                <w:sz w:val="18"/>
                <w:szCs w:val="18"/>
              </w:rPr>
              <w:t>25,6</w:t>
            </w:r>
          </w:p>
        </w:tc>
        <w:tc>
          <w:tcPr>
            <w:tcW w:w="1134" w:type="dxa"/>
          </w:tcPr>
          <w:p w:rsidR="00091103" w:rsidRPr="00F442E6" w:rsidRDefault="00091103" w:rsidP="00F442E6">
            <w:pPr>
              <w:jc w:val="both"/>
              <w:rPr>
                <w:sz w:val="18"/>
                <w:szCs w:val="18"/>
              </w:rPr>
            </w:pPr>
            <w:r w:rsidRPr="00F442E6">
              <w:rPr>
                <w:sz w:val="18"/>
                <w:szCs w:val="18"/>
              </w:rPr>
              <w:t>0</w:t>
            </w:r>
          </w:p>
        </w:tc>
      </w:tr>
    </w:tbl>
    <w:p w:rsidR="00091103" w:rsidRPr="00F442E6" w:rsidRDefault="00091103" w:rsidP="00F442E6">
      <w:pPr>
        <w:ind w:firstLine="709"/>
        <w:jc w:val="both"/>
        <w:rPr>
          <w:sz w:val="18"/>
          <w:szCs w:val="18"/>
        </w:rPr>
      </w:pPr>
    </w:p>
    <w:p w:rsidR="00091103" w:rsidRPr="00F442E6" w:rsidRDefault="00091103" w:rsidP="00F442E6">
      <w:pPr>
        <w:ind w:firstLine="709"/>
        <w:jc w:val="both"/>
        <w:rPr>
          <w:sz w:val="18"/>
          <w:szCs w:val="18"/>
        </w:rPr>
      </w:pPr>
      <w:r w:rsidRPr="00F442E6">
        <w:rPr>
          <w:sz w:val="18"/>
          <w:szCs w:val="18"/>
        </w:rPr>
        <w:lastRenderedPageBreak/>
        <w:t>Предусматривается жилищное строительство, как на свободных территориях, так и в сложившейся застройке – за счёт модернизации существующего фонда и застройки высвобождающихся участков под ветхим фондом.</w:t>
      </w:r>
    </w:p>
    <w:p w:rsidR="00091103" w:rsidRPr="00F442E6" w:rsidRDefault="00091103" w:rsidP="00F442E6">
      <w:pPr>
        <w:ind w:firstLine="709"/>
        <w:jc w:val="both"/>
        <w:rPr>
          <w:sz w:val="18"/>
          <w:szCs w:val="18"/>
        </w:rPr>
      </w:pPr>
    </w:p>
    <w:p w:rsidR="00091103" w:rsidRPr="00F442E6" w:rsidRDefault="00091103" w:rsidP="00324275">
      <w:pPr>
        <w:jc w:val="both"/>
        <w:rPr>
          <w:b/>
          <w:sz w:val="18"/>
          <w:szCs w:val="18"/>
        </w:rPr>
      </w:pPr>
      <w:r w:rsidRPr="00F442E6">
        <w:rPr>
          <w:b/>
          <w:sz w:val="18"/>
          <w:szCs w:val="18"/>
        </w:rPr>
        <w:t>1.4. Оценка нормативно-правовой базы, необходимой для функционирования и развития социальной инфраструктуры поселения</w:t>
      </w:r>
    </w:p>
    <w:p w:rsidR="00091103" w:rsidRPr="00F442E6" w:rsidRDefault="00091103" w:rsidP="00F442E6">
      <w:pPr>
        <w:ind w:firstLine="709"/>
        <w:jc w:val="both"/>
        <w:rPr>
          <w:sz w:val="18"/>
          <w:szCs w:val="18"/>
        </w:rPr>
      </w:pPr>
      <w:r w:rsidRPr="00F442E6">
        <w:rPr>
          <w:sz w:val="18"/>
          <w:szCs w:val="18"/>
        </w:rPr>
        <w:t>Программа комплексного развития социальной инфраструктуры муниципального образования поселок Большая Ирба разработана на основании и с учётом следующих правовых актов:</w:t>
      </w:r>
    </w:p>
    <w:p w:rsidR="00091103" w:rsidRPr="00324275" w:rsidRDefault="00091103" w:rsidP="00324275">
      <w:pPr>
        <w:suppressAutoHyphens w:val="0"/>
        <w:ind w:firstLine="709"/>
        <w:jc w:val="both"/>
        <w:rPr>
          <w:sz w:val="18"/>
          <w:szCs w:val="18"/>
        </w:rPr>
      </w:pPr>
      <w:r w:rsidRPr="00324275">
        <w:rPr>
          <w:sz w:val="18"/>
          <w:szCs w:val="18"/>
        </w:rPr>
        <w:t>Федеральный закон №131-ФЗ от 06.10.2003г «Об общих принципах организаций местного самоуправления в российской Федерации»;</w:t>
      </w:r>
    </w:p>
    <w:p w:rsidR="00091103" w:rsidRPr="00324275" w:rsidRDefault="00091103" w:rsidP="00324275">
      <w:pPr>
        <w:ind w:firstLine="709"/>
        <w:jc w:val="both"/>
        <w:rPr>
          <w:sz w:val="18"/>
          <w:szCs w:val="18"/>
        </w:rPr>
      </w:pPr>
      <w:r w:rsidRPr="00324275">
        <w:rPr>
          <w:sz w:val="18"/>
          <w:szCs w:val="18"/>
        </w:rPr>
        <w:t>Градостроительный кодекс Российской Федерации от 29 декабря 2004 года №190-ФЗ.</w:t>
      </w:r>
    </w:p>
    <w:p w:rsidR="00091103" w:rsidRPr="00324275" w:rsidRDefault="00091103" w:rsidP="00324275">
      <w:pPr>
        <w:ind w:firstLine="709"/>
        <w:jc w:val="both"/>
        <w:rPr>
          <w:sz w:val="18"/>
          <w:szCs w:val="18"/>
        </w:rPr>
      </w:pPr>
      <w:r w:rsidRPr="00324275">
        <w:rPr>
          <w:sz w:val="18"/>
          <w:szCs w:val="18"/>
        </w:rPr>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091103" w:rsidRPr="00F442E6" w:rsidRDefault="00091103" w:rsidP="00F442E6">
      <w:pPr>
        <w:ind w:firstLine="709"/>
        <w:jc w:val="both"/>
        <w:rPr>
          <w:sz w:val="18"/>
          <w:szCs w:val="18"/>
        </w:rPr>
      </w:pPr>
      <w:r w:rsidRPr="00F442E6">
        <w:rPr>
          <w:sz w:val="18"/>
          <w:szCs w:val="18"/>
        </w:rPr>
        <w:t xml:space="preserve">Реализация мероприятий настоящей программы позволит обеспечить развитие социальной инфраструктуры </w:t>
      </w:r>
      <w:r w:rsidRPr="00F442E6">
        <w:rPr>
          <w:bCs/>
          <w:sz w:val="18"/>
          <w:szCs w:val="18"/>
        </w:rPr>
        <w:t>муниципального образования поселок Большая Ирба</w:t>
      </w:r>
      <w:r w:rsidRPr="00F442E6">
        <w:rPr>
          <w:sz w:val="18"/>
          <w:szCs w:val="18"/>
        </w:rPr>
        <w:t>, повысить уровень жизни населения, сократить миграционный отток квалифицированных трудовых ресурсах.</w:t>
      </w:r>
    </w:p>
    <w:p w:rsidR="00091103" w:rsidRPr="00F442E6" w:rsidRDefault="00091103" w:rsidP="00F442E6">
      <w:pPr>
        <w:jc w:val="both"/>
        <w:rPr>
          <w:sz w:val="18"/>
          <w:szCs w:val="18"/>
        </w:rPr>
      </w:pPr>
    </w:p>
    <w:p w:rsidR="00091103" w:rsidRPr="00F442E6" w:rsidRDefault="00091103" w:rsidP="00F442E6">
      <w:pPr>
        <w:ind w:firstLine="709"/>
        <w:jc w:val="both"/>
        <w:rPr>
          <w:b/>
          <w:bCs/>
          <w:sz w:val="18"/>
          <w:szCs w:val="18"/>
        </w:rPr>
      </w:pPr>
      <w:r w:rsidRPr="00F442E6">
        <w:rPr>
          <w:b/>
          <w:bCs/>
          <w:sz w:val="18"/>
          <w:szCs w:val="18"/>
        </w:rPr>
        <w:t xml:space="preserve">Раздел 2. Перечень мероприятий (инвестиционных проектов) по проектированию, строительству и реконструкции объектов социальной инфраструктуры поселения </w:t>
      </w:r>
    </w:p>
    <w:p w:rsidR="00091103" w:rsidRPr="00F442E6" w:rsidRDefault="00091103" w:rsidP="00F442E6">
      <w:pPr>
        <w:jc w:val="both"/>
        <w:rPr>
          <w:sz w:val="18"/>
          <w:szCs w:val="18"/>
        </w:rPr>
      </w:pPr>
      <w:r w:rsidRPr="00F442E6">
        <w:rPr>
          <w:sz w:val="18"/>
          <w:szCs w:val="18"/>
        </w:rPr>
        <w:t>Цель программы:</w:t>
      </w:r>
    </w:p>
    <w:p w:rsidR="00091103" w:rsidRPr="00F442E6" w:rsidRDefault="00091103" w:rsidP="00324275">
      <w:pPr>
        <w:ind w:firstLine="709"/>
        <w:jc w:val="both"/>
        <w:rPr>
          <w:sz w:val="18"/>
          <w:szCs w:val="18"/>
        </w:rPr>
      </w:pPr>
      <w:r w:rsidRPr="00F442E6">
        <w:rPr>
          <w:sz w:val="18"/>
          <w:szCs w:val="18"/>
        </w:rPr>
        <w:t>Обеспечение развития социальной инфраструктуры муниципального образования поселок Большая Ирба для повышения уровня жизни населения, его занятости и самозанятости, экономических, социальных и культурных возможностей.</w:t>
      </w:r>
    </w:p>
    <w:p w:rsidR="00091103" w:rsidRPr="00F442E6" w:rsidRDefault="00091103" w:rsidP="00324275">
      <w:pPr>
        <w:ind w:firstLine="709"/>
        <w:jc w:val="both"/>
        <w:rPr>
          <w:sz w:val="18"/>
          <w:szCs w:val="18"/>
        </w:rPr>
      </w:pPr>
      <w:r w:rsidRPr="00F442E6">
        <w:rPr>
          <w:sz w:val="18"/>
          <w:szCs w:val="18"/>
        </w:rPr>
        <w:t>Задачи:</w:t>
      </w:r>
    </w:p>
    <w:p w:rsidR="00324275" w:rsidRDefault="00091103" w:rsidP="00324275">
      <w:pPr>
        <w:pStyle w:val="Default"/>
        <w:ind w:firstLine="709"/>
        <w:jc w:val="both"/>
        <w:rPr>
          <w:sz w:val="18"/>
          <w:szCs w:val="18"/>
        </w:rPr>
      </w:pPr>
      <w:r w:rsidRPr="00F442E6">
        <w:rPr>
          <w:sz w:val="18"/>
          <w:szCs w:val="18"/>
        </w:rPr>
        <w:t>- сохранение объектов культуры и активизация культурной деятельности;</w:t>
      </w:r>
    </w:p>
    <w:p w:rsidR="00091103" w:rsidRPr="00F442E6" w:rsidRDefault="00091103" w:rsidP="00324275">
      <w:pPr>
        <w:pStyle w:val="Default"/>
        <w:ind w:firstLine="709"/>
        <w:jc w:val="both"/>
        <w:rPr>
          <w:sz w:val="18"/>
          <w:szCs w:val="18"/>
        </w:rPr>
      </w:pPr>
      <w:r w:rsidRPr="00F442E6">
        <w:rPr>
          <w:sz w:val="18"/>
          <w:szCs w:val="18"/>
        </w:rPr>
        <w:t xml:space="preserve">- создание условий для безопасного проживания населения на территории городского округа. </w:t>
      </w:r>
    </w:p>
    <w:p w:rsidR="00091103" w:rsidRPr="00F442E6" w:rsidRDefault="00091103" w:rsidP="00324275">
      <w:pPr>
        <w:ind w:firstLine="709"/>
        <w:jc w:val="both"/>
        <w:rPr>
          <w:sz w:val="18"/>
          <w:szCs w:val="18"/>
        </w:rPr>
      </w:pPr>
      <w:r w:rsidRPr="00F442E6">
        <w:rPr>
          <w:sz w:val="18"/>
          <w:szCs w:val="18"/>
        </w:rPr>
        <w:t>- улучшение условий проживания населения за счет ремонта объектов.</w:t>
      </w:r>
    </w:p>
    <w:p w:rsidR="00091103" w:rsidRPr="00F442E6" w:rsidRDefault="00091103" w:rsidP="00324275">
      <w:pPr>
        <w:ind w:firstLine="709"/>
        <w:jc w:val="both"/>
        <w:rPr>
          <w:sz w:val="18"/>
          <w:szCs w:val="18"/>
        </w:rPr>
      </w:pPr>
      <w:r w:rsidRPr="00F442E6">
        <w:rPr>
          <w:sz w:val="18"/>
          <w:szCs w:val="18"/>
        </w:rPr>
        <w:t>-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091103" w:rsidRPr="00F442E6" w:rsidRDefault="00091103" w:rsidP="00324275">
      <w:pPr>
        <w:ind w:firstLine="709"/>
        <w:jc w:val="both"/>
        <w:rPr>
          <w:sz w:val="18"/>
          <w:szCs w:val="18"/>
        </w:rPr>
      </w:pPr>
      <w:r w:rsidRPr="00F442E6">
        <w:rPr>
          <w:sz w:val="18"/>
          <w:szCs w:val="18"/>
        </w:rPr>
        <w:t>Программа реализуется в период 2019-2029 годы в 2 этапа.</w:t>
      </w:r>
    </w:p>
    <w:p w:rsidR="00091103" w:rsidRPr="00F442E6" w:rsidRDefault="00091103" w:rsidP="00F442E6">
      <w:pPr>
        <w:ind w:firstLine="709"/>
        <w:jc w:val="both"/>
        <w:rPr>
          <w:sz w:val="18"/>
          <w:szCs w:val="18"/>
        </w:rPr>
      </w:pPr>
      <w:r w:rsidRPr="00F442E6">
        <w:rPr>
          <w:sz w:val="18"/>
          <w:szCs w:val="18"/>
        </w:rPr>
        <w:t>Для достижения цели Программы и выполнении поставленных задач запланированы следующие мероприятия:</w:t>
      </w:r>
    </w:p>
    <w:p w:rsidR="00091103" w:rsidRPr="00F442E6" w:rsidRDefault="00091103" w:rsidP="00F442E6">
      <w:pPr>
        <w:ind w:firstLine="709"/>
        <w:jc w:val="both"/>
        <w:rPr>
          <w:sz w:val="18"/>
          <w:szCs w:val="18"/>
        </w:rPr>
      </w:pPr>
      <w:r w:rsidRPr="00F442E6">
        <w:rPr>
          <w:sz w:val="18"/>
          <w:szCs w:val="18"/>
        </w:rPr>
        <w:lastRenderedPageBreak/>
        <w:t>1. Приобретение спортивно-развлекательных комплексов на стадион «Горняк», в том числе детских спортивных комплектов;</w:t>
      </w:r>
    </w:p>
    <w:p w:rsidR="00091103" w:rsidRPr="00F442E6" w:rsidRDefault="00091103" w:rsidP="00F442E6">
      <w:pPr>
        <w:ind w:firstLine="709"/>
        <w:jc w:val="both"/>
        <w:rPr>
          <w:sz w:val="18"/>
          <w:szCs w:val="18"/>
        </w:rPr>
      </w:pPr>
      <w:r w:rsidRPr="00F442E6">
        <w:rPr>
          <w:sz w:val="18"/>
          <w:szCs w:val="18"/>
        </w:rPr>
        <w:t>2. Благоустройство территории мест массового отдыха людей  в поселке Большая Ирба</w:t>
      </w:r>
    </w:p>
    <w:p w:rsidR="00091103" w:rsidRPr="00F442E6" w:rsidRDefault="00091103" w:rsidP="00F442E6">
      <w:pPr>
        <w:pStyle w:val="ConsPlusNonformat"/>
        <w:tabs>
          <w:tab w:val="center" w:pos="4677"/>
          <w:tab w:val="right" w:pos="9355"/>
        </w:tabs>
        <w:ind w:firstLine="709"/>
        <w:jc w:val="both"/>
        <w:rPr>
          <w:rFonts w:ascii="Times New Roman" w:hAnsi="Times New Roman" w:cs="Times New Roman"/>
          <w:sz w:val="18"/>
          <w:szCs w:val="18"/>
        </w:rPr>
      </w:pPr>
      <w:r w:rsidRPr="00F442E6">
        <w:rPr>
          <w:rFonts w:ascii="Times New Roman" w:hAnsi="Times New Roman" w:cs="Times New Roman"/>
          <w:sz w:val="18"/>
          <w:szCs w:val="18"/>
        </w:rPr>
        <w:t xml:space="preserve">Целевыми показателями (индикаторами) обеспеченности населения объектами социальной инфраструктуры, станут: </w:t>
      </w:r>
    </w:p>
    <w:p w:rsidR="00091103" w:rsidRPr="00F442E6" w:rsidRDefault="00091103" w:rsidP="00F442E6">
      <w:pPr>
        <w:pStyle w:val="Default"/>
        <w:jc w:val="both"/>
        <w:rPr>
          <w:sz w:val="18"/>
          <w:szCs w:val="18"/>
        </w:rPr>
      </w:pPr>
      <w:r w:rsidRPr="00F442E6">
        <w:rPr>
          <w:color w:val="auto"/>
          <w:sz w:val="18"/>
          <w:szCs w:val="18"/>
        </w:rPr>
        <w:t xml:space="preserve">- </w:t>
      </w:r>
      <w:r w:rsidRPr="00F442E6">
        <w:rPr>
          <w:sz w:val="18"/>
          <w:szCs w:val="18"/>
        </w:rPr>
        <w:t>обеспечение доступности и привлекательности занятий физической культурой и спортом для всех групп населения;</w:t>
      </w:r>
    </w:p>
    <w:p w:rsidR="00091103" w:rsidRPr="00F442E6" w:rsidRDefault="00091103" w:rsidP="00F442E6">
      <w:pPr>
        <w:pStyle w:val="Default"/>
        <w:jc w:val="both"/>
        <w:rPr>
          <w:sz w:val="18"/>
          <w:szCs w:val="18"/>
        </w:rPr>
      </w:pPr>
      <w:r w:rsidRPr="00F442E6">
        <w:rPr>
          <w:sz w:val="18"/>
          <w:szCs w:val="18"/>
        </w:rPr>
        <w:t xml:space="preserve">- увеличение числа систематически занимающихся физической культурой и спортом; </w:t>
      </w:r>
    </w:p>
    <w:p w:rsidR="00091103" w:rsidRPr="00F442E6" w:rsidRDefault="00091103" w:rsidP="00F442E6">
      <w:pPr>
        <w:pStyle w:val="Default"/>
        <w:jc w:val="both"/>
        <w:rPr>
          <w:sz w:val="18"/>
          <w:szCs w:val="18"/>
        </w:rPr>
      </w:pPr>
      <w:r w:rsidRPr="00F442E6">
        <w:rPr>
          <w:sz w:val="18"/>
          <w:szCs w:val="18"/>
        </w:rPr>
        <w:t>- повышение уровня обеспеченности спортивными объектами и сооружениями .</w:t>
      </w:r>
    </w:p>
    <w:p w:rsidR="00091103" w:rsidRPr="00F442E6" w:rsidRDefault="00091103" w:rsidP="00F442E6">
      <w:pPr>
        <w:ind w:firstLine="709"/>
        <w:jc w:val="both"/>
        <w:rPr>
          <w:sz w:val="18"/>
          <w:szCs w:val="18"/>
        </w:rPr>
      </w:pPr>
    </w:p>
    <w:p w:rsidR="00091103" w:rsidRPr="00F442E6" w:rsidRDefault="00091103" w:rsidP="00324275">
      <w:pPr>
        <w:jc w:val="both"/>
        <w:rPr>
          <w:b/>
          <w:bCs/>
          <w:sz w:val="18"/>
          <w:szCs w:val="18"/>
        </w:rPr>
      </w:pPr>
      <w:r w:rsidRPr="00F442E6">
        <w:rPr>
          <w:b/>
          <w:bCs/>
          <w:sz w:val="18"/>
          <w:szCs w:val="18"/>
        </w:rPr>
        <w:t>Раздел 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w:t>
      </w:r>
    </w:p>
    <w:p w:rsidR="00091103" w:rsidRPr="00F442E6" w:rsidRDefault="00091103" w:rsidP="00F442E6">
      <w:pPr>
        <w:ind w:firstLine="709"/>
        <w:jc w:val="both"/>
        <w:rPr>
          <w:b/>
          <w:bCs/>
          <w:sz w:val="18"/>
          <w:szCs w:val="18"/>
        </w:rPr>
      </w:pPr>
    </w:p>
    <w:p w:rsidR="00091103" w:rsidRPr="00F442E6" w:rsidRDefault="00091103" w:rsidP="00F442E6">
      <w:pPr>
        <w:ind w:firstLine="709"/>
        <w:jc w:val="both"/>
        <w:rPr>
          <w:sz w:val="18"/>
          <w:szCs w:val="18"/>
        </w:rPr>
      </w:pPr>
      <w:r w:rsidRPr="00F442E6">
        <w:rPr>
          <w:sz w:val="18"/>
          <w:szCs w:val="18"/>
        </w:rPr>
        <w:t>Финансирование входящих в Программу мероприятий осуществляется за счет средств бюджета муниципального образования поселок Большая Ирба.</w:t>
      </w:r>
    </w:p>
    <w:p w:rsidR="00091103" w:rsidRPr="00F442E6" w:rsidRDefault="00091103" w:rsidP="00F442E6">
      <w:pPr>
        <w:ind w:firstLine="709"/>
        <w:jc w:val="both"/>
        <w:rPr>
          <w:sz w:val="18"/>
          <w:szCs w:val="18"/>
        </w:rPr>
      </w:pPr>
      <w:r w:rsidRPr="00F442E6">
        <w:rPr>
          <w:sz w:val="18"/>
          <w:szCs w:val="18"/>
        </w:rPr>
        <w:t>Прогнозный общий объем финансирования Программы на период 2019-2029 годов составляет 700,0 тыс. руб., в том числе по годам:</w:t>
      </w:r>
    </w:p>
    <w:p w:rsidR="00091103" w:rsidRPr="00F442E6" w:rsidRDefault="00091103" w:rsidP="00F442E6">
      <w:pPr>
        <w:jc w:val="both"/>
        <w:rPr>
          <w:sz w:val="18"/>
          <w:szCs w:val="18"/>
        </w:rPr>
      </w:pPr>
      <w:r w:rsidRPr="00F442E6">
        <w:rPr>
          <w:sz w:val="18"/>
          <w:szCs w:val="18"/>
        </w:rPr>
        <w:t>2019 год - 100,0 тыс. рублей;</w:t>
      </w:r>
    </w:p>
    <w:p w:rsidR="00091103" w:rsidRPr="00F442E6" w:rsidRDefault="00091103" w:rsidP="00F442E6">
      <w:pPr>
        <w:jc w:val="both"/>
        <w:rPr>
          <w:sz w:val="18"/>
          <w:szCs w:val="18"/>
        </w:rPr>
      </w:pPr>
      <w:r w:rsidRPr="00F442E6">
        <w:rPr>
          <w:sz w:val="18"/>
          <w:szCs w:val="18"/>
        </w:rPr>
        <w:t xml:space="preserve">2020 год - 100,0 тыс. рублей; </w:t>
      </w:r>
    </w:p>
    <w:p w:rsidR="00091103" w:rsidRPr="00F442E6" w:rsidRDefault="00091103" w:rsidP="00F442E6">
      <w:pPr>
        <w:jc w:val="both"/>
        <w:rPr>
          <w:sz w:val="18"/>
          <w:szCs w:val="18"/>
        </w:rPr>
      </w:pPr>
      <w:r w:rsidRPr="00F442E6">
        <w:rPr>
          <w:sz w:val="18"/>
          <w:szCs w:val="18"/>
        </w:rPr>
        <w:t xml:space="preserve">2021 год - 100,0 тыс. рублей; </w:t>
      </w:r>
    </w:p>
    <w:p w:rsidR="00091103" w:rsidRPr="00F442E6" w:rsidRDefault="00091103" w:rsidP="00F442E6">
      <w:pPr>
        <w:jc w:val="both"/>
        <w:rPr>
          <w:sz w:val="18"/>
          <w:szCs w:val="18"/>
        </w:rPr>
      </w:pPr>
      <w:r w:rsidRPr="00F442E6">
        <w:rPr>
          <w:sz w:val="18"/>
          <w:szCs w:val="18"/>
        </w:rPr>
        <w:t>2022 год - 100,0 тыс. рублей;</w:t>
      </w:r>
    </w:p>
    <w:p w:rsidR="00091103" w:rsidRPr="00F442E6" w:rsidRDefault="00091103" w:rsidP="00F442E6">
      <w:pPr>
        <w:jc w:val="both"/>
        <w:rPr>
          <w:sz w:val="18"/>
          <w:szCs w:val="18"/>
        </w:rPr>
      </w:pPr>
      <w:r w:rsidRPr="00F442E6">
        <w:rPr>
          <w:sz w:val="18"/>
          <w:szCs w:val="18"/>
        </w:rPr>
        <w:t>2023 год - 100,0 тыс. рублей;</w:t>
      </w:r>
    </w:p>
    <w:p w:rsidR="00091103" w:rsidRPr="00F442E6" w:rsidRDefault="00091103" w:rsidP="00F442E6">
      <w:pPr>
        <w:jc w:val="both"/>
        <w:rPr>
          <w:sz w:val="18"/>
          <w:szCs w:val="18"/>
        </w:rPr>
      </w:pPr>
      <w:r w:rsidRPr="00F442E6">
        <w:rPr>
          <w:sz w:val="18"/>
          <w:szCs w:val="18"/>
        </w:rPr>
        <w:t>2024-2029 годы - 200,0 тыс. рублей</w:t>
      </w:r>
    </w:p>
    <w:p w:rsidR="00091103" w:rsidRPr="00F442E6" w:rsidRDefault="00091103" w:rsidP="00F442E6">
      <w:pPr>
        <w:ind w:firstLine="709"/>
        <w:jc w:val="both"/>
        <w:rPr>
          <w:sz w:val="18"/>
          <w:szCs w:val="18"/>
        </w:rPr>
      </w:pPr>
      <w:r w:rsidRPr="00F442E6">
        <w:rPr>
          <w:sz w:val="18"/>
          <w:szCs w:val="18"/>
        </w:rPr>
        <w:t>На реализацию мероприятий могут привлекаться также другие источники.</w:t>
      </w:r>
    </w:p>
    <w:p w:rsidR="00091103" w:rsidRPr="00F442E6" w:rsidRDefault="00091103" w:rsidP="00F442E6">
      <w:pPr>
        <w:ind w:firstLine="709"/>
        <w:jc w:val="both"/>
        <w:rPr>
          <w:sz w:val="18"/>
          <w:szCs w:val="18"/>
        </w:rPr>
      </w:pPr>
      <w:r w:rsidRPr="00F442E6">
        <w:rPr>
          <w:sz w:val="18"/>
          <w:szCs w:val="18"/>
        </w:rPr>
        <w:t xml:space="preserve">Мероприятия программы реализуются на основе муниципальных  контрактов, заключаемых в соответствии с Федеральным законом от 05.04.2013 № 44-ФЗ </w:t>
      </w:r>
      <w:r w:rsidRPr="00F442E6">
        <w:rPr>
          <w:bCs/>
          <w:kern w:val="36"/>
          <w:sz w:val="18"/>
          <w:szCs w:val="18"/>
        </w:rPr>
        <w:t>"О контрактной системе в сфере закупок товаров, работ, услуг для обеспечения государственных и муниципальных нужд".</w:t>
      </w:r>
    </w:p>
    <w:p w:rsidR="00091103" w:rsidRPr="00F442E6" w:rsidRDefault="00091103" w:rsidP="00324275">
      <w:pPr>
        <w:spacing w:before="240" w:after="120"/>
        <w:jc w:val="both"/>
        <w:rPr>
          <w:b/>
          <w:bCs/>
          <w:sz w:val="18"/>
          <w:szCs w:val="18"/>
        </w:rPr>
      </w:pPr>
      <w:r w:rsidRPr="00F442E6">
        <w:rPr>
          <w:b/>
          <w:bCs/>
          <w:sz w:val="18"/>
          <w:szCs w:val="18"/>
        </w:rPr>
        <w:t>Раздел 4. 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Start w:id="1" w:name="_Toc502538684"/>
      <w:bookmarkStart w:id="2" w:name="_Toc502407507"/>
    </w:p>
    <w:p w:rsidR="00091103" w:rsidRPr="00F442E6" w:rsidRDefault="00091103" w:rsidP="00324275">
      <w:pPr>
        <w:jc w:val="both"/>
        <w:rPr>
          <w:sz w:val="18"/>
          <w:szCs w:val="18"/>
        </w:rPr>
      </w:pPr>
      <w:r w:rsidRPr="00F442E6">
        <w:rPr>
          <w:sz w:val="18"/>
          <w:szCs w:val="18"/>
        </w:rPr>
        <w:t>Реализация программных мероприятий в соответствии с намеченными целями и задачами обеспечит развитие социальной инфраструктуры муниципального образования поселок Большая Ирба для повышения уровня жизни населения, его занятости и самозанятости, экономических, социальных и культурных возможностей.</w:t>
      </w:r>
    </w:p>
    <w:p w:rsidR="00091103" w:rsidRPr="00F442E6" w:rsidRDefault="00091103" w:rsidP="00324275">
      <w:pPr>
        <w:pStyle w:val="Default"/>
        <w:jc w:val="both"/>
        <w:rPr>
          <w:sz w:val="18"/>
          <w:szCs w:val="18"/>
        </w:rPr>
      </w:pPr>
      <w:r w:rsidRPr="00F442E6">
        <w:rPr>
          <w:sz w:val="18"/>
          <w:szCs w:val="18"/>
        </w:rPr>
        <w:t xml:space="preserve">Реализация программных мероприятий позволит достичь следующих уровней обеспеченности объектами местного значения населения </w:t>
      </w:r>
      <w:bookmarkEnd w:id="1"/>
      <w:bookmarkEnd w:id="2"/>
      <w:r w:rsidRPr="00F442E6">
        <w:rPr>
          <w:sz w:val="18"/>
          <w:szCs w:val="18"/>
        </w:rPr>
        <w:t>- сохранение объектов культуры и активизация культу</w:t>
      </w:r>
      <w:r w:rsidR="00324275">
        <w:rPr>
          <w:sz w:val="18"/>
          <w:szCs w:val="18"/>
        </w:rPr>
        <w:t>рной деятельности;</w:t>
      </w:r>
      <w:r w:rsidR="00324275">
        <w:rPr>
          <w:sz w:val="18"/>
          <w:szCs w:val="18"/>
        </w:rPr>
        <w:br/>
      </w:r>
      <w:r w:rsidR="00324275">
        <w:rPr>
          <w:sz w:val="18"/>
          <w:szCs w:val="18"/>
        </w:rPr>
        <w:lastRenderedPageBreak/>
        <w:t xml:space="preserve">- </w:t>
      </w:r>
      <w:r w:rsidRPr="00F442E6">
        <w:rPr>
          <w:sz w:val="18"/>
          <w:szCs w:val="18"/>
        </w:rPr>
        <w:t xml:space="preserve">создание условий для безопасного проживания населения на территории городского округа. </w:t>
      </w:r>
    </w:p>
    <w:p w:rsidR="00091103" w:rsidRPr="00F442E6" w:rsidRDefault="00091103" w:rsidP="00324275">
      <w:pPr>
        <w:jc w:val="both"/>
        <w:rPr>
          <w:sz w:val="18"/>
          <w:szCs w:val="18"/>
        </w:rPr>
      </w:pPr>
      <w:r w:rsidRPr="00F442E6">
        <w:rPr>
          <w:sz w:val="18"/>
          <w:szCs w:val="18"/>
        </w:rPr>
        <w:t>- улучшение условий проживания населения за счет ремонта объектов.</w:t>
      </w:r>
    </w:p>
    <w:p w:rsidR="00091103" w:rsidRPr="00F442E6" w:rsidRDefault="00091103" w:rsidP="00324275">
      <w:pPr>
        <w:jc w:val="both"/>
        <w:rPr>
          <w:sz w:val="18"/>
          <w:szCs w:val="18"/>
        </w:rPr>
      </w:pPr>
      <w:r w:rsidRPr="00F442E6">
        <w:rPr>
          <w:sz w:val="18"/>
          <w:szCs w:val="18"/>
        </w:rPr>
        <w:t>-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w:t>
      </w:r>
    </w:p>
    <w:p w:rsidR="00091103" w:rsidRPr="00F442E6" w:rsidRDefault="00091103" w:rsidP="00324275">
      <w:pPr>
        <w:spacing w:before="240" w:after="120"/>
        <w:jc w:val="both"/>
        <w:rPr>
          <w:b/>
          <w:bCs/>
          <w:sz w:val="18"/>
          <w:szCs w:val="18"/>
        </w:rPr>
      </w:pPr>
      <w:r w:rsidRPr="00F442E6">
        <w:rPr>
          <w:b/>
          <w:bCs/>
          <w:sz w:val="18"/>
          <w:szCs w:val="18"/>
        </w:rPr>
        <w:t xml:space="preserve">Раздел 5.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w:t>
      </w:r>
    </w:p>
    <w:p w:rsidR="00091103" w:rsidRPr="00F442E6" w:rsidRDefault="00091103" w:rsidP="00324275">
      <w:pPr>
        <w:jc w:val="both"/>
        <w:rPr>
          <w:sz w:val="18"/>
          <w:szCs w:val="18"/>
        </w:rPr>
      </w:pPr>
      <w:r w:rsidRPr="00F442E6">
        <w:rPr>
          <w:sz w:val="18"/>
          <w:szCs w:val="18"/>
        </w:rPr>
        <w:t>Реализация Программы осуществляется через систему программных мероприятий разрабатываемых муниципальных программ администрации поселка Большая Ирба.</w:t>
      </w:r>
    </w:p>
    <w:p w:rsidR="00091103" w:rsidRPr="00F442E6" w:rsidRDefault="00091103" w:rsidP="00324275">
      <w:pPr>
        <w:jc w:val="both"/>
        <w:rPr>
          <w:sz w:val="18"/>
          <w:szCs w:val="18"/>
        </w:rPr>
      </w:pPr>
      <w:r w:rsidRPr="00F442E6">
        <w:rPr>
          <w:sz w:val="18"/>
          <w:szCs w:val="18"/>
        </w:rPr>
        <w:t>В соответствии с изложенной в Программе политикой администрация поселка должна разрабатывать муниципальные программы, конкретизировать мероприятия, способствующие достижению стратегических целей и решению поставленных задач.</w:t>
      </w:r>
    </w:p>
    <w:p w:rsidR="00243CCC" w:rsidRPr="00F442E6" w:rsidRDefault="00243CCC" w:rsidP="00F442E6">
      <w:pPr>
        <w:pStyle w:val="9"/>
        <w:tabs>
          <w:tab w:val="clear" w:pos="1584"/>
          <w:tab w:val="num" w:pos="0"/>
        </w:tabs>
        <w:spacing w:before="0" w:after="0" w:line="360" w:lineRule="auto"/>
        <w:ind w:left="0" w:firstLine="0"/>
        <w:jc w:val="both"/>
        <w:rPr>
          <w:rFonts w:ascii="Times New Roman" w:hAnsi="Times New Roman" w:cs="Times New Roman"/>
          <w:sz w:val="18"/>
          <w:szCs w:val="18"/>
        </w:rPr>
      </w:pPr>
    </w:p>
    <w:p w:rsidR="00091103" w:rsidRPr="00F442E6" w:rsidRDefault="00091103" w:rsidP="00324275">
      <w:pPr>
        <w:jc w:val="center"/>
        <w:rPr>
          <w:sz w:val="18"/>
          <w:szCs w:val="18"/>
        </w:rPr>
      </w:pPr>
      <w:r w:rsidRPr="00F442E6">
        <w:rPr>
          <w:sz w:val="18"/>
          <w:szCs w:val="18"/>
        </w:rPr>
        <w:t>АДМИНИСТРАЦИЯ ПОСЕЛКА БОЛЬШАЯ ИРБА</w:t>
      </w:r>
    </w:p>
    <w:p w:rsidR="00091103" w:rsidRPr="00F442E6" w:rsidRDefault="00091103" w:rsidP="00324275">
      <w:pPr>
        <w:jc w:val="center"/>
        <w:rPr>
          <w:sz w:val="18"/>
          <w:szCs w:val="18"/>
        </w:rPr>
      </w:pPr>
      <w:r w:rsidRPr="00F442E6">
        <w:rPr>
          <w:sz w:val="18"/>
          <w:szCs w:val="18"/>
        </w:rPr>
        <w:t>КУРАГИНСКОГО РАЙОНА</w:t>
      </w:r>
    </w:p>
    <w:p w:rsidR="00091103" w:rsidRPr="00F442E6" w:rsidRDefault="00091103" w:rsidP="00324275">
      <w:pPr>
        <w:jc w:val="center"/>
        <w:rPr>
          <w:sz w:val="18"/>
          <w:szCs w:val="18"/>
        </w:rPr>
      </w:pPr>
      <w:r w:rsidRPr="00F442E6">
        <w:rPr>
          <w:sz w:val="18"/>
          <w:szCs w:val="18"/>
        </w:rPr>
        <w:t>КРАСНОЯРСКОГО КРАЯ</w:t>
      </w:r>
    </w:p>
    <w:p w:rsidR="00091103" w:rsidRPr="00F442E6" w:rsidRDefault="00091103" w:rsidP="00324275">
      <w:pPr>
        <w:jc w:val="center"/>
        <w:rPr>
          <w:sz w:val="18"/>
          <w:szCs w:val="18"/>
        </w:rPr>
      </w:pPr>
    </w:p>
    <w:p w:rsidR="00091103" w:rsidRPr="00F442E6" w:rsidRDefault="00091103" w:rsidP="00324275">
      <w:pPr>
        <w:jc w:val="center"/>
        <w:rPr>
          <w:sz w:val="18"/>
          <w:szCs w:val="18"/>
        </w:rPr>
      </w:pPr>
      <w:r w:rsidRPr="00F442E6">
        <w:rPr>
          <w:sz w:val="18"/>
          <w:szCs w:val="18"/>
        </w:rPr>
        <w:t>ПОСТАНОВЛЕНИЕ</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04.03.2019         пгт Большая Ирба         № 12-п</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Об утверждении муниципальной Программы комплексного развития транспортной инфраструктуры на территории муниципального образования поселок Большая Ирба на 2019 – 2029 годы</w:t>
      </w:r>
    </w:p>
    <w:p w:rsidR="00091103" w:rsidRPr="00F442E6" w:rsidRDefault="00091103" w:rsidP="00F442E6">
      <w:pPr>
        <w:jc w:val="both"/>
        <w:rPr>
          <w:sz w:val="18"/>
          <w:szCs w:val="18"/>
        </w:rPr>
      </w:pPr>
    </w:p>
    <w:p w:rsidR="00091103" w:rsidRPr="00F442E6" w:rsidRDefault="00091103" w:rsidP="00324275">
      <w:pPr>
        <w:ind w:firstLine="709"/>
        <w:jc w:val="both"/>
        <w:rPr>
          <w:sz w:val="18"/>
          <w:szCs w:val="18"/>
        </w:rPr>
      </w:pPr>
      <w:r w:rsidRPr="00F442E6">
        <w:rPr>
          <w:sz w:val="18"/>
          <w:szCs w:val="18"/>
        </w:rPr>
        <w:t>На основании постановления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 руководствуясь Уставом муниципального образования поселок Большая Ирба, ПОСТАНОВЛЯЮ:</w:t>
      </w:r>
    </w:p>
    <w:p w:rsidR="00091103" w:rsidRPr="00F442E6" w:rsidRDefault="00091103" w:rsidP="00324275">
      <w:pPr>
        <w:ind w:firstLine="709"/>
        <w:jc w:val="both"/>
        <w:rPr>
          <w:sz w:val="18"/>
          <w:szCs w:val="18"/>
        </w:rPr>
      </w:pPr>
      <w:r w:rsidRPr="00F442E6">
        <w:rPr>
          <w:sz w:val="18"/>
          <w:szCs w:val="18"/>
        </w:rPr>
        <w:t>1. Утвердить Программу комплексного развития транспортной инфраструктуры на территории муниципального образования поселок Большая Ирба на 2019 – 2029 годы, согласно приложению.</w:t>
      </w:r>
    </w:p>
    <w:p w:rsidR="00091103" w:rsidRPr="00F442E6" w:rsidRDefault="00091103" w:rsidP="00324275">
      <w:pPr>
        <w:ind w:firstLine="709"/>
        <w:jc w:val="both"/>
        <w:rPr>
          <w:sz w:val="18"/>
          <w:szCs w:val="18"/>
        </w:rPr>
      </w:pPr>
      <w:r w:rsidRPr="00F442E6">
        <w:rPr>
          <w:sz w:val="18"/>
          <w:szCs w:val="18"/>
        </w:rPr>
        <w:t>2. Поста</w:t>
      </w:r>
      <w:r w:rsidR="00324275">
        <w:rPr>
          <w:sz w:val="18"/>
          <w:szCs w:val="18"/>
        </w:rPr>
        <w:t>новление от 21.11.2017 № 257-п «Об</w:t>
      </w:r>
      <w:r w:rsidRPr="00F442E6">
        <w:rPr>
          <w:sz w:val="18"/>
          <w:szCs w:val="18"/>
        </w:rPr>
        <w:t xml:space="preserve"> утверждении муниципальной Программы комплексного развития транспортной инфраструктуры на территории муниципального образования поселок Большая Ирба на 2018 -2022 года» считать утратившим силу.</w:t>
      </w:r>
    </w:p>
    <w:p w:rsidR="00091103" w:rsidRPr="00F442E6" w:rsidRDefault="00091103" w:rsidP="00324275">
      <w:pPr>
        <w:ind w:firstLine="709"/>
        <w:jc w:val="both"/>
        <w:rPr>
          <w:sz w:val="18"/>
          <w:szCs w:val="18"/>
        </w:rPr>
      </w:pPr>
      <w:r w:rsidRPr="00F442E6">
        <w:rPr>
          <w:sz w:val="18"/>
          <w:szCs w:val="18"/>
        </w:rPr>
        <w:t>3. Контроль за исполнением настоящего постановления оставляю за собой.</w:t>
      </w:r>
    </w:p>
    <w:p w:rsidR="00091103" w:rsidRPr="00F442E6" w:rsidRDefault="00091103" w:rsidP="00324275">
      <w:pPr>
        <w:ind w:firstLine="709"/>
        <w:jc w:val="both"/>
        <w:rPr>
          <w:sz w:val="18"/>
          <w:szCs w:val="18"/>
        </w:rPr>
      </w:pPr>
      <w:r w:rsidRPr="00F442E6">
        <w:rPr>
          <w:sz w:val="18"/>
          <w:szCs w:val="18"/>
        </w:rPr>
        <w:lastRenderedPageBreak/>
        <w:t>4. Постановление вступает в силу в день, следующий за днем его официального опубликования в газете  «Ирбинский вестник».</w:t>
      </w:r>
    </w:p>
    <w:p w:rsidR="00091103" w:rsidRPr="00F442E6" w:rsidRDefault="00091103" w:rsidP="00F442E6">
      <w:pPr>
        <w:jc w:val="both"/>
        <w:rPr>
          <w:sz w:val="18"/>
          <w:szCs w:val="18"/>
        </w:rPr>
      </w:pPr>
    </w:p>
    <w:p w:rsidR="00F442E6" w:rsidRDefault="00091103" w:rsidP="00F442E6">
      <w:pPr>
        <w:jc w:val="both"/>
        <w:rPr>
          <w:sz w:val="18"/>
          <w:szCs w:val="18"/>
        </w:rPr>
      </w:pPr>
      <w:r w:rsidRPr="00F442E6">
        <w:rPr>
          <w:sz w:val="18"/>
          <w:szCs w:val="18"/>
        </w:rPr>
        <w:t xml:space="preserve">Глава поселка   </w:t>
      </w:r>
      <w:r w:rsidR="00F442E6">
        <w:rPr>
          <w:sz w:val="18"/>
          <w:szCs w:val="18"/>
        </w:rPr>
        <w:t xml:space="preserve">                                  </w:t>
      </w:r>
      <w:r w:rsidRPr="00F442E6">
        <w:rPr>
          <w:sz w:val="18"/>
          <w:szCs w:val="18"/>
        </w:rPr>
        <w:t xml:space="preserve">   Г.Г. Кузик</w:t>
      </w:r>
    </w:p>
    <w:p w:rsidR="00F442E6" w:rsidRDefault="00F442E6" w:rsidP="00F442E6">
      <w:pPr>
        <w:jc w:val="both"/>
        <w:rPr>
          <w:sz w:val="18"/>
          <w:szCs w:val="18"/>
        </w:rPr>
      </w:pPr>
    </w:p>
    <w:p w:rsidR="00091103" w:rsidRPr="00F442E6" w:rsidRDefault="00091103" w:rsidP="00F442E6">
      <w:pPr>
        <w:ind w:left="993"/>
        <w:jc w:val="both"/>
        <w:rPr>
          <w:sz w:val="18"/>
          <w:szCs w:val="18"/>
        </w:rPr>
      </w:pPr>
      <w:r w:rsidRPr="00F442E6">
        <w:rPr>
          <w:sz w:val="18"/>
          <w:szCs w:val="18"/>
        </w:rPr>
        <w:t xml:space="preserve">Приложение </w:t>
      </w:r>
    </w:p>
    <w:p w:rsidR="00091103" w:rsidRPr="00F442E6" w:rsidRDefault="00091103" w:rsidP="00F442E6">
      <w:pPr>
        <w:ind w:left="993"/>
        <w:jc w:val="both"/>
        <w:rPr>
          <w:sz w:val="18"/>
          <w:szCs w:val="18"/>
        </w:rPr>
      </w:pPr>
      <w:r w:rsidRPr="00F442E6">
        <w:rPr>
          <w:sz w:val="18"/>
          <w:szCs w:val="18"/>
        </w:rPr>
        <w:t xml:space="preserve">к постановлению </w:t>
      </w:r>
    </w:p>
    <w:p w:rsidR="00091103" w:rsidRPr="00F442E6" w:rsidRDefault="00091103" w:rsidP="00F442E6">
      <w:pPr>
        <w:ind w:left="993"/>
        <w:jc w:val="both"/>
        <w:rPr>
          <w:sz w:val="18"/>
          <w:szCs w:val="18"/>
        </w:rPr>
      </w:pPr>
      <w:r w:rsidRPr="00F442E6">
        <w:rPr>
          <w:sz w:val="18"/>
          <w:szCs w:val="18"/>
        </w:rPr>
        <w:t>администрации поселка</w:t>
      </w:r>
    </w:p>
    <w:p w:rsidR="00091103" w:rsidRPr="00F442E6" w:rsidRDefault="00091103" w:rsidP="00F442E6">
      <w:pPr>
        <w:ind w:left="993"/>
        <w:jc w:val="both"/>
        <w:rPr>
          <w:sz w:val="18"/>
          <w:szCs w:val="18"/>
        </w:rPr>
      </w:pPr>
      <w:r w:rsidRPr="00F442E6">
        <w:rPr>
          <w:sz w:val="18"/>
          <w:szCs w:val="18"/>
        </w:rPr>
        <w:t>от  04.03.2019  № 12- п</w:t>
      </w:r>
    </w:p>
    <w:p w:rsidR="00091103" w:rsidRPr="00F442E6" w:rsidRDefault="00091103" w:rsidP="00F442E6">
      <w:pPr>
        <w:jc w:val="both"/>
        <w:rPr>
          <w:sz w:val="18"/>
          <w:szCs w:val="18"/>
        </w:rPr>
      </w:pPr>
    </w:p>
    <w:p w:rsidR="00091103" w:rsidRPr="00F442E6" w:rsidRDefault="00091103" w:rsidP="00324275">
      <w:pPr>
        <w:jc w:val="center"/>
        <w:rPr>
          <w:sz w:val="18"/>
          <w:szCs w:val="18"/>
        </w:rPr>
      </w:pPr>
      <w:r w:rsidRPr="00F442E6">
        <w:rPr>
          <w:sz w:val="18"/>
          <w:szCs w:val="18"/>
        </w:rPr>
        <w:t>Программа комплексного развития транспортной инфраструктуры</w:t>
      </w:r>
    </w:p>
    <w:p w:rsidR="00091103" w:rsidRPr="00F442E6" w:rsidRDefault="00091103" w:rsidP="00324275">
      <w:pPr>
        <w:jc w:val="center"/>
        <w:rPr>
          <w:sz w:val="18"/>
          <w:szCs w:val="18"/>
        </w:rPr>
      </w:pPr>
      <w:r w:rsidRPr="00F442E6">
        <w:rPr>
          <w:sz w:val="18"/>
          <w:szCs w:val="18"/>
        </w:rPr>
        <w:t>на территории муниципального образования поселок Большая Ирба</w:t>
      </w:r>
    </w:p>
    <w:p w:rsidR="00091103" w:rsidRPr="00F442E6" w:rsidRDefault="00091103" w:rsidP="00324275">
      <w:pPr>
        <w:jc w:val="center"/>
        <w:rPr>
          <w:sz w:val="18"/>
          <w:szCs w:val="18"/>
        </w:rPr>
      </w:pPr>
      <w:r w:rsidRPr="00F442E6">
        <w:rPr>
          <w:sz w:val="18"/>
          <w:szCs w:val="18"/>
        </w:rPr>
        <w:t>на 2019-2029 годы</w:t>
      </w:r>
    </w:p>
    <w:p w:rsidR="00091103" w:rsidRPr="00F442E6" w:rsidRDefault="00091103" w:rsidP="00F442E6">
      <w:pPr>
        <w:jc w:val="both"/>
        <w:rPr>
          <w:sz w:val="18"/>
          <w:szCs w:val="18"/>
        </w:rPr>
      </w:pPr>
    </w:p>
    <w:p w:rsidR="00091103" w:rsidRPr="00F442E6" w:rsidRDefault="00091103" w:rsidP="00324275">
      <w:pPr>
        <w:jc w:val="center"/>
        <w:rPr>
          <w:sz w:val="18"/>
          <w:szCs w:val="18"/>
        </w:rPr>
      </w:pPr>
      <w:r w:rsidRPr="00F442E6">
        <w:rPr>
          <w:sz w:val="18"/>
          <w:szCs w:val="18"/>
        </w:rPr>
        <w:t>Паспорт</w:t>
      </w:r>
    </w:p>
    <w:p w:rsidR="00091103" w:rsidRPr="00F442E6" w:rsidRDefault="00091103" w:rsidP="00324275">
      <w:pPr>
        <w:jc w:val="center"/>
        <w:rPr>
          <w:sz w:val="18"/>
          <w:szCs w:val="18"/>
        </w:rPr>
      </w:pPr>
      <w:r w:rsidRPr="00F442E6">
        <w:rPr>
          <w:sz w:val="18"/>
          <w:szCs w:val="18"/>
        </w:rPr>
        <w:t>Программы комплексного развития транспортной инфраструктуры</w:t>
      </w:r>
    </w:p>
    <w:p w:rsidR="00091103" w:rsidRPr="00F442E6" w:rsidRDefault="00091103" w:rsidP="00324275">
      <w:pPr>
        <w:jc w:val="center"/>
        <w:rPr>
          <w:sz w:val="18"/>
          <w:szCs w:val="18"/>
        </w:rPr>
      </w:pPr>
      <w:r w:rsidRPr="00F442E6">
        <w:rPr>
          <w:sz w:val="18"/>
          <w:szCs w:val="18"/>
        </w:rPr>
        <w:t>на территории муниципального образования поселок Большая Ирба</w:t>
      </w:r>
    </w:p>
    <w:p w:rsidR="00091103" w:rsidRPr="00F442E6" w:rsidRDefault="00091103" w:rsidP="00324275">
      <w:pPr>
        <w:jc w:val="center"/>
        <w:rPr>
          <w:sz w:val="18"/>
          <w:szCs w:val="18"/>
        </w:rPr>
      </w:pPr>
      <w:r w:rsidRPr="00F442E6">
        <w:rPr>
          <w:sz w:val="18"/>
          <w:szCs w:val="18"/>
        </w:rPr>
        <w:t>2019-2029 годы</w:t>
      </w:r>
    </w:p>
    <w:p w:rsidR="00091103" w:rsidRPr="00F442E6" w:rsidRDefault="00091103" w:rsidP="00F442E6">
      <w:pPr>
        <w:jc w:val="both"/>
        <w:rPr>
          <w:sz w:val="18"/>
          <w:szCs w:val="18"/>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3"/>
        <w:gridCol w:w="2299"/>
      </w:tblGrid>
      <w:tr w:rsidR="00091103" w:rsidRPr="00F442E6" w:rsidTr="00091103">
        <w:trPr>
          <w:trHeight w:val="619"/>
        </w:trPr>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Наименование Программы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Программа комплексного развития транспортной инфраструктуры на территории муниципального образования поселок Большая Ирба на 2019-2029 годы (далее – Программа)</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Основание для разработки Программы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Наименование заказчика и разработчика программы и их местонахождение</w:t>
            </w:r>
          </w:p>
          <w:p w:rsidR="00091103" w:rsidRPr="00F442E6" w:rsidRDefault="00091103" w:rsidP="00F442E6">
            <w:pPr>
              <w:jc w:val="both"/>
              <w:rPr>
                <w:sz w:val="18"/>
                <w:szCs w:val="18"/>
              </w:rPr>
            </w:pPr>
          </w:p>
        </w:tc>
        <w:tc>
          <w:tcPr>
            <w:tcW w:w="343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 xml:space="preserve">Администрация поселка Большая Ирба </w:t>
            </w:r>
          </w:p>
          <w:p w:rsidR="00091103" w:rsidRPr="00F442E6" w:rsidRDefault="00091103" w:rsidP="00F442E6">
            <w:pPr>
              <w:jc w:val="both"/>
              <w:rPr>
                <w:sz w:val="18"/>
                <w:szCs w:val="18"/>
              </w:rPr>
            </w:pPr>
            <w:r w:rsidRPr="00F442E6">
              <w:rPr>
                <w:sz w:val="18"/>
                <w:szCs w:val="18"/>
              </w:rPr>
              <w:t xml:space="preserve">662943, РФ, Красноярский край, Курагинский район, </w:t>
            </w:r>
          </w:p>
          <w:p w:rsidR="00091103" w:rsidRPr="00F442E6" w:rsidRDefault="00091103" w:rsidP="00F442E6">
            <w:pPr>
              <w:jc w:val="both"/>
              <w:rPr>
                <w:sz w:val="18"/>
                <w:szCs w:val="18"/>
              </w:rPr>
            </w:pPr>
            <w:r w:rsidRPr="00F442E6">
              <w:rPr>
                <w:sz w:val="18"/>
                <w:szCs w:val="18"/>
              </w:rPr>
              <w:t>пгт Большая Ирба, улица Ленина, 2</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Цель Программы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Создание условий для функционирования транспортной инфраструктуры, которая обеспечит доступность и безопасность передвижения  населения поселка</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 xml:space="preserve">Задачи Программы </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1.Обеспечение сохранности сети автомобильных дорог поселка.</w:t>
            </w:r>
          </w:p>
          <w:p w:rsidR="00091103" w:rsidRPr="00F442E6" w:rsidRDefault="00091103" w:rsidP="00F442E6">
            <w:pPr>
              <w:jc w:val="both"/>
              <w:rPr>
                <w:sz w:val="18"/>
                <w:szCs w:val="18"/>
              </w:rPr>
            </w:pPr>
            <w:r w:rsidRPr="00F442E6">
              <w:rPr>
                <w:sz w:val="18"/>
                <w:szCs w:val="18"/>
              </w:rPr>
              <w:t>2. Обеспечение дорожной безопасности.</w:t>
            </w:r>
          </w:p>
          <w:p w:rsidR="00091103" w:rsidRPr="00F442E6" w:rsidRDefault="00091103" w:rsidP="00F442E6">
            <w:pPr>
              <w:jc w:val="both"/>
              <w:rPr>
                <w:sz w:val="18"/>
                <w:szCs w:val="18"/>
              </w:rPr>
            </w:pPr>
            <w:r w:rsidRPr="00F442E6">
              <w:rPr>
                <w:sz w:val="18"/>
                <w:szCs w:val="18"/>
              </w:rPr>
              <w:t>3. Обеспечение доступности и повышение качества транспортных услуг.</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Целевые показатели (индикаторы) развития транспортной инфраструктуры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Критерии доступности для населения транспортных услуг;</w:t>
            </w:r>
          </w:p>
          <w:p w:rsidR="00091103" w:rsidRPr="00F442E6" w:rsidRDefault="00091103" w:rsidP="00F442E6">
            <w:pPr>
              <w:jc w:val="both"/>
              <w:rPr>
                <w:sz w:val="18"/>
                <w:szCs w:val="18"/>
              </w:rPr>
            </w:pPr>
            <w:r w:rsidRPr="00F442E6">
              <w:rPr>
                <w:sz w:val="18"/>
                <w:szCs w:val="18"/>
              </w:rPr>
              <w:t>показатели спроса на   развитие улично-дорожной сети;</w:t>
            </w:r>
          </w:p>
          <w:p w:rsidR="00091103" w:rsidRPr="00F442E6" w:rsidRDefault="00091103" w:rsidP="00F442E6">
            <w:pPr>
              <w:jc w:val="both"/>
              <w:rPr>
                <w:sz w:val="18"/>
                <w:szCs w:val="18"/>
              </w:rPr>
            </w:pPr>
            <w:r w:rsidRPr="00F442E6">
              <w:rPr>
                <w:sz w:val="18"/>
                <w:szCs w:val="18"/>
              </w:rPr>
              <w:lastRenderedPageBreak/>
              <w:t>показатели степени охвата потребителей улично- дорожной сети;</w:t>
            </w:r>
          </w:p>
          <w:p w:rsidR="00091103" w:rsidRPr="00F442E6" w:rsidRDefault="00091103" w:rsidP="00F442E6">
            <w:pPr>
              <w:jc w:val="both"/>
              <w:rPr>
                <w:sz w:val="18"/>
                <w:szCs w:val="18"/>
              </w:rPr>
            </w:pPr>
            <w:r w:rsidRPr="00F442E6">
              <w:rPr>
                <w:sz w:val="18"/>
                <w:szCs w:val="18"/>
              </w:rPr>
              <w:t>Показатели надежности  улично-дорожной сети</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Сроки и этапы реализации Программы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Срок реализации Программы 2019-2029 годы, в 2 этапа</w:t>
            </w:r>
          </w:p>
          <w:p w:rsidR="00091103" w:rsidRPr="00F442E6" w:rsidRDefault="00091103" w:rsidP="00F442E6">
            <w:pPr>
              <w:jc w:val="both"/>
              <w:rPr>
                <w:sz w:val="18"/>
                <w:szCs w:val="18"/>
              </w:rPr>
            </w:pPr>
            <w:r w:rsidRPr="00F442E6">
              <w:rPr>
                <w:sz w:val="18"/>
                <w:szCs w:val="18"/>
              </w:rPr>
              <w:t>1 этап – с 2019 по 2024 годы</w:t>
            </w:r>
          </w:p>
          <w:p w:rsidR="00091103" w:rsidRPr="00F442E6" w:rsidRDefault="00091103" w:rsidP="00F442E6">
            <w:pPr>
              <w:jc w:val="both"/>
              <w:rPr>
                <w:sz w:val="18"/>
                <w:szCs w:val="18"/>
              </w:rPr>
            </w:pPr>
            <w:r w:rsidRPr="00F442E6">
              <w:rPr>
                <w:sz w:val="18"/>
                <w:szCs w:val="18"/>
              </w:rPr>
              <w:t>2 этап – с 2025 по 2029 годы</w:t>
            </w:r>
          </w:p>
        </w:tc>
      </w:tr>
      <w:tr w:rsidR="00091103" w:rsidRPr="00F442E6" w:rsidTr="00091103">
        <w:tc>
          <w:tcPr>
            <w:tcW w:w="1565" w:type="pct"/>
            <w:tcMar>
              <w:top w:w="28" w:type="dxa"/>
              <w:left w:w="28" w:type="dxa"/>
              <w:bottom w:w="28" w:type="dxa"/>
              <w:right w:w="28" w:type="dxa"/>
            </w:tcMar>
          </w:tcPr>
          <w:p w:rsidR="00091103" w:rsidRPr="00F442E6" w:rsidRDefault="00091103" w:rsidP="00F442E6">
            <w:pPr>
              <w:jc w:val="both"/>
              <w:rPr>
                <w:sz w:val="18"/>
                <w:szCs w:val="18"/>
              </w:rPr>
            </w:pPr>
            <w:r w:rsidRPr="00F442E6">
              <w:rPr>
                <w:sz w:val="18"/>
                <w:szCs w:val="18"/>
              </w:rPr>
              <w:t>Объемы и источники финансирования программы</w:t>
            </w:r>
          </w:p>
        </w:tc>
        <w:tc>
          <w:tcPr>
            <w:tcW w:w="3435" w:type="pct"/>
            <w:tcMar>
              <w:top w:w="28" w:type="dxa"/>
              <w:left w:w="28" w:type="dxa"/>
              <w:bottom w:w="28" w:type="dxa"/>
              <w:right w:w="28" w:type="dxa"/>
            </w:tcMar>
            <w:vAlign w:val="center"/>
          </w:tcPr>
          <w:p w:rsidR="00091103" w:rsidRPr="00F442E6" w:rsidRDefault="00091103" w:rsidP="00F442E6">
            <w:pPr>
              <w:jc w:val="both"/>
              <w:rPr>
                <w:sz w:val="18"/>
                <w:szCs w:val="18"/>
              </w:rPr>
            </w:pPr>
            <w:r w:rsidRPr="00F442E6">
              <w:rPr>
                <w:sz w:val="18"/>
                <w:szCs w:val="18"/>
              </w:rPr>
              <w:t>Источники финансирования:</w:t>
            </w:r>
          </w:p>
          <w:p w:rsidR="00091103" w:rsidRPr="00F442E6" w:rsidRDefault="00091103" w:rsidP="00F442E6">
            <w:pPr>
              <w:jc w:val="both"/>
              <w:rPr>
                <w:sz w:val="18"/>
                <w:szCs w:val="18"/>
              </w:rPr>
            </w:pPr>
            <w:r w:rsidRPr="00F442E6">
              <w:rPr>
                <w:sz w:val="18"/>
                <w:szCs w:val="18"/>
              </w:rPr>
              <w:t>средства федерального бюджета – 1820 тыс. руб.;</w:t>
            </w:r>
          </w:p>
          <w:p w:rsidR="00091103" w:rsidRPr="00F442E6" w:rsidRDefault="00091103" w:rsidP="00F442E6">
            <w:pPr>
              <w:jc w:val="both"/>
              <w:rPr>
                <w:sz w:val="18"/>
                <w:szCs w:val="18"/>
              </w:rPr>
            </w:pPr>
            <w:r w:rsidRPr="00F442E6">
              <w:rPr>
                <w:sz w:val="18"/>
                <w:szCs w:val="18"/>
              </w:rPr>
              <w:t>средства краевого бюджета – 300 тыс. руб.;</w:t>
            </w:r>
            <w:r w:rsidRPr="00F442E6">
              <w:rPr>
                <w:sz w:val="18"/>
                <w:szCs w:val="18"/>
              </w:rPr>
              <w:br/>
              <w:t>средства местного бюджета – 1550 тыс. руб.</w:t>
            </w:r>
          </w:p>
          <w:p w:rsidR="00091103" w:rsidRPr="00F442E6" w:rsidRDefault="00091103" w:rsidP="00F442E6">
            <w:pPr>
              <w:jc w:val="both"/>
              <w:rPr>
                <w:sz w:val="18"/>
                <w:szCs w:val="18"/>
              </w:rPr>
            </w:pPr>
          </w:p>
        </w:tc>
      </w:tr>
    </w:tbl>
    <w:p w:rsidR="00091103" w:rsidRPr="00F442E6" w:rsidRDefault="00091103" w:rsidP="00F442E6">
      <w:pPr>
        <w:jc w:val="both"/>
        <w:rPr>
          <w:sz w:val="18"/>
          <w:szCs w:val="18"/>
          <w:highlight w:val="yellow"/>
        </w:rPr>
      </w:pPr>
    </w:p>
    <w:p w:rsidR="00091103" w:rsidRPr="00F442E6" w:rsidRDefault="00091103" w:rsidP="00F442E6">
      <w:pPr>
        <w:jc w:val="both"/>
        <w:rPr>
          <w:sz w:val="18"/>
          <w:szCs w:val="18"/>
        </w:rPr>
      </w:pPr>
      <w:r w:rsidRPr="00F442E6">
        <w:rPr>
          <w:sz w:val="18"/>
          <w:szCs w:val="18"/>
        </w:rPr>
        <w:t>Раздел 1. Характеристика существующего состояния транспортной инфраструктуры</w:t>
      </w:r>
    </w:p>
    <w:p w:rsidR="00091103" w:rsidRPr="00F442E6" w:rsidRDefault="00091103" w:rsidP="00F442E6">
      <w:pPr>
        <w:jc w:val="both"/>
        <w:rPr>
          <w:sz w:val="18"/>
          <w:szCs w:val="18"/>
        </w:rPr>
      </w:pPr>
      <w:r w:rsidRPr="00F442E6">
        <w:rPr>
          <w:sz w:val="18"/>
          <w:szCs w:val="18"/>
        </w:rPr>
        <w:t>Анализ положения муниципального образования поселок Большая Ирба  в структуре пространственной организации Красноярского края</w:t>
      </w:r>
    </w:p>
    <w:p w:rsidR="00091103" w:rsidRPr="00F442E6" w:rsidRDefault="00091103" w:rsidP="00F442E6">
      <w:pPr>
        <w:jc w:val="both"/>
        <w:rPr>
          <w:sz w:val="18"/>
          <w:szCs w:val="18"/>
        </w:rPr>
      </w:pPr>
      <w:r w:rsidRPr="00F442E6">
        <w:rPr>
          <w:sz w:val="18"/>
          <w:szCs w:val="18"/>
        </w:rPr>
        <w:t>Поселок городского типа Большая Ирба – это важное звено социально-экономической системы Красноярского края, обладающее значительным человеческим, индустриал</w:t>
      </w:r>
      <w:r w:rsidR="003B56DD">
        <w:rPr>
          <w:sz w:val="18"/>
          <w:szCs w:val="18"/>
        </w:rPr>
        <w:t>ьным, и культурным потенциалом.</w:t>
      </w:r>
      <w:r w:rsidRPr="00F442E6">
        <w:rPr>
          <w:sz w:val="18"/>
          <w:szCs w:val="18"/>
        </w:rPr>
        <w:t xml:space="preserve"> Поселок городского типа Большая Ирба расположен в Курагинском районе Красноярского края, является административным центром городского поселения. В его состав, кроме поселка Большая Ирба, входят также поселок Сидорово, село Поначево и деревня Знаменка. Площадь территории составляет 592,51 га.</w:t>
      </w:r>
    </w:p>
    <w:p w:rsidR="00091103" w:rsidRPr="00F442E6" w:rsidRDefault="00091103" w:rsidP="00F442E6">
      <w:pPr>
        <w:jc w:val="both"/>
        <w:rPr>
          <w:sz w:val="18"/>
          <w:szCs w:val="18"/>
        </w:rPr>
      </w:pPr>
      <w:r w:rsidRPr="00F442E6">
        <w:rPr>
          <w:sz w:val="18"/>
          <w:szCs w:val="18"/>
        </w:rPr>
        <w:t>Поселок Большая Ирба удален от районного центра, поселка Курагино, на расстояние 38 км. Добраться до поселка  можно по автомобильной дороге Минусинск - Кускун или железной дороге до станции п. Ирба (с. Курское). Также в посёлке заканчивается 14-километровая тупиковая железнодорожная линия от ст. Ирба (с. Курское), построенная для вывоза железной руды. До 1996 года на ней было и пассажирское движение.</w:t>
      </w:r>
    </w:p>
    <w:p w:rsidR="00091103" w:rsidRPr="00F442E6" w:rsidRDefault="00091103" w:rsidP="00F442E6">
      <w:pPr>
        <w:jc w:val="both"/>
        <w:rPr>
          <w:sz w:val="18"/>
          <w:szCs w:val="18"/>
          <w:highlight w:val="red"/>
        </w:rPr>
      </w:pPr>
    </w:p>
    <w:p w:rsidR="00091103" w:rsidRPr="00F442E6" w:rsidRDefault="00091103" w:rsidP="00F442E6">
      <w:pPr>
        <w:jc w:val="both"/>
        <w:rPr>
          <w:sz w:val="18"/>
          <w:szCs w:val="18"/>
        </w:rPr>
      </w:pPr>
      <w:r w:rsidRPr="00F442E6">
        <w:rPr>
          <w:sz w:val="18"/>
          <w:szCs w:val="18"/>
        </w:rPr>
        <w:t>1.2. Характеристика функционирования и показатели работы транспортной инфраструктуры по видам транспорта</w:t>
      </w:r>
    </w:p>
    <w:p w:rsidR="00091103" w:rsidRPr="00F442E6" w:rsidRDefault="00091103" w:rsidP="00F442E6">
      <w:pPr>
        <w:jc w:val="both"/>
        <w:rPr>
          <w:rFonts w:eastAsia="Calibri"/>
          <w:sz w:val="18"/>
          <w:szCs w:val="18"/>
        </w:rPr>
      </w:pPr>
      <w:r w:rsidRPr="00F442E6">
        <w:rPr>
          <w:sz w:val="18"/>
          <w:szCs w:val="18"/>
        </w:rPr>
        <w:t xml:space="preserve">Транспортная инфраструктура – </w:t>
      </w:r>
      <w:hyperlink r:id="rId9" w:history="1">
        <w:r w:rsidRPr="00F442E6">
          <w:rPr>
            <w:rFonts w:eastAsia="Calibri"/>
            <w:sz w:val="18"/>
            <w:szCs w:val="18"/>
          </w:rPr>
          <w:t>система</w:t>
        </w:r>
      </w:hyperlink>
      <w:r w:rsidRPr="00F442E6">
        <w:rPr>
          <w:rFonts w:eastAsia="Calibri"/>
          <w:sz w:val="18"/>
          <w:szCs w:val="18"/>
        </w:rPr>
        <w:t xml:space="preserve"> коммуникаций и объектов поселкового, внешнего пассажирского и грузового транспорта, включающая улично-дорожную сеть, линии и </w:t>
      </w:r>
      <w:hyperlink r:id="rId10" w:history="1">
        <w:r w:rsidRPr="00F442E6">
          <w:rPr>
            <w:rFonts w:eastAsia="Calibri"/>
            <w:sz w:val="18"/>
            <w:szCs w:val="18"/>
          </w:rPr>
          <w:t>сооружения</w:t>
        </w:r>
      </w:hyperlink>
      <w:r w:rsidRPr="00F442E6">
        <w:rPr>
          <w:rFonts w:eastAsia="Calibri"/>
          <w:sz w:val="18"/>
          <w:szCs w:val="18"/>
        </w:rPr>
        <w:t xml:space="preserve"> внеуличного транспорта, объекты обслуживания пассажиров, объекты постоянного и временного хранения и технического обслуживания транспортных средств. </w:t>
      </w:r>
    </w:p>
    <w:p w:rsidR="00091103" w:rsidRPr="00F442E6" w:rsidRDefault="00091103" w:rsidP="00F442E6">
      <w:pPr>
        <w:jc w:val="both"/>
        <w:rPr>
          <w:sz w:val="18"/>
          <w:szCs w:val="18"/>
        </w:rPr>
      </w:pPr>
      <w:r w:rsidRPr="00F442E6">
        <w:rPr>
          <w:sz w:val="18"/>
          <w:szCs w:val="18"/>
        </w:rPr>
        <w:t xml:space="preserve">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
    <w:p w:rsidR="00091103" w:rsidRPr="00F442E6" w:rsidRDefault="00091103" w:rsidP="00F442E6">
      <w:pPr>
        <w:jc w:val="both"/>
        <w:rPr>
          <w:sz w:val="18"/>
          <w:szCs w:val="18"/>
        </w:rPr>
      </w:pPr>
      <w:r w:rsidRPr="00F442E6">
        <w:rPr>
          <w:sz w:val="18"/>
          <w:szCs w:val="18"/>
        </w:rPr>
        <w:t xml:space="preserve">    Транспортная инфраструктура поселка Большая Ирба представлена автомобильной </w:t>
      </w:r>
      <w:r w:rsidRPr="00F442E6">
        <w:rPr>
          <w:sz w:val="18"/>
          <w:szCs w:val="18"/>
        </w:rPr>
        <w:lastRenderedPageBreak/>
        <w:t>дорогой регионального значения «Минусинск - Кускун».  Прочие дороги находятся на балансе поселка.</w:t>
      </w:r>
    </w:p>
    <w:p w:rsidR="00091103" w:rsidRPr="00F442E6" w:rsidRDefault="00091103" w:rsidP="00F442E6">
      <w:pPr>
        <w:jc w:val="both"/>
        <w:rPr>
          <w:sz w:val="18"/>
          <w:szCs w:val="18"/>
        </w:rPr>
      </w:pPr>
      <w:r w:rsidRPr="00F442E6">
        <w:rPr>
          <w:sz w:val="18"/>
          <w:szCs w:val="18"/>
        </w:rPr>
        <w:t xml:space="preserve">Осуществляются автобусные рейсы в </w:t>
      </w:r>
      <w:hyperlink r:id="rId11" w:tooltip="Курагино" w:history="1">
        <w:r w:rsidRPr="00F442E6">
          <w:rPr>
            <w:sz w:val="18"/>
            <w:szCs w:val="18"/>
          </w:rPr>
          <w:t>Курагино</w:t>
        </w:r>
      </w:hyperlink>
      <w:r w:rsidRPr="00F442E6">
        <w:rPr>
          <w:sz w:val="18"/>
          <w:szCs w:val="18"/>
        </w:rPr>
        <w:t xml:space="preserve"> и </w:t>
      </w:r>
      <w:hyperlink r:id="rId12" w:tooltip="Абакан" w:history="1">
        <w:r w:rsidRPr="00F442E6">
          <w:rPr>
            <w:sz w:val="18"/>
            <w:szCs w:val="18"/>
          </w:rPr>
          <w:t>Абакан</w:t>
        </w:r>
      </w:hyperlink>
      <w:r w:rsidRPr="00F442E6">
        <w:rPr>
          <w:sz w:val="18"/>
          <w:szCs w:val="18"/>
        </w:rPr>
        <w:t xml:space="preserve"> и Красноярск. </w:t>
      </w:r>
    </w:p>
    <w:p w:rsidR="00091103" w:rsidRPr="00F442E6" w:rsidRDefault="00091103" w:rsidP="00F442E6">
      <w:pPr>
        <w:jc w:val="both"/>
        <w:rPr>
          <w:sz w:val="18"/>
          <w:szCs w:val="18"/>
        </w:rPr>
      </w:pPr>
      <w:r w:rsidRPr="00F442E6">
        <w:rPr>
          <w:sz w:val="18"/>
          <w:szCs w:val="18"/>
        </w:rPr>
        <w:t>Воздушные и водные перевозки из поселения не осуществляются.</w:t>
      </w:r>
    </w:p>
    <w:p w:rsidR="00091103" w:rsidRPr="00F442E6" w:rsidRDefault="00091103" w:rsidP="00F442E6">
      <w:pPr>
        <w:jc w:val="both"/>
        <w:rPr>
          <w:sz w:val="18"/>
          <w:szCs w:val="18"/>
        </w:rPr>
      </w:pPr>
      <w:r w:rsidRPr="00F442E6">
        <w:rPr>
          <w:sz w:val="18"/>
          <w:szCs w:val="18"/>
        </w:rPr>
        <w:t>Развитие  экономики  поселка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в границах поселка.</w:t>
      </w:r>
    </w:p>
    <w:p w:rsidR="00091103" w:rsidRPr="00F442E6" w:rsidRDefault="00091103" w:rsidP="00F442E6">
      <w:pPr>
        <w:jc w:val="both"/>
        <w:rPr>
          <w:sz w:val="18"/>
          <w:szCs w:val="18"/>
        </w:rPr>
      </w:pPr>
      <w:r w:rsidRPr="00F442E6">
        <w:rPr>
          <w:sz w:val="18"/>
          <w:szCs w:val="18"/>
        </w:rPr>
        <w:t>1.3. Характеристика сети дорог поселка Большая Ирба,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091103" w:rsidRPr="00F442E6" w:rsidRDefault="00091103" w:rsidP="00F442E6">
      <w:pPr>
        <w:jc w:val="both"/>
        <w:rPr>
          <w:sz w:val="18"/>
          <w:szCs w:val="18"/>
        </w:rPr>
      </w:pPr>
      <w:r w:rsidRPr="00F442E6">
        <w:rPr>
          <w:sz w:val="18"/>
          <w:szCs w:val="18"/>
        </w:rPr>
        <w:t>Улично-дорожная сеть поселения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091103" w:rsidRPr="00F442E6" w:rsidRDefault="00091103" w:rsidP="00F442E6">
      <w:pPr>
        <w:jc w:val="both"/>
        <w:rPr>
          <w:sz w:val="18"/>
          <w:szCs w:val="18"/>
          <w:highlight w:val="cyan"/>
        </w:rPr>
      </w:pPr>
      <w:r w:rsidRPr="00F442E6">
        <w:rPr>
          <w:sz w:val="18"/>
          <w:szCs w:val="18"/>
        </w:rPr>
        <w:t xml:space="preserve">Транспортный поток в поселке средней интенсивности. Основной улицей, по которой осуществляется движение транзитного транспортного потока, является улица Энергетиков, которая является частью автомобильной дороги регионального значения. </w:t>
      </w:r>
    </w:p>
    <w:p w:rsidR="00091103" w:rsidRPr="00F442E6" w:rsidRDefault="00091103" w:rsidP="00F442E6">
      <w:pPr>
        <w:jc w:val="both"/>
        <w:rPr>
          <w:sz w:val="18"/>
          <w:szCs w:val="18"/>
        </w:rPr>
      </w:pPr>
      <w:r w:rsidRPr="00F442E6">
        <w:rPr>
          <w:sz w:val="18"/>
          <w:szCs w:val="18"/>
        </w:rPr>
        <w:t>На сегодняшний день дороги поселка имеют асфальтобетонное и гравийное (щебеночное) и находится в удовлетворительном состоянии. Основные показатели по существующей улично-дорожной сети поселка Большая Ирба сведены в таблице 1.</w:t>
      </w:r>
    </w:p>
    <w:p w:rsidR="00091103" w:rsidRPr="00F442E6" w:rsidRDefault="00091103" w:rsidP="00F442E6">
      <w:pPr>
        <w:jc w:val="both"/>
        <w:rPr>
          <w:sz w:val="18"/>
          <w:szCs w:val="18"/>
        </w:rPr>
      </w:pPr>
      <w:r w:rsidRPr="00F442E6">
        <w:rPr>
          <w:sz w:val="18"/>
          <w:szCs w:val="18"/>
        </w:rPr>
        <w:t>Таблица 1</w:t>
      </w:r>
    </w:p>
    <w:p w:rsidR="00091103" w:rsidRPr="00F442E6" w:rsidRDefault="00091103" w:rsidP="00F442E6">
      <w:pPr>
        <w:jc w:val="both"/>
        <w:rPr>
          <w:sz w:val="18"/>
          <w:szCs w:val="18"/>
        </w:rPr>
      </w:pPr>
      <w:r w:rsidRPr="00F442E6">
        <w:rPr>
          <w:sz w:val="18"/>
          <w:szCs w:val="18"/>
        </w:rPr>
        <w:t>Показатели существующей улично-дорожной сети поселка Большая Ирба</w:t>
      </w:r>
    </w:p>
    <w:tbl>
      <w:tblPr>
        <w:tblW w:w="3843" w:type="dxa"/>
        <w:tblInd w:w="93" w:type="dxa"/>
        <w:tblLayout w:type="fixed"/>
        <w:tblLook w:val="04A0"/>
      </w:tblPr>
      <w:tblGrid>
        <w:gridCol w:w="582"/>
        <w:gridCol w:w="1276"/>
        <w:gridCol w:w="709"/>
        <w:gridCol w:w="1276"/>
      </w:tblGrid>
      <w:tr w:rsidR="00091103" w:rsidRPr="00F442E6" w:rsidTr="00F442E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 п/п</w:t>
            </w:r>
          </w:p>
        </w:tc>
        <w:tc>
          <w:tcPr>
            <w:tcW w:w="1276"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Наименование автомобильной дороги, объекта улично-дорожной сети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Протяженность, улицы, км</w:t>
            </w:r>
          </w:p>
        </w:tc>
        <w:tc>
          <w:tcPr>
            <w:tcW w:w="1276"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Тип покрытия</w:t>
            </w:r>
          </w:p>
        </w:tc>
      </w:tr>
      <w:tr w:rsidR="00091103" w:rsidRPr="00F442E6" w:rsidTr="00F442E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4</w:t>
            </w:r>
          </w:p>
        </w:tc>
      </w:tr>
      <w:tr w:rsidR="00091103" w:rsidRPr="00F442E6" w:rsidTr="00F442E6">
        <w:trPr>
          <w:trHeight w:val="31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пгт Большая Ирба</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Ленина</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3,6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Солнечная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Бочкарева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Лесная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Рудная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Советская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0,15</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lastRenderedPageBreak/>
              <w:t>7</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Тейская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Заречная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Березовая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Строителей</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Новая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3,4</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Зеленая Роща</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пер. Советский</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0,3</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Северная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1,7</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Сибирская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Светлая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2,5</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Молодежная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Транспортная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0,4</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Саянская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Нагорная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0,7</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21</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Набережная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0,8</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Энергетиков</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3,6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асфальтобетон</w:t>
            </w:r>
          </w:p>
        </w:tc>
      </w:tr>
      <w:tr w:rsidR="00091103" w:rsidRPr="00F442E6" w:rsidTr="00F442E6">
        <w:trPr>
          <w:trHeight w:val="315"/>
        </w:trPr>
        <w:tc>
          <w:tcPr>
            <w:tcW w:w="3843" w:type="dxa"/>
            <w:gridSpan w:val="4"/>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село Поначево</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Средняя</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0,6</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Подтаежка</w:t>
            </w:r>
          </w:p>
        </w:tc>
        <w:tc>
          <w:tcPr>
            <w:tcW w:w="709"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2,12</w:t>
            </w:r>
          </w:p>
        </w:tc>
        <w:tc>
          <w:tcPr>
            <w:tcW w:w="1276" w:type="dxa"/>
            <w:tcBorders>
              <w:top w:val="nil"/>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1103" w:rsidRPr="00F442E6" w:rsidRDefault="00091103" w:rsidP="00F442E6">
            <w:pPr>
              <w:jc w:val="both"/>
              <w:rPr>
                <w:sz w:val="18"/>
                <w:szCs w:val="18"/>
              </w:rPr>
            </w:pPr>
            <w:r w:rsidRPr="00F442E6">
              <w:rPr>
                <w:sz w:val="18"/>
                <w:szCs w:val="18"/>
              </w:rPr>
              <w:t>ул. Горка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91103" w:rsidRPr="00F442E6" w:rsidRDefault="00091103" w:rsidP="00F442E6">
            <w:pPr>
              <w:jc w:val="both"/>
              <w:rPr>
                <w:sz w:val="18"/>
                <w:szCs w:val="18"/>
              </w:rPr>
            </w:pPr>
            <w:r w:rsidRPr="00F442E6">
              <w:rPr>
                <w:sz w:val="18"/>
                <w:szCs w:val="18"/>
              </w:rPr>
              <w:t>Гравий</w:t>
            </w:r>
          </w:p>
        </w:tc>
      </w:tr>
      <w:tr w:rsidR="00091103" w:rsidRPr="00F442E6" w:rsidTr="00F442E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103" w:rsidRPr="00F442E6" w:rsidRDefault="00091103" w:rsidP="00F442E6">
            <w:pPr>
              <w:jc w:val="both"/>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91103" w:rsidRPr="00F442E6" w:rsidRDefault="00091103" w:rsidP="00F442E6">
            <w:pPr>
              <w:jc w:val="both"/>
              <w:rPr>
                <w:sz w:val="18"/>
                <w:szCs w:val="18"/>
              </w:rPr>
            </w:pPr>
            <w:r w:rsidRPr="00F442E6">
              <w:rPr>
                <w:sz w:val="18"/>
                <w:szCs w:val="18"/>
              </w:rPr>
              <w:t>Итого</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1103" w:rsidRPr="00F442E6" w:rsidRDefault="00091103" w:rsidP="00F442E6">
            <w:pPr>
              <w:jc w:val="both"/>
              <w:rPr>
                <w:sz w:val="18"/>
                <w:szCs w:val="18"/>
              </w:rPr>
            </w:pPr>
            <w:r w:rsidRPr="00F442E6">
              <w:rPr>
                <w:sz w:val="18"/>
                <w:szCs w:val="18"/>
              </w:rPr>
              <w:t>33,8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91103" w:rsidRPr="00F442E6" w:rsidRDefault="00091103" w:rsidP="00F442E6">
            <w:pPr>
              <w:jc w:val="both"/>
              <w:rPr>
                <w:sz w:val="18"/>
                <w:szCs w:val="18"/>
              </w:rPr>
            </w:pPr>
          </w:p>
        </w:tc>
      </w:tr>
    </w:tbl>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 xml:space="preserve">Основными улицами движения автомобильного транспорта поселка Большая Ирба являются: ул. Ленина, ул. Энергетиков  т.е. улицы, по которым осуществляется подъезд к социальным и производственным объектам, осуществляемым легковым и грузовым автотранспортом. </w:t>
      </w:r>
    </w:p>
    <w:p w:rsidR="00091103" w:rsidRPr="00F442E6" w:rsidRDefault="00091103" w:rsidP="00F442E6">
      <w:pPr>
        <w:jc w:val="both"/>
        <w:rPr>
          <w:sz w:val="18"/>
          <w:szCs w:val="18"/>
        </w:rPr>
      </w:pPr>
      <w:r w:rsidRPr="00F442E6">
        <w:rPr>
          <w:sz w:val="18"/>
          <w:szCs w:val="18"/>
        </w:rPr>
        <w:t>Улично-дорожная сеть поселка Большая Ирба не перегружена автотранспортом, отсутств</w:t>
      </w:r>
      <w:r w:rsidR="00F442E6">
        <w:rPr>
          <w:sz w:val="18"/>
          <w:szCs w:val="18"/>
        </w:rPr>
        <w:t xml:space="preserve">уют  заторы, что не приводит к </w:t>
      </w:r>
      <w:r w:rsidRPr="00F442E6">
        <w:rPr>
          <w:sz w:val="18"/>
          <w:szCs w:val="18"/>
        </w:rPr>
        <w:t xml:space="preserve">увеличению выбросов, загрязняющих атмосферу поселка. </w:t>
      </w:r>
    </w:p>
    <w:p w:rsidR="00091103" w:rsidRPr="00F442E6" w:rsidRDefault="00F442E6" w:rsidP="00F442E6">
      <w:pPr>
        <w:jc w:val="both"/>
        <w:rPr>
          <w:sz w:val="18"/>
          <w:szCs w:val="18"/>
        </w:rPr>
      </w:pPr>
      <w:r>
        <w:rPr>
          <w:sz w:val="18"/>
          <w:szCs w:val="18"/>
        </w:rPr>
        <w:t xml:space="preserve">Недостаточный уровень </w:t>
      </w:r>
      <w:r w:rsidR="00091103" w:rsidRPr="00F442E6">
        <w:rPr>
          <w:sz w:val="18"/>
          <w:szCs w:val="18"/>
        </w:rPr>
        <w:t>развит</w:t>
      </w:r>
      <w:r>
        <w:rPr>
          <w:sz w:val="18"/>
          <w:szCs w:val="18"/>
        </w:rPr>
        <w:t>ия дорожной  сети  приводит к</w:t>
      </w:r>
      <w:r w:rsidR="00091103" w:rsidRPr="00F442E6">
        <w:rPr>
          <w:sz w:val="18"/>
          <w:szCs w:val="18"/>
        </w:rPr>
        <w:t xml:space="preserve"> значительным потерям  экономики  поселка, </w:t>
      </w:r>
      <w:r>
        <w:rPr>
          <w:sz w:val="18"/>
          <w:szCs w:val="18"/>
        </w:rPr>
        <w:t xml:space="preserve">является </w:t>
      </w:r>
      <w:r w:rsidR="00091103" w:rsidRPr="00F442E6">
        <w:rPr>
          <w:sz w:val="18"/>
          <w:szCs w:val="18"/>
        </w:rPr>
        <w:t>од</w:t>
      </w:r>
      <w:r>
        <w:rPr>
          <w:sz w:val="18"/>
          <w:szCs w:val="18"/>
        </w:rPr>
        <w:t>ним из  наиболее существенных ограничений</w:t>
      </w:r>
      <w:r w:rsidR="00091103" w:rsidRPr="00F442E6">
        <w:rPr>
          <w:sz w:val="18"/>
          <w:szCs w:val="18"/>
        </w:rPr>
        <w:t xml:space="preserve"> темпов  роста  социально-экономического </w:t>
      </w:r>
      <w:r>
        <w:rPr>
          <w:sz w:val="18"/>
          <w:szCs w:val="18"/>
        </w:rPr>
        <w:t>развития поселка Большая Ирба,</w:t>
      </w:r>
      <w:r w:rsidR="00091103" w:rsidRPr="00F442E6">
        <w:rPr>
          <w:sz w:val="18"/>
          <w:szCs w:val="18"/>
        </w:rPr>
        <w:t xml:space="preserve"> поэтому  совершенствование  сети  автомобильных  дорог  общего  пользования в границах поселка  имеет  важное значение для поселка.</w:t>
      </w:r>
    </w:p>
    <w:p w:rsidR="00091103" w:rsidRPr="00F442E6" w:rsidRDefault="00091103" w:rsidP="00F442E6">
      <w:pPr>
        <w:jc w:val="both"/>
        <w:rPr>
          <w:sz w:val="18"/>
          <w:szCs w:val="18"/>
        </w:rPr>
      </w:pPr>
      <w:r w:rsidRPr="00F442E6">
        <w:rPr>
          <w:sz w:val="18"/>
          <w:szCs w:val="18"/>
        </w:rPr>
        <w:t>Наиболее важной проблемой развития сети автомобильных дорог поселка являются     автомобильные  дороги  общего  пользования.   В настоящее  время  автомобильные  дороги  общего пользования в границах поселка оставляют желать лучшего.</w:t>
      </w:r>
    </w:p>
    <w:p w:rsidR="00091103" w:rsidRPr="00F442E6" w:rsidRDefault="00091103" w:rsidP="00F442E6">
      <w:pPr>
        <w:jc w:val="both"/>
        <w:rPr>
          <w:sz w:val="18"/>
          <w:szCs w:val="18"/>
        </w:rPr>
      </w:pPr>
      <w:r w:rsidRPr="00F442E6">
        <w:rPr>
          <w:sz w:val="18"/>
          <w:szCs w:val="18"/>
        </w:rPr>
        <w:t xml:space="preserve">Автомобильные  дороги  подвержены  влиянию  природной  окружающей  среды, хозяйственной  </w:t>
      </w:r>
      <w:r w:rsidRPr="00F442E6">
        <w:rPr>
          <w:sz w:val="18"/>
          <w:szCs w:val="18"/>
        </w:rPr>
        <w:lastRenderedPageBreak/>
        <w:t xml:space="preserve">деятельности  человека  и  постоянному  воздействию  транспортных средств, в результате чего меняется технико-эксплуатационное состояние дорог. </w:t>
      </w:r>
    </w:p>
    <w:p w:rsidR="00091103" w:rsidRPr="00F442E6" w:rsidRDefault="00091103" w:rsidP="00F442E6">
      <w:pPr>
        <w:jc w:val="both"/>
        <w:rPr>
          <w:sz w:val="18"/>
          <w:szCs w:val="18"/>
        </w:rPr>
      </w:pPr>
      <w:r w:rsidRPr="00F442E6">
        <w:rPr>
          <w:sz w:val="18"/>
          <w:szCs w:val="1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091103" w:rsidRPr="00F442E6" w:rsidRDefault="00091103" w:rsidP="00F442E6">
      <w:pPr>
        <w:jc w:val="both"/>
        <w:rPr>
          <w:sz w:val="18"/>
          <w:szCs w:val="18"/>
        </w:rPr>
      </w:pPr>
      <w:r w:rsidRPr="00F442E6">
        <w:rPr>
          <w:sz w:val="18"/>
          <w:szCs w:val="18"/>
        </w:rPr>
        <w:t>Протяженность автомобильных дорог общего пользования местного значения в поселке Большая Ирба составляет 33,8 км.</w:t>
      </w:r>
    </w:p>
    <w:p w:rsidR="00091103" w:rsidRPr="00F442E6" w:rsidRDefault="00091103" w:rsidP="00F442E6">
      <w:pPr>
        <w:jc w:val="both"/>
        <w:rPr>
          <w:sz w:val="18"/>
          <w:szCs w:val="18"/>
        </w:rPr>
      </w:pPr>
      <w:r w:rsidRPr="00F442E6">
        <w:rPr>
          <w:sz w:val="18"/>
          <w:szCs w:val="18"/>
        </w:rPr>
        <w:t>В связи с недостаточностью денежных средств на ремонт и содержание автомобильных дорог в бюджете  поселка эксплуатационное  состояние значительной  части  улиц  поселка  по  отдельным  параметрам  перестало соответствовать требованиям нормативных документов и технических регламентов.</w:t>
      </w:r>
    </w:p>
    <w:p w:rsidR="00091103" w:rsidRPr="00F442E6" w:rsidRDefault="00091103" w:rsidP="00F442E6">
      <w:pPr>
        <w:jc w:val="both"/>
        <w:rPr>
          <w:sz w:val="18"/>
          <w:szCs w:val="18"/>
        </w:rPr>
      </w:pPr>
      <w:r w:rsidRPr="00F442E6">
        <w:rPr>
          <w:sz w:val="18"/>
          <w:szCs w:val="18"/>
        </w:rPr>
        <w:t>Возросли материальные затраты на содержание улично-дорожной</w:t>
      </w:r>
      <w:r w:rsidR="00F442E6">
        <w:rPr>
          <w:sz w:val="18"/>
          <w:szCs w:val="18"/>
        </w:rPr>
        <w:t xml:space="preserve"> сети в связи с необходимостью проведения </w:t>
      </w:r>
      <w:r w:rsidRPr="00F442E6">
        <w:rPr>
          <w:sz w:val="18"/>
          <w:szCs w:val="18"/>
        </w:rPr>
        <w:t>зна</w:t>
      </w:r>
      <w:r w:rsidR="00F442E6">
        <w:rPr>
          <w:sz w:val="18"/>
          <w:szCs w:val="18"/>
        </w:rPr>
        <w:t>чительного  объема работ по ре</w:t>
      </w:r>
      <w:r w:rsidRPr="00F442E6">
        <w:rPr>
          <w:sz w:val="18"/>
          <w:szCs w:val="18"/>
        </w:rPr>
        <w:t>монту дорожного покрытия улиц.</w:t>
      </w:r>
    </w:p>
    <w:p w:rsidR="00091103" w:rsidRPr="00F442E6" w:rsidRDefault="00091103" w:rsidP="00F442E6">
      <w:pPr>
        <w:jc w:val="both"/>
        <w:rPr>
          <w:sz w:val="18"/>
          <w:szCs w:val="18"/>
        </w:rPr>
      </w:pPr>
      <w:r w:rsidRPr="00F442E6">
        <w:rPr>
          <w:sz w:val="18"/>
          <w:szCs w:val="18"/>
        </w:rPr>
        <w:t>1.4. Анализ состава парка транспортных средств и уровня автомобилизации в поселке Большая Ирба, обеспеченность парковками</w:t>
      </w:r>
    </w:p>
    <w:p w:rsidR="00091103" w:rsidRPr="00F442E6" w:rsidRDefault="00091103" w:rsidP="00F442E6">
      <w:pPr>
        <w:jc w:val="both"/>
        <w:rPr>
          <w:sz w:val="18"/>
          <w:szCs w:val="18"/>
        </w:rPr>
      </w:pPr>
      <w:r w:rsidRPr="00F442E6">
        <w:rPr>
          <w:sz w:val="18"/>
          <w:szCs w:val="18"/>
        </w:rPr>
        <w:t>(парковочными местами)</w:t>
      </w:r>
    </w:p>
    <w:p w:rsidR="00091103" w:rsidRPr="00F442E6" w:rsidRDefault="00F442E6" w:rsidP="00F442E6">
      <w:pPr>
        <w:jc w:val="both"/>
        <w:rPr>
          <w:sz w:val="18"/>
          <w:szCs w:val="18"/>
        </w:rPr>
      </w:pPr>
      <w:r>
        <w:rPr>
          <w:sz w:val="18"/>
          <w:szCs w:val="18"/>
        </w:rPr>
        <w:t>На протяжении последних</w:t>
      </w:r>
      <w:r w:rsidR="00091103" w:rsidRPr="00F442E6">
        <w:rPr>
          <w:sz w:val="18"/>
          <w:szCs w:val="18"/>
        </w:rPr>
        <w:t xml:space="preserve"> </w:t>
      </w:r>
      <w:r>
        <w:rPr>
          <w:sz w:val="18"/>
          <w:szCs w:val="18"/>
        </w:rPr>
        <w:t xml:space="preserve">лет наблюдается  тенденция к увеличению </w:t>
      </w:r>
      <w:r w:rsidR="00091103" w:rsidRPr="00F442E6">
        <w:rPr>
          <w:sz w:val="18"/>
          <w:szCs w:val="18"/>
        </w:rPr>
        <w:t>числа автомоб</w:t>
      </w:r>
      <w:r>
        <w:rPr>
          <w:sz w:val="18"/>
          <w:szCs w:val="18"/>
        </w:rPr>
        <w:t xml:space="preserve">илей  на  территории  поселка. </w:t>
      </w:r>
      <w:r w:rsidR="00091103" w:rsidRPr="00F442E6">
        <w:rPr>
          <w:sz w:val="18"/>
          <w:szCs w:val="18"/>
        </w:rPr>
        <w:t xml:space="preserve">Основной  прирост  этого  </w:t>
      </w:r>
      <w:r>
        <w:rPr>
          <w:sz w:val="18"/>
          <w:szCs w:val="18"/>
        </w:rPr>
        <w:t xml:space="preserve">показателя осуществляется за счёт </w:t>
      </w:r>
      <w:r w:rsidR="00091103" w:rsidRPr="00F442E6">
        <w:rPr>
          <w:sz w:val="18"/>
          <w:szCs w:val="18"/>
        </w:rPr>
        <w:t>увеличени</w:t>
      </w:r>
      <w:r>
        <w:rPr>
          <w:sz w:val="18"/>
          <w:szCs w:val="18"/>
        </w:rPr>
        <w:t>я  числа  легковых  автомобилей находящихся</w:t>
      </w:r>
      <w:r w:rsidR="00091103" w:rsidRPr="00F442E6">
        <w:rPr>
          <w:sz w:val="18"/>
          <w:szCs w:val="18"/>
        </w:rPr>
        <w:t xml:space="preserve"> в собственности  граждан.</w:t>
      </w:r>
    </w:p>
    <w:p w:rsidR="00091103" w:rsidRPr="00F442E6" w:rsidRDefault="00091103" w:rsidP="00F442E6">
      <w:pPr>
        <w:jc w:val="both"/>
        <w:rPr>
          <w:sz w:val="18"/>
          <w:szCs w:val="18"/>
        </w:rPr>
      </w:pPr>
      <w:r w:rsidRPr="00F442E6">
        <w:rPr>
          <w:sz w:val="18"/>
          <w:szCs w:val="18"/>
        </w:rPr>
        <w:t>Хранение автотранспорта на территории поселка осуществляется, в основном, на придомовой территории многоквартирных домов, стоянках и личных гаражей жителей.</w:t>
      </w:r>
    </w:p>
    <w:p w:rsidR="00091103" w:rsidRPr="00F442E6" w:rsidRDefault="00091103" w:rsidP="00F442E6">
      <w:pPr>
        <w:jc w:val="both"/>
        <w:rPr>
          <w:sz w:val="18"/>
          <w:szCs w:val="18"/>
        </w:rPr>
      </w:pPr>
      <w:r w:rsidRPr="00F442E6">
        <w:rPr>
          <w:sz w:val="18"/>
          <w:szCs w:val="1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поселка. </w:t>
      </w:r>
    </w:p>
    <w:p w:rsidR="00091103" w:rsidRPr="00F442E6" w:rsidRDefault="00091103" w:rsidP="00F442E6">
      <w:pPr>
        <w:jc w:val="both"/>
        <w:rPr>
          <w:sz w:val="18"/>
          <w:szCs w:val="18"/>
        </w:rPr>
      </w:pPr>
      <w:r w:rsidRPr="00F442E6">
        <w:rPr>
          <w:sz w:val="18"/>
          <w:szCs w:val="18"/>
        </w:rPr>
        <w:t>1.5. Характеристика работы транспортных средств общего пользования, включая анализ пассажиропотока</w:t>
      </w:r>
    </w:p>
    <w:p w:rsidR="00091103" w:rsidRPr="00F442E6" w:rsidRDefault="00091103" w:rsidP="00F442E6">
      <w:pPr>
        <w:jc w:val="both"/>
        <w:rPr>
          <w:sz w:val="18"/>
          <w:szCs w:val="18"/>
        </w:rPr>
      </w:pPr>
      <w:r w:rsidRPr="00F442E6">
        <w:rPr>
          <w:sz w:val="18"/>
          <w:szCs w:val="18"/>
        </w:rPr>
        <w:t>Транспортный спрос населения поселка Большая Ирба на пригородные и междугородние пассажирские перевозки полностью обеспечивают индивидуальные предприниматели, выполняющие перевозки пассажиров по заданным маршрутам:</w:t>
      </w:r>
    </w:p>
    <w:p w:rsidR="00091103" w:rsidRPr="00F442E6" w:rsidRDefault="00091103" w:rsidP="00F442E6">
      <w:pPr>
        <w:jc w:val="both"/>
        <w:rPr>
          <w:sz w:val="18"/>
          <w:szCs w:val="18"/>
        </w:rPr>
      </w:pPr>
      <w:r w:rsidRPr="00F442E6">
        <w:rPr>
          <w:sz w:val="18"/>
          <w:szCs w:val="18"/>
        </w:rPr>
        <w:t>автомобильным транспортом – ИП Прищепа И.П., ИП Шапкин А.И., ИП Сиротенко В.В. (осуществляющие свою деятельность более 10 лет);</w:t>
      </w:r>
    </w:p>
    <w:p w:rsidR="00091103" w:rsidRPr="00F442E6" w:rsidRDefault="00091103" w:rsidP="00F442E6">
      <w:pPr>
        <w:jc w:val="both"/>
        <w:rPr>
          <w:sz w:val="18"/>
          <w:szCs w:val="18"/>
        </w:rPr>
      </w:pPr>
      <w:r w:rsidRPr="00F442E6">
        <w:rPr>
          <w:sz w:val="18"/>
          <w:szCs w:val="18"/>
        </w:rPr>
        <w:t xml:space="preserve">Маршрутную сеть составляют 4 автобусных маршрутов (пгт Большая Ирба - пгт Краснокаменск, пгт Большая Ирба – пгт Курагино, пгт Большая Ирба – г. Абакан, пгт Большая Ирба – г. Красноярск ), все маршруты с большой интенсивностью пассажиропотоков. </w:t>
      </w:r>
    </w:p>
    <w:p w:rsidR="00091103" w:rsidRPr="00F442E6" w:rsidRDefault="00091103" w:rsidP="00F442E6">
      <w:pPr>
        <w:jc w:val="both"/>
        <w:rPr>
          <w:sz w:val="18"/>
          <w:szCs w:val="18"/>
        </w:rPr>
      </w:pPr>
      <w:r w:rsidRPr="00F442E6">
        <w:rPr>
          <w:sz w:val="18"/>
          <w:szCs w:val="18"/>
        </w:rPr>
        <w:t>За 2018 год перевезено пассажиров автомобильным транспортом – 43070 человек.</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1.6. Характеристика условий пешеходного и велосипедного передвижения</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lastRenderedPageBreak/>
        <w:t xml:space="preserve">Пешеходное и велосипедное движение происходит в основном по пешеходным дорожкам(тротуарам), по улицам поселка. </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1.7.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091103" w:rsidRPr="00F442E6" w:rsidRDefault="00091103" w:rsidP="00F442E6">
      <w:pPr>
        <w:jc w:val="both"/>
        <w:rPr>
          <w:sz w:val="18"/>
          <w:szCs w:val="18"/>
        </w:rPr>
      </w:pPr>
    </w:p>
    <w:p w:rsidR="00091103" w:rsidRPr="00F442E6" w:rsidRDefault="00091103" w:rsidP="00F442E6">
      <w:pPr>
        <w:jc w:val="both"/>
        <w:rPr>
          <w:sz w:val="18"/>
          <w:szCs w:val="18"/>
          <w:highlight w:val="cyan"/>
        </w:rPr>
      </w:pPr>
      <w:r w:rsidRPr="00F442E6">
        <w:rPr>
          <w:sz w:val="18"/>
          <w:szCs w:val="18"/>
        </w:rPr>
        <w:t>В составе движения грузового транспорта в целом по улицам поселка Большая Ирба преобладают автомобили грузоподъемностью до 2т, а также от 3,5 т до 15 т. Основными улицами, по которым происходит движение грузовых транспортных средств в поселке Большая Ирба, являются: ул. Энергетиков, ул. Ленина.</w:t>
      </w:r>
    </w:p>
    <w:p w:rsidR="00091103" w:rsidRPr="00F442E6" w:rsidRDefault="00091103" w:rsidP="00F442E6">
      <w:pPr>
        <w:jc w:val="both"/>
        <w:rPr>
          <w:sz w:val="18"/>
          <w:szCs w:val="18"/>
        </w:rPr>
      </w:pPr>
      <w:r w:rsidRPr="00F442E6">
        <w:rPr>
          <w:sz w:val="18"/>
          <w:szCs w:val="18"/>
        </w:rPr>
        <w:t>1.8. Анализ уровня безопасности дорожного движения</w:t>
      </w:r>
    </w:p>
    <w:p w:rsidR="00091103" w:rsidRPr="00F442E6" w:rsidRDefault="00091103" w:rsidP="00F442E6">
      <w:pPr>
        <w:jc w:val="both"/>
        <w:rPr>
          <w:sz w:val="18"/>
          <w:szCs w:val="18"/>
        </w:rPr>
      </w:pPr>
      <w:r w:rsidRPr="00F442E6">
        <w:rPr>
          <w:sz w:val="18"/>
          <w:szCs w:val="18"/>
        </w:rPr>
        <w:t>Обеспечение безопасности на автомобильных дорогах является важнейшей частью социально-экономического развития поселка Большая Ирба.</w:t>
      </w:r>
    </w:p>
    <w:p w:rsidR="00091103" w:rsidRPr="00F442E6" w:rsidRDefault="00091103" w:rsidP="00F442E6">
      <w:pPr>
        <w:jc w:val="both"/>
        <w:rPr>
          <w:sz w:val="18"/>
          <w:szCs w:val="18"/>
        </w:rPr>
      </w:pPr>
      <w:r w:rsidRPr="00F442E6">
        <w:rPr>
          <w:sz w:val="18"/>
          <w:szCs w:val="18"/>
        </w:rPr>
        <w:t>Главной задачей обеспечения безопасности является организация единой совокупной системы управления безопасностью на автомобильных дорогах в ус</w:t>
      </w:r>
      <w:r w:rsidR="00F442E6">
        <w:rPr>
          <w:sz w:val="18"/>
          <w:szCs w:val="18"/>
        </w:rPr>
        <w:t xml:space="preserve">ловиях рыночного хозяйствования с созданием </w:t>
      </w:r>
      <w:r w:rsidRPr="00F442E6">
        <w:rPr>
          <w:sz w:val="18"/>
          <w:szCs w:val="18"/>
        </w:rPr>
        <w:t>эффектив</w:t>
      </w:r>
      <w:r w:rsidR="00F442E6">
        <w:rPr>
          <w:sz w:val="18"/>
          <w:szCs w:val="18"/>
        </w:rPr>
        <w:t xml:space="preserve">ного  механизма регулирования </w:t>
      </w:r>
      <w:r w:rsidRPr="00F442E6">
        <w:rPr>
          <w:sz w:val="18"/>
          <w:szCs w:val="18"/>
        </w:rPr>
        <w:t>т</w:t>
      </w:r>
      <w:r w:rsidR="00F442E6">
        <w:rPr>
          <w:sz w:val="18"/>
          <w:szCs w:val="18"/>
        </w:rPr>
        <w:t>ранспортной  деятельности</w:t>
      </w:r>
      <w:r w:rsidRPr="00F442E6">
        <w:rPr>
          <w:sz w:val="18"/>
          <w:szCs w:val="18"/>
        </w:rPr>
        <w:t xml:space="preserve"> под надзором федера</w:t>
      </w:r>
      <w:r w:rsidR="003B56DD">
        <w:rPr>
          <w:sz w:val="18"/>
          <w:szCs w:val="18"/>
        </w:rPr>
        <w:t xml:space="preserve">льных исполнительных органов и </w:t>
      </w:r>
      <w:r w:rsidRPr="00F442E6">
        <w:rPr>
          <w:sz w:val="18"/>
          <w:szCs w:val="18"/>
        </w:rPr>
        <w:t>ор</w:t>
      </w:r>
      <w:r w:rsidR="00F442E6">
        <w:rPr>
          <w:sz w:val="18"/>
          <w:szCs w:val="18"/>
        </w:rPr>
        <w:t xml:space="preserve">ганов местного самоуправления, </w:t>
      </w:r>
      <w:r w:rsidR="003B56DD">
        <w:rPr>
          <w:sz w:val="18"/>
          <w:szCs w:val="18"/>
        </w:rPr>
        <w:t>различных</w:t>
      </w:r>
      <w:r w:rsidRPr="00F442E6">
        <w:rPr>
          <w:sz w:val="18"/>
          <w:szCs w:val="18"/>
        </w:rPr>
        <w:t xml:space="preserve"> общественных объединений. </w:t>
      </w:r>
    </w:p>
    <w:p w:rsidR="00091103" w:rsidRPr="00F442E6" w:rsidRDefault="00091103" w:rsidP="00F442E6">
      <w:pPr>
        <w:jc w:val="both"/>
        <w:rPr>
          <w:sz w:val="18"/>
          <w:szCs w:val="18"/>
        </w:rPr>
      </w:pPr>
      <w:r w:rsidRPr="00F442E6">
        <w:rPr>
          <w:sz w:val="18"/>
          <w:szCs w:val="18"/>
        </w:rPr>
        <w:t>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дорожно-транспортных происшествий, выявления проблемных точек и нега</w:t>
      </w:r>
      <w:r w:rsidR="003B56DD">
        <w:rPr>
          <w:sz w:val="18"/>
          <w:szCs w:val="18"/>
        </w:rPr>
        <w:t>тивных тенденций, оценки</w:t>
      </w:r>
      <w:r w:rsidRPr="00F442E6">
        <w:rPr>
          <w:sz w:val="18"/>
          <w:szCs w:val="18"/>
        </w:rPr>
        <w:t xml:space="preserve"> эффективности мер, которые направлены на сокращение количества, тяжести дорожно-транспортных происшествий. </w:t>
      </w:r>
    </w:p>
    <w:p w:rsidR="00091103" w:rsidRPr="00F442E6" w:rsidRDefault="00091103" w:rsidP="00F442E6">
      <w:pPr>
        <w:jc w:val="both"/>
        <w:rPr>
          <w:sz w:val="18"/>
          <w:szCs w:val="18"/>
        </w:rPr>
      </w:pPr>
      <w:r w:rsidRPr="00F442E6">
        <w:rPr>
          <w:sz w:val="18"/>
          <w:szCs w:val="1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091103" w:rsidRPr="00F442E6" w:rsidRDefault="00091103" w:rsidP="00F442E6">
      <w:pPr>
        <w:jc w:val="both"/>
        <w:rPr>
          <w:sz w:val="18"/>
          <w:szCs w:val="18"/>
        </w:rPr>
      </w:pPr>
      <w:r w:rsidRPr="00F442E6">
        <w:rPr>
          <w:sz w:val="18"/>
          <w:szCs w:val="18"/>
        </w:rPr>
        <w:t>Таким образом, к прио</w:t>
      </w:r>
      <w:r w:rsidR="003B56DD">
        <w:rPr>
          <w:sz w:val="18"/>
          <w:szCs w:val="18"/>
        </w:rPr>
        <w:t xml:space="preserve">ритетным задачам социального и </w:t>
      </w:r>
      <w:r w:rsidRPr="00F442E6">
        <w:rPr>
          <w:sz w:val="18"/>
          <w:szCs w:val="18"/>
        </w:rPr>
        <w:t>экономического развития поселка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w:t>
      </w:r>
      <w:r w:rsidR="003B56DD">
        <w:rPr>
          <w:sz w:val="18"/>
          <w:szCs w:val="18"/>
        </w:rPr>
        <w:t xml:space="preserve">в дорожного движения, качества </w:t>
      </w:r>
      <w:r w:rsidRPr="00F442E6">
        <w:rPr>
          <w:sz w:val="18"/>
          <w:szCs w:val="18"/>
        </w:rPr>
        <w:t xml:space="preserve">оказания медицинской помощи пострадавшим и </w:t>
      </w:r>
      <w:r w:rsidR="003B56DD">
        <w:rPr>
          <w:sz w:val="18"/>
          <w:szCs w:val="18"/>
        </w:rPr>
        <w:t xml:space="preserve">т.д. </w:t>
      </w:r>
      <w:r w:rsidRPr="00F442E6">
        <w:rPr>
          <w:sz w:val="18"/>
          <w:szCs w:val="18"/>
        </w:rPr>
        <w:t xml:space="preserve">Вследствие этого планируется снижение социально-экономического и демографического ущерба в </w:t>
      </w:r>
      <w:r w:rsidRPr="00F442E6">
        <w:rPr>
          <w:sz w:val="18"/>
          <w:szCs w:val="18"/>
        </w:rPr>
        <w:lastRenderedPageBreak/>
        <w:t>результате дорожно-транспортных происшествий и их последствий, что будет способствовать уме</w:t>
      </w:r>
      <w:r w:rsidR="003B56DD">
        <w:rPr>
          <w:sz w:val="18"/>
          <w:szCs w:val="18"/>
        </w:rPr>
        <w:t>ньшению темпов убыли населения</w:t>
      </w:r>
      <w:r w:rsidRPr="00F442E6">
        <w:rPr>
          <w:sz w:val="18"/>
          <w:szCs w:val="18"/>
        </w:rPr>
        <w:t xml:space="preserve"> поселка и формированию условий для его роста.</w:t>
      </w:r>
    </w:p>
    <w:p w:rsidR="00091103" w:rsidRPr="00F442E6" w:rsidRDefault="00091103" w:rsidP="00F442E6">
      <w:pPr>
        <w:jc w:val="both"/>
        <w:rPr>
          <w:sz w:val="18"/>
          <w:szCs w:val="18"/>
        </w:rPr>
      </w:pPr>
      <w:r w:rsidRPr="00F442E6">
        <w:rPr>
          <w:sz w:val="18"/>
          <w:szCs w:val="18"/>
        </w:rPr>
        <w:t>1.9. Оценка уровня негативного воздействия транспортной инфраструктуры на окружающую среду, безопасность и здоровье населения</w:t>
      </w:r>
    </w:p>
    <w:p w:rsidR="00091103" w:rsidRPr="00F442E6" w:rsidRDefault="00091103" w:rsidP="00F442E6">
      <w:pPr>
        <w:jc w:val="both"/>
        <w:rPr>
          <w:sz w:val="18"/>
          <w:szCs w:val="18"/>
        </w:rPr>
      </w:pPr>
      <w:r w:rsidRPr="00F442E6">
        <w:rPr>
          <w:sz w:val="18"/>
          <w:szCs w:val="18"/>
        </w:rPr>
        <w:t>Автомобильный транспорт, наряду с промышленностью, занимает ведущее место в загрязнении окружающей среды. Доля выбросов от автотранспорта в общих выбросах вредных веществ составляет более 20%. Интенсивное загрязнение гидросферы автотранспортом происходит вследствие следующих факторов. Одним из них является отсутствие гаражей для десятков  индивидуальных автомобилей, хранящихся на открытых площадках, во дворах жилых застроек.</w:t>
      </w:r>
    </w:p>
    <w:p w:rsidR="00091103" w:rsidRPr="00F442E6" w:rsidRDefault="00091103" w:rsidP="00F442E6">
      <w:pPr>
        <w:jc w:val="both"/>
        <w:rPr>
          <w:sz w:val="18"/>
          <w:szCs w:val="18"/>
        </w:rPr>
      </w:pPr>
      <w:r w:rsidRPr="00F442E6">
        <w:rPr>
          <w:sz w:val="18"/>
          <w:szCs w:val="18"/>
        </w:rPr>
        <w:t>Владельцы производят ремонт и техническое обслуживание своими силами, без учёта экологических последствий. Примером могут служить частные мойки или несанкционированные площадки для мойки автомобилей. Эта операция зачастую выполняют на берегу реки, озера. Между тем автолюбители всё в больших объёмах пользуются синтетическими моющими средствами, которые представляют определённую опасность для водоёмов.</w:t>
      </w:r>
    </w:p>
    <w:p w:rsidR="00091103" w:rsidRPr="00F442E6" w:rsidRDefault="00091103" w:rsidP="00F442E6">
      <w:pPr>
        <w:jc w:val="both"/>
        <w:rPr>
          <w:rFonts w:eastAsia="Calibri"/>
          <w:sz w:val="18"/>
          <w:szCs w:val="18"/>
        </w:rPr>
      </w:pPr>
      <w:r w:rsidRPr="00F442E6">
        <w:rPr>
          <w:rFonts w:eastAsia="Calibri"/>
          <w:sz w:val="18"/>
          <w:szCs w:val="18"/>
        </w:rPr>
        <w:t>Еще одним фактором воздействия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шумозащитных сооружений и др.</w:t>
      </w:r>
    </w:p>
    <w:p w:rsidR="00091103" w:rsidRPr="00F442E6" w:rsidRDefault="00091103" w:rsidP="00F442E6">
      <w:pPr>
        <w:jc w:val="both"/>
        <w:rPr>
          <w:sz w:val="18"/>
          <w:szCs w:val="18"/>
        </w:rPr>
      </w:pPr>
      <w:r w:rsidRPr="00F442E6">
        <w:rPr>
          <w:sz w:val="18"/>
          <w:szCs w:val="18"/>
        </w:rPr>
        <w:t>1.10. Характеристика существующих условий и перспектив развития и размещения транспортной инфраструктуры поселка Большая Ирба</w:t>
      </w:r>
    </w:p>
    <w:p w:rsidR="00091103" w:rsidRPr="00F442E6" w:rsidRDefault="00F442E6" w:rsidP="00F442E6">
      <w:pPr>
        <w:jc w:val="both"/>
        <w:rPr>
          <w:sz w:val="18"/>
          <w:szCs w:val="18"/>
        </w:rPr>
      </w:pPr>
      <w:r>
        <w:rPr>
          <w:sz w:val="18"/>
          <w:szCs w:val="18"/>
        </w:rPr>
        <w:t>Мероприятия по развитию транспортной  инфраструктуры</w:t>
      </w:r>
      <w:r w:rsidR="00091103" w:rsidRPr="00F442E6">
        <w:rPr>
          <w:sz w:val="18"/>
          <w:szCs w:val="18"/>
        </w:rPr>
        <w:t xml:space="preserve"> посел</w:t>
      </w:r>
      <w:r>
        <w:rPr>
          <w:sz w:val="18"/>
          <w:szCs w:val="18"/>
        </w:rPr>
        <w:t>ка Большая Ирба разработаны на</w:t>
      </w:r>
      <w:r w:rsidR="00091103" w:rsidRPr="00F442E6">
        <w:rPr>
          <w:sz w:val="18"/>
          <w:szCs w:val="18"/>
        </w:rPr>
        <w:t xml:space="preserve"> основе</w:t>
      </w:r>
      <w:r>
        <w:rPr>
          <w:sz w:val="18"/>
          <w:szCs w:val="18"/>
        </w:rPr>
        <w:t xml:space="preserve"> тщательного и  всестороннего</w:t>
      </w:r>
      <w:r w:rsidR="00091103" w:rsidRPr="00F442E6">
        <w:rPr>
          <w:sz w:val="18"/>
          <w:szCs w:val="18"/>
        </w:rPr>
        <w:t xml:space="preserve"> анализа существу</w:t>
      </w:r>
      <w:r>
        <w:rPr>
          <w:sz w:val="18"/>
          <w:szCs w:val="18"/>
        </w:rPr>
        <w:t xml:space="preserve">ющего  состояния транспортной системы, </w:t>
      </w:r>
      <w:r w:rsidR="00091103" w:rsidRPr="00F442E6">
        <w:rPr>
          <w:sz w:val="18"/>
          <w:szCs w:val="18"/>
        </w:rPr>
        <w:t>выяв</w:t>
      </w:r>
      <w:r w:rsidR="003B56DD">
        <w:rPr>
          <w:sz w:val="18"/>
          <w:szCs w:val="18"/>
        </w:rPr>
        <w:t xml:space="preserve">ленных  тенденций  в изменении </w:t>
      </w:r>
      <w:r w:rsidR="00091103" w:rsidRPr="00F442E6">
        <w:rPr>
          <w:sz w:val="18"/>
          <w:szCs w:val="18"/>
        </w:rPr>
        <w:t>основных  пок</w:t>
      </w:r>
      <w:r w:rsidR="003B56DD">
        <w:rPr>
          <w:sz w:val="18"/>
          <w:szCs w:val="18"/>
        </w:rPr>
        <w:t>азателей  развития  транспорта,</w:t>
      </w:r>
      <w:r w:rsidR="00091103" w:rsidRPr="00F442E6">
        <w:rPr>
          <w:sz w:val="18"/>
          <w:szCs w:val="18"/>
        </w:rPr>
        <w:t xml:space="preserve"> планируемых пространственных преобразований.</w:t>
      </w:r>
    </w:p>
    <w:p w:rsidR="00091103" w:rsidRPr="00F442E6" w:rsidRDefault="00091103" w:rsidP="00F442E6">
      <w:pPr>
        <w:jc w:val="both"/>
        <w:rPr>
          <w:sz w:val="18"/>
          <w:szCs w:val="18"/>
        </w:rPr>
      </w:pPr>
      <w:r w:rsidRPr="00F442E6">
        <w:rPr>
          <w:sz w:val="18"/>
          <w:szCs w:val="18"/>
        </w:rPr>
        <w:t>Приоритетными направления развития транспортной инфраструктуры являются:</w:t>
      </w:r>
    </w:p>
    <w:p w:rsidR="00091103" w:rsidRPr="00F442E6" w:rsidRDefault="00091103" w:rsidP="00F442E6">
      <w:pPr>
        <w:jc w:val="both"/>
        <w:rPr>
          <w:sz w:val="18"/>
          <w:szCs w:val="18"/>
        </w:rPr>
      </w:pPr>
      <w:r w:rsidRPr="00F442E6">
        <w:rPr>
          <w:sz w:val="18"/>
          <w:szCs w:val="18"/>
        </w:rPr>
        <w:t>- капитальный ремонт дорог и реконструкция сооружений на них;</w:t>
      </w:r>
    </w:p>
    <w:p w:rsidR="00091103" w:rsidRPr="00F442E6" w:rsidRDefault="00091103" w:rsidP="00F442E6">
      <w:pPr>
        <w:jc w:val="both"/>
        <w:rPr>
          <w:sz w:val="18"/>
          <w:szCs w:val="18"/>
        </w:rPr>
      </w:pPr>
      <w:r w:rsidRPr="00F442E6">
        <w:rPr>
          <w:sz w:val="18"/>
          <w:szCs w:val="18"/>
        </w:rPr>
        <w:t>- развитие дорожного сервиса на территории поселка для возможност</w:t>
      </w:r>
      <w:r w:rsidR="00F442E6">
        <w:rPr>
          <w:sz w:val="18"/>
          <w:szCs w:val="18"/>
        </w:rPr>
        <w:t>и получения  квалифицированных услуг по</w:t>
      </w:r>
      <w:r w:rsidR="003B56DD">
        <w:rPr>
          <w:sz w:val="18"/>
          <w:szCs w:val="18"/>
        </w:rPr>
        <w:t xml:space="preserve"> сервисному  обслуживанию и </w:t>
      </w:r>
      <w:r w:rsidRPr="00F442E6">
        <w:rPr>
          <w:sz w:val="18"/>
          <w:szCs w:val="18"/>
        </w:rPr>
        <w:t>ремонту автотранспортных средств.</w:t>
      </w:r>
    </w:p>
    <w:p w:rsidR="00091103" w:rsidRPr="00F442E6" w:rsidRDefault="00F442E6" w:rsidP="00F442E6">
      <w:pPr>
        <w:jc w:val="both"/>
        <w:rPr>
          <w:sz w:val="18"/>
          <w:szCs w:val="18"/>
        </w:rPr>
      </w:pPr>
      <w:r>
        <w:rPr>
          <w:sz w:val="18"/>
          <w:szCs w:val="18"/>
        </w:rPr>
        <w:t xml:space="preserve">Отсюда </w:t>
      </w:r>
      <w:r w:rsidR="003B56DD">
        <w:rPr>
          <w:sz w:val="18"/>
          <w:szCs w:val="18"/>
        </w:rPr>
        <w:t>вытекают новые требования к  транспортной системе, а</w:t>
      </w:r>
      <w:r w:rsidR="00091103" w:rsidRPr="00F442E6">
        <w:rPr>
          <w:sz w:val="18"/>
          <w:szCs w:val="18"/>
        </w:rPr>
        <w:t xml:space="preserve"> именно, более </w:t>
      </w:r>
      <w:r w:rsidR="003B56DD">
        <w:rPr>
          <w:sz w:val="18"/>
          <w:szCs w:val="18"/>
        </w:rPr>
        <w:t xml:space="preserve"> эффективное производительное </w:t>
      </w:r>
      <w:r w:rsidR="00091103" w:rsidRPr="00F442E6">
        <w:rPr>
          <w:sz w:val="18"/>
          <w:szCs w:val="18"/>
        </w:rPr>
        <w:t>качестве</w:t>
      </w:r>
      <w:r w:rsidR="003B56DD">
        <w:rPr>
          <w:sz w:val="18"/>
          <w:szCs w:val="18"/>
        </w:rPr>
        <w:t>нное использование имеющегося потенциала и, в</w:t>
      </w:r>
      <w:r w:rsidR="00091103" w:rsidRPr="00F442E6">
        <w:rPr>
          <w:sz w:val="18"/>
          <w:szCs w:val="18"/>
        </w:rPr>
        <w:t xml:space="preserve"> ча</w:t>
      </w:r>
      <w:r w:rsidR="003B56DD">
        <w:rPr>
          <w:sz w:val="18"/>
          <w:szCs w:val="18"/>
        </w:rPr>
        <w:t xml:space="preserve">стности, переход к </w:t>
      </w:r>
      <w:r w:rsidR="00091103" w:rsidRPr="00F442E6">
        <w:rPr>
          <w:sz w:val="18"/>
          <w:szCs w:val="18"/>
        </w:rPr>
        <w:t>более качественным транспортным услугам.</w:t>
      </w:r>
    </w:p>
    <w:p w:rsidR="00091103" w:rsidRPr="00F442E6" w:rsidRDefault="00091103" w:rsidP="00F442E6">
      <w:pPr>
        <w:jc w:val="both"/>
        <w:rPr>
          <w:sz w:val="18"/>
          <w:szCs w:val="18"/>
        </w:rPr>
      </w:pPr>
      <w:r w:rsidRPr="00F442E6">
        <w:rPr>
          <w:sz w:val="18"/>
          <w:szCs w:val="18"/>
        </w:rPr>
        <w:lastRenderedPageBreak/>
        <w:t xml:space="preserve">1.11. Оценка нормативно-правовой базы, необходимой для функционирования и развития транспортной </w:t>
      </w:r>
    </w:p>
    <w:p w:rsidR="00091103" w:rsidRPr="00F442E6" w:rsidRDefault="00091103" w:rsidP="00F442E6">
      <w:pPr>
        <w:jc w:val="both"/>
        <w:rPr>
          <w:sz w:val="18"/>
          <w:szCs w:val="18"/>
        </w:rPr>
      </w:pPr>
      <w:r w:rsidRPr="00F442E6">
        <w:rPr>
          <w:sz w:val="18"/>
          <w:szCs w:val="18"/>
        </w:rPr>
        <w:t>инфраструктуры поселка Большая Ирба</w:t>
      </w:r>
    </w:p>
    <w:p w:rsidR="00091103" w:rsidRPr="00F442E6" w:rsidRDefault="00091103" w:rsidP="00F442E6">
      <w:pPr>
        <w:jc w:val="both"/>
        <w:rPr>
          <w:sz w:val="18"/>
          <w:szCs w:val="18"/>
        </w:rPr>
      </w:pPr>
      <w:r w:rsidRPr="00F442E6">
        <w:rPr>
          <w:sz w:val="18"/>
          <w:szCs w:val="18"/>
        </w:rPr>
        <w:t>Реализация Программы осуществляется через систему программных мероприятий</w:t>
      </w:r>
      <w:r w:rsidR="003B56DD">
        <w:rPr>
          <w:sz w:val="18"/>
          <w:szCs w:val="18"/>
        </w:rPr>
        <w:t xml:space="preserve"> разрабатываемых муниципальной </w:t>
      </w:r>
      <w:r w:rsidRPr="00F442E6">
        <w:rPr>
          <w:sz w:val="18"/>
          <w:szCs w:val="18"/>
        </w:rPr>
        <w:t>программой поселка Большая Ирба «Обеспечение жизнедеятельности, улучшения качества жизни населения муниципального образования поселок Большая Ирба», подпрограмма «Организация дорожного движения в муниципальном образовании поселок Большая Ирба».</w:t>
      </w:r>
    </w:p>
    <w:p w:rsidR="00091103" w:rsidRPr="00F442E6" w:rsidRDefault="00091103" w:rsidP="00F442E6">
      <w:pPr>
        <w:jc w:val="both"/>
        <w:rPr>
          <w:sz w:val="18"/>
          <w:szCs w:val="18"/>
        </w:rPr>
      </w:pPr>
      <w:r w:rsidRPr="00F442E6">
        <w:rPr>
          <w:sz w:val="18"/>
          <w:szCs w:val="18"/>
        </w:rPr>
        <w:t>1.12. Оценка финансирования транспортной инфраструктуры</w:t>
      </w:r>
    </w:p>
    <w:p w:rsidR="00091103" w:rsidRPr="00F442E6" w:rsidRDefault="00091103" w:rsidP="00F442E6">
      <w:pPr>
        <w:jc w:val="both"/>
        <w:rPr>
          <w:sz w:val="18"/>
          <w:szCs w:val="18"/>
        </w:rPr>
      </w:pPr>
      <w:r w:rsidRPr="00F442E6">
        <w:rPr>
          <w:sz w:val="18"/>
          <w:szCs w:val="18"/>
        </w:rPr>
        <w:t xml:space="preserve">Состояние сети дорог определяется своевременностью, полнотой и </w:t>
      </w:r>
      <w:r w:rsidR="003B56DD">
        <w:rPr>
          <w:sz w:val="18"/>
          <w:szCs w:val="18"/>
        </w:rPr>
        <w:t xml:space="preserve">качеством выполнения работ по содержанию, </w:t>
      </w:r>
      <w:r w:rsidRPr="00F442E6">
        <w:rPr>
          <w:sz w:val="18"/>
          <w:szCs w:val="18"/>
        </w:rPr>
        <w:t>ремонту и  зависит напрям</w:t>
      </w:r>
      <w:r w:rsidR="003B56DD">
        <w:rPr>
          <w:sz w:val="18"/>
          <w:szCs w:val="18"/>
        </w:rPr>
        <w:t>ую от объемов финансирования и стратегии распределения</w:t>
      </w:r>
      <w:r w:rsidRPr="00F442E6">
        <w:rPr>
          <w:sz w:val="18"/>
          <w:szCs w:val="18"/>
        </w:rPr>
        <w:t xml:space="preserve"> финансовых ресурсов в условиях их ограниченных объемов. </w:t>
      </w:r>
    </w:p>
    <w:p w:rsidR="00091103" w:rsidRPr="00F442E6" w:rsidRDefault="003B56DD" w:rsidP="00F442E6">
      <w:pPr>
        <w:jc w:val="both"/>
        <w:rPr>
          <w:sz w:val="18"/>
          <w:szCs w:val="18"/>
        </w:rPr>
      </w:pPr>
      <w:r>
        <w:rPr>
          <w:sz w:val="18"/>
          <w:szCs w:val="18"/>
        </w:rPr>
        <w:t>В условиях, когда объем инвестиций в  дорожный комплекс является</w:t>
      </w:r>
      <w:r w:rsidR="00091103" w:rsidRPr="00F442E6">
        <w:rPr>
          <w:sz w:val="18"/>
          <w:szCs w:val="18"/>
        </w:rPr>
        <w:t xml:space="preserve"> явно недостаточным, а рост уровня автомобилизации значительно опережает темпы роста развития  до</w:t>
      </w:r>
      <w:r>
        <w:rPr>
          <w:sz w:val="18"/>
          <w:szCs w:val="18"/>
        </w:rPr>
        <w:t>рожной сети на первый</w:t>
      </w:r>
      <w:r w:rsidR="00091103" w:rsidRPr="00F442E6">
        <w:rPr>
          <w:sz w:val="18"/>
          <w:szCs w:val="18"/>
        </w:rPr>
        <w:t xml:space="preserve"> план</w:t>
      </w:r>
      <w:r>
        <w:rPr>
          <w:sz w:val="18"/>
          <w:szCs w:val="18"/>
        </w:rPr>
        <w:t xml:space="preserve"> выходят работы  по содержанию</w:t>
      </w:r>
      <w:r w:rsidR="00091103" w:rsidRPr="00F442E6">
        <w:rPr>
          <w:sz w:val="18"/>
          <w:szCs w:val="18"/>
        </w:rPr>
        <w:t xml:space="preserve"> и эксплуатации дорог. При выполнении текущего ремонта используются современн</w:t>
      </w:r>
      <w:r>
        <w:rPr>
          <w:sz w:val="18"/>
          <w:szCs w:val="18"/>
        </w:rPr>
        <w:t xml:space="preserve">ые технологии с использованием </w:t>
      </w:r>
      <w:r w:rsidR="00091103" w:rsidRPr="00F442E6">
        <w:rPr>
          <w:sz w:val="18"/>
          <w:szCs w:val="18"/>
        </w:rPr>
        <w:t>сп</w:t>
      </w:r>
      <w:r>
        <w:rPr>
          <w:sz w:val="18"/>
          <w:szCs w:val="18"/>
        </w:rPr>
        <w:t>ециализированных звеньев машин</w:t>
      </w:r>
      <w:r w:rsidR="00091103" w:rsidRPr="00F442E6">
        <w:rPr>
          <w:sz w:val="18"/>
          <w:szCs w:val="18"/>
        </w:rPr>
        <w:t xml:space="preserve"> и механизмов, позволяющих сократить ручной труд и обеспечить высо</w:t>
      </w:r>
      <w:r>
        <w:rPr>
          <w:sz w:val="18"/>
          <w:szCs w:val="18"/>
        </w:rPr>
        <w:t>кое качество выполняемых работ. При этом</w:t>
      </w:r>
      <w:r w:rsidR="00091103" w:rsidRPr="00F442E6">
        <w:rPr>
          <w:sz w:val="18"/>
          <w:szCs w:val="18"/>
        </w:rPr>
        <w:t xml:space="preserve"> текущий  ремонт</w:t>
      </w:r>
      <w:r>
        <w:rPr>
          <w:sz w:val="18"/>
          <w:szCs w:val="18"/>
        </w:rPr>
        <w:t xml:space="preserve">  в отличие от капитального, не решает задач, связанных с повышением </w:t>
      </w:r>
      <w:r w:rsidR="00091103" w:rsidRPr="00F442E6">
        <w:rPr>
          <w:sz w:val="18"/>
          <w:szCs w:val="18"/>
        </w:rPr>
        <w:t xml:space="preserve">качества дорожного покрытия - характеристик ровности, шероховатости, прочности и т.д. </w:t>
      </w:r>
    </w:p>
    <w:p w:rsidR="00091103" w:rsidRPr="00F442E6" w:rsidRDefault="003B56DD" w:rsidP="00F442E6">
      <w:pPr>
        <w:jc w:val="both"/>
        <w:rPr>
          <w:sz w:val="18"/>
          <w:szCs w:val="18"/>
        </w:rPr>
      </w:pPr>
      <w:r>
        <w:rPr>
          <w:sz w:val="18"/>
          <w:szCs w:val="18"/>
        </w:rPr>
        <w:t xml:space="preserve">Реализация </w:t>
      </w:r>
      <w:r w:rsidR="00091103" w:rsidRPr="00F442E6">
        <w:rPr>
          <w:sz w:val="18"/>
          <w:szCs w:val="18"/>
        </w:rPr>
        <w:t>компл</w:t>
      </w:r>
      <w:r>
        <w:rPr>
          <w:sz w:val="18"/>
          <w:szCs w:val="18"/>
        </w:rPr>
        <w:t xml:space="preserve">екса программных  мероприятий сопряжена со </w:t>
      </w:r>
      <w:r w:rsidR="00091103" w:rsidRPr="00F442E6">
        <w:rPr>
          <w:sz w:val="18"/>
          <w:szCs w:val="18"/>
        </w:rPr>
        <w:t>следующими рисками:</w:t>
      </w:r>
    </w:p>
    <w:p w:rsidR="00091103" w:rsidRPr="00F442E6" w:rsidRDefault="00091103" w:rsidP="00F442E6">
      <w:pPr>
        <w:jc w:val="both"/>
        <w:rPr>
          <w:sz w:val="18"/>
          <w:szCs w:val="18"/>
        </w:rPr>
      </w:pPr>
      <w:r w:rsidRPr="00F442E6">
        <w:rPr>
          <w:sz w:val="18"/>
          <w:szCs w:val="18"/>
        </w:rPr>
        <w:t>- риск ухудшения социально-экономической ситуации в стране, что выраз</w:t>
      </w:r>
      <w:r w:rsidR="00F442E6">
        <w:rPr>
          <w:sz w:val="18"/>
          <w:szCs w:val="18"/>
        </w:rPr>
        <w:t>ится в снижении  темпов роста</w:t>
      </w:r>
      <w:r w:rsidRPr="00F442E6">
        <w:rPr>
          <w:sz w:val="18"/>
          <w:szCs w:val="18"/>
        </w:rPr>
        <w:t xml:space="preserve"> эконом</w:t>
      </w:r>
      <w:r w:rsidR="00F442E6">
        <w:rPr>
          <w:sz w:val="18"/>
          <w:szCs w:val="18"/>
        </w:rPr>
        <w:t xml:space="preserve">ики и уровня  инвестиционной </w:t>
      </w:r>
      <w:r w:rsidRPr="00F442E6">
        <w:rPr>
          <w:sz w:val="18"/>
          <w:szCs w:val="18"/>
        </w:rPr>
        <w:t>активности, возни</w:t>
      </w:r>
      <w:r w:rsidR="003B56DD">
        <w:rPr>
          <w:sz w:val="18"/>
          <w:szCs w:val="18"/>
        </w:rPr>
        <w:t>кновении  бюджетного  дефицита,</w:t>
      </w:r>
      <w:r w:rsidRPr="00F442E6">
        <w:rPr>
          <w:sz w:val="18"/>
          <w:szCs w:val="18"/>
        </w:rPr>
        <w:t xml:space="preserve"> сокращ</w:t>
      </w:r>
      <w:r w:rsidR="003B56DD">
        <w:rPr>
          <w:sz w:val="18"/>
          <w:szCs w:val="18"/>
        </w:rPr>
        <w:t>ения</w:t>
      </w:r>
      <w:r w:rsidRPr="00F442E6">
        <w:rPr>
          <w:sz w:val="18"/>
          <w:szCs w:val="18"/>
        </w:rPr>
        <w:t xml:space="preserve"> объемов  финансирования дорожной отрасли;</w:t>
      </w:r>
    </w:p>
    <w:p w:rsidR="00091103" w:rsidRPr="00F442E6" w:rsidRDefault="003B56DD" w:rsidP="00F442E6">
      <w:pPr>
        <w:jc w:val="both"/>
        <w:rPr>
          <w:sz w:val="18"/>
          <w:szCs w:val="18"/>
        </w:rPr>
      </w:pPr>
      <w:r>
        <w:rPr>
          <w:sz w:val="18"/>
          <w:szCs w:val="18"/>
        </w:rPr>
        <w:t>- риск превышения</w:t>
      </w:r>
      <w:r w:rsidR="00091103" w:rsidRPr="00F442E6">
        <w:rPr>
          <w:sz w:val="18"/>
          <w:szCs w:val="18"/>
        </w:rPr>
        <w:t xml:space="preserve"> фактического</w:t>
      </w:r>
      <w:r>
        <w:rPr>
          <w:sz w:val="18"/>
          <w:szCs w:val="18"/>
        </w:rPr>
        <w:t xml:space="preserve"> уровня  инфляции п</w:t>
      </w:r>
      <w:r w:rsidR="00091103" w:rsidRPr="00F442E6">
        <w:rPr>
          <w:sz w:val="18"/>
          <w:szCs w:val="18"/>
        </w:rPr>
        <w:t xml:space="preserve">  сравнению с прогнозируемым,  ускоренный</w:t>
      </w:r>
      <w:r>
        <w:rPr>
          <w:sz w:val="18"/>
          <w:szCs w:val="18"/>
        </w:rPr>
        <w:t xml:space="preserve"> рост</w:t>
      </w:r>
      <w:r w:rsidR="00091103" w:rsidRPr="00F442E6">
        <w:rPr>
          <w:sz w:val="18"/>
          <w:szCs w:val="18"/>
        </w:rPr>
        <w:t xml:space="preserve"> цен на </w:t>
      </w:r>
      <w:r>
        <w:rPr>
          <w:sz w:val="18"/>
          <w:szCs w:val="18"/>
        </w:rPr>
        <w:t>строительные  материалы,</w:t>
      </w:r>
      <w:r w:rsidR="00091103" w:rsidRPr="00F442E6">
        <w:rPr>
          <w:sz w:val="18"/>
          <w:szCs w:val="18"/>
        </w:rPr>
        <w:t xml:space="preserve"> машины, специализированное об</w:t>
      </w:r>
      <w:r>
        <w:rPr>
          <w:sz w:val="18"/>
          <w:szCs w:val="18"/>
        </w:rPr>
        <w:t xml:space="preserve">орудование, что может привести </w:t>
      </w:r>
      <w:r w:rsidR="00091103" w:rsidRPr="00F442E6">
        <w:rPr>
          <w:sz w:val="18"/>
          <w:szCs w:val="18"/>
        </w:rPr>
        <w:t xml:space="preserve">  увеличению стоим</w:t>
      </w:r>
      <w:r w:rsidR="00F442E6">
        <w:rPr>
          <w:sz w:val="18"/>
          <w:szCs w:val="18"/>
        </w:rPr>
        <w:t>ости дорожных работ, снижению</w:t>
      </w:r>
      <w:r w:rsidR="00091103" w:rsidRPr="00F442E6">
        <w:rPr>
          <w:sz w:val="18"/>
          <w:szCs w:val="18"/>
        </w:rPr>
        <w:t xml:space="preserve"> объемов </w:t>
      </w:r>
      <w:r w:rsidR="00F442E6">
        <w:rPr>
          <w:sz w:val="18"/>
          <w:szCs w:val="18"/>
        </w:rPr>
        <w:t>строительства,  реконструкции,</w:t>
      </w:r>
      <w:r w:rsidR="00091103" w:rsidRPr="00F442E6">
        <w:rPr>
          <w:sz w:val="18"/>
          <w:szCs w:val="18"/>
        </w:rPr>
        <w:t xml:space="preserve"> капитального ремонта,  р</w:t>
      </w:r>
      <w:r>
        <w:rPr>
          <w:sz w:val="18"/>
          <w:szCs w:val="18"/>
        </w:rPr>
        <w:t>емонта  и</w:t>
      </w:r>
      <w:r w:rsidR="00F442E6">
        <w:rPr>
          <w:sz w:val="18"/>
          <w:szCs w:val="18"/>
        </w:rPr>
        <w:t xml:space="preserve"> содержания </w:t>
      </w:r>
      <w:r w:rsidR="00091103" w:rsidRPr="00F442E6">
        <w:rPr>
          <w:sz w:val="18"/>
          <w:szCs w:val="18"/>
        </w:rPr>
        <w:t>внутрип</w:t>
      </w:r>
      <w:r>
        <w:rPr>
          <w:sz w:val="18"/>
          <w:szCs w:val="18"/>
        </w:rPr>
        <w:t>оселковых  автомобильных дорог</w:t>
      </w:r>
      <w:r w:rsidR="00091103" w:rsidRPr="00F442E6">
        <w:rPr>
          <w:sz w:val="18"/>
          <w:szCs w:val="18"/>
        </w:rPr>
        <w:t xml:space="preserve"> общего пользования;</w:t>
      </w:r>
    </w:p>
    <w:p w:rsidR="00091103" w:rsidRPr="00F442E6" w:rsidRDefault="00091103" w:rsidP="00F442E6">
      <w:pPr>
        <w:jc w:val="both"/>
        <w:rPr>
          <w:sz w:val="18"/>
          <w:szCs w:val="18"/>
        </w:rPr>
      </w:pPr>
      <w:r w:rsidRPr="00F442E6">
        <w:rPr>
          <w:sz w:val="18"/>
          <w:szCs w:val="18"/>
        </w:rPr>
        <w:t>-риск задержки завершения перехода на финансирование работ по содержанию, ремонту  и</w:t>
      </w:r>
      <w:r w:rsidR="003B56DD">
        <w:rPr>
          <w:sz w:val="18"/>
          <w:szCs w:val="18"/>
        </w:rPr>
        <w:t xml:space="preserve"> автомобильных</w:t>
      </w:r>
      <w:r w:rsidRPr="00F442E6">
        <w:rPr>
          <w:sz w:val="18"/>
          <w:szCs w:val="18"/>
        </w:rPr>
        <w:t xml:space="preserve"> дорог общего пользования местного значения.</w:t>
      </w:r>
    </w:p>
    <w:p w:rsidR="00091103" w:rsidRPr="00F442E6" w:rsidRDefault="00091103" w:rsidP="00F442E6">
      <w:pPr>
        <w:jc w:val="both"/>
        <w:rPr>
          <w:sz w:val="18"/>
          <w:szCs w:val="18"/>
        </w:rPr>
      </w:pPr>
    </w:p>
    <w:p w:rsidR="00091103" w:rsidRPr="00F442E6" w:rsidRDefault="00091103" w:rsidP="00F442E6">
      <w:pPr>
        <w:jc w:val="both"/>
        <w:rPr>
          <w:sz w:val="18"/>
          <w:szCs w:val="18"/>
        </w:rPr>
      </w:pPr>
      <w:r w:rsidRPr="00F442E6">
        <w:rPr>
          <w:sz w:val="18"/>
          <w:szCs w:val="18"/>
        </w:rPr>
        <w:t>Раздел 2. Прогноз транспортного спроса, изменения объемов и характера передвижения населения и перевозок грузов на территории поселка Большая Ирба</w:t>
      </w:r>
    </w:p>
    <w:p w:rsidR="00091103" w:rsidRPr="00F442E6" w:rsidRDefault="00091103" w:rsidP="00F442E6">
      <w:pPr>
        <w:jc w:val="both"/>
        <w:rPr>
          <w:sz w:val="18"/>
          <w:szCs w:val="18"/>
        </w:rPr>
      </w:pPr>
      <w:r w:rsidRPr="00F442E6">
        <w:rPr>
          <w:sz w:val="18"/>
          <w:szCs w:val="18"/>
        </w:rPr>
        <w:t>2.1. Прогноз социально-экономического и градостроительного развития поселка</w:t>
      </w:r>
    </w:p>
    <w:p w:rsidR="00091103" w:rsidRPr="00F442E6" w:rsidRDefault="00091103" w:rsidP="00F442E6">
      <w:pPr>
        <w:jc w:val="both"/>
        <w:rPr>
          <w:sz w:val="18"/>
          <w:szCs w:val="18"/>
        </w:rPr>
      </w:pPr>
      <w:r w:rsidRPr="00F442E6">
        <w:rPr>
          <w:sz w:val="18"/>
          <w:szCs w:val="18"/>
        </w:rPr>
        <w:lastRenderedPageBreak/>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определяются в соответствии с правилами и нормами проектирования.</w:t>
      </w:r>
    </w:p>
    <w:p w:rsidR="00091103" w:rsidRPr="00F442E6" w:rsidRDefault="00091103" w:rsidP="00F442E6">
      <w:pPr>
        <w:jc w:val="both"/>
        <w:rPr>
          <w:sz w:val="18"/>
          <w:szCs w:val="18"/>
        </w:rPr>
      </w:pPr>
      <w:r w:rsidRPr="00F442E6">
        <w:rPr>
          <w:sz w:val="18"/>
          <w:szCs w:val="18"/>
        </w:rPr>
        <w:t>2.2. Прогноз транспортного спроса поселка, объемов и характера передвижения населения и перевозок грузов по видам транспорта, имеющегося на территории поселка</w:t>
      </w:r>
    </w:p>
    <w:p w:rsidR="00091103" w:rsidRPr="00F442E6" w:rsidRDefault="00091103" w:rsidP="00F442E6">
      <w:pPr>
        <w:jc w:val="both"/>
        <w:rPr>
          <w:sz w:val="18"/>
          <w:szCs w:val="18"/>
        </w:rPr>
      </w:pPr>
      <w:r w:rsidRPr="00F442E6">
        <w:rPr>
          <w:sz w:val="18"/>
          <w:szCs w:val="18"/>
        </w:rPr>
        <w:t>С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091103" w:rsidRPr="00F442E6" w:rsidRDefault="00091103" w:rsidP="00F442E6">
      <w:pPr>
        <w:jc w:val="both"/>
        <w:rPr>
          <w:sz w:val="18"/>
          <w:szCs w:val="18"/>
        </w:rPr>
      </w:pPr>
      <w:r w:rsidRPr="00F442E6">
        <w:rPr>
          <w:sz w:val="18"/>
          <w:szCs w:val="18"/>
        </w:rPr>
        <w:t>- уровнем развития общества;</w:t>
      </w:r>
    </w:p>
    <w:p w:rsidR="00091103" w:rsidRPr="00F442E6" w:rsidRDefault="00091103" w:rsidP="00F442E6">
      <w:pPr>
        <w:jc w:val="both"/>
        <w:rPr>
          <w:sz w:val="18"/>
          <w:szCs w:val="18"/>
        </w:rPr>
      </w:pPr>
      <w:r w:rsidRPr="00F442E6">
        <w:rPr>
          <w:sz w:val="18"/>
          <w:szCs w:val="18"/>
        </w:rPr>
        <w:t>- социальной структурой;</w:t>
      </w:r>
    </w:p>
    <w:p w:rsidR="00091103" w:rsidRPr="00F442E6" w:rsidRDefault="00091103" w:rsidP="00F442E6">
      <w:pPr>
        <w:jc w:val="both"/>
        <w:rPr>
          <w:sz w:val="18"/>
          <w:szCs w:val="18"/>
        </w:rPr>
      </w:pPr>
      <w:r w:rsidRPr="00F442E6">
        <w:rPr>
          <w:sz w:val="18"/>
          <w:szCs w:val="18"/>
        </w:rPr>
        <w:t>- укладом жизни;</w:t>
      </w:r>
    </w:p>
    <w:p w:rsidR="00091103" w:rsidRPr="00F442E6" w:rsidRDefault="00091103" w:rsidP="00F442E6">
      <w:pPr>
        <w:jc w:val="both"/>
        <w:rPr>
          <w:sz w:val="18"/>
          <w:szCs w:val="18"/>
        </w:rPr>
      </w:pPr>
      <w:r w:rsidRPr="00F442E6">
        <w:rPr>
          <w:sz w:val="18"/>
          <w:szCs w:val="18"/>
        </w:rPr>
        <w:t>- свободным временем и реальными доходами населения;</w:t>
      </w:r>
    </w:p>
    <w:p w:rsidR="00091103" w:rsidRPr="00F442E6" w:rsidRDefault="00091103" w:rsidP="00F442E6">
      <w:pPr>
        <w:jc w:val="both"/>
        <w:rPr>
          <w:sz w:val="18"/>
          <w:szCs w:val="18"/>
        </w:rPr>
      </w:pPr>
      <w:r w:rsidRPr="00F442E6">
        <w:rPr>
          <w:sz w:val="18"/>
          <w:szCs w:val="18"/>
        </w:rPr>
        <w:t>- культурно-бытовыми потребностями;</w:t>
      </w:r>
    </w:p>
    <w:p w:rsidR="00091103" w:rsidRPr="00F442E6" w:rsidRDefault="00091103" w:rsidP="00F442E6">
      <w:pPr>
        <w:jc w:val="both"/>
        <w:rPr>
          <w:sz w:val="18"/>
          <w:szCs w:val="18"/>
        </w:rPr>
      </w:pPr>
      <w:r w:rsidRPr="00F442E6">
        <w:rPr>
          <w:sz w:val="18"/>
          <w:szCs w:val="18"/>
        </w:rPr>
        <w:t>- концентрацией мест жительства и мест работы и др.</w:t>
      </w:r>
    </w:p>
    <w:p w:rsidR="00091103" w:rsidRPr="00F442E6" w:rsidRDefault="00091103" w:rsidP="00F442E6">
      <w:pPr>
        <w:jc w:val="both"/>
        <w:rPr>
          <w:sz w:val="18"/>
          <w:szCs w:val="18"/>
        </w:rPr>
      </w:pPr>
      <w:r w:rsidRPr="00F442E6">
        <w:rPr>
          <w:sz w:val="18"/>
          <w:szCs w:val="1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091103" w:rsidRPr="00F442E6" w:rsidRDefault="00091103" w:rsidP="00F442E6">
      <w:pPr>
        <w:jc w:val="both"/>
        <w:rPr>
          <w:sz w:val="18"/>
          <w:szCs w:val="18"/>
        </w:rPr>
      </w:pPr>
      <w:r w:rsidRPr="00F442E6">
        <w:rPr>
          <w:sz w:val="18"/>
          <w:szCs w:val="18"/>
        </w:rPr>
        <w:t>Трудовые − поездки на работу, с работы. Эти передвижения наиболее устойчивые.</w:t>
      </w:r>
    </w:p>
    <w:p w:rsidR="00091103" w:rsidRPr="00F442E6" w:rsidRDefault="00091103" w:rsidP="00F442E6">
      <w:pPr>
        <w:jc w:val="both"/>
        <w:rPr>
          <w:sz w:val="18"/>
          <w:szCs w:val="18"/>
        </w:rPr>
      </w:pPr>
      <w:r w:rsidRPr="00F442E6">
        <w:rPr>
          <w:sz w:val="18"/>
          <w:szCs w:val="18"/>
        </w:rPr>
        <w:t>Учебные − поездки учащихся до учебного заведения и обратно. 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091103" w:rsidRPr="00F442E6" w:rsidRDefault="00091103" w:rsidP="00F442E6">
      <w:pPr>
        <w:jc w:val="both"/>
        <w:rPr>
          <w:sz w:val="18"/>
          <w:szCs w:val="18"/>
        </w:rPr>
      </w:pPr>
      <w:r w:rsidRPr="00F442E6">
        <w:rPr>
          <w:sz w:val="18"/>
          <w:szCs w:val="18"/>
        </w:rPr>
        <w:t>Служебные − поездки в рабочее время при производственной необходимости или выполнении служебных обязанностей.</w:t>
      </w:r>
    </w:p>
    <w:p w:rsidR="00091103" w:rsidRPr="00F442E6" w:rsidRDefault="00091103" w:rsidP="00F442E6">
      <w:pPr>
        <w:jc w:val="both"/>
        <w:rPr>
          <w:sz w:val="18"/>
          <w:szCs w:val="18"/>
        </w:rPr>
      </w:pPr>
      <w:r w:rsidRPr="00F442E6">
        <w:rPr>
          <w:sz w:val="18"/>
          <w:szCs w:val="18"/>
        </w:rPr>
        <w:t>Выбор способа передвижения, вида транспорта и степени их использования зависят от ряда факторов: социальные,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091103" w:rsidRPr="00F442E6" w:rsidRDefault="00091103" w:rsidP="00F442E6">
      <w:pPr>
        <w:jc w:val="both"/>
        <w:rPr>
          <w:sz w:val="18"/>
          <w:szCs w:val="18"/>
        </w:rPr>
      </w:pPr>
      <w:r w:rsidRPr="00F442E6">
        <w:rPr>
          <w:sz w:val="18"/>
          <w:szCs w:val="18"/>
        </w:rPr>
        <w:t>2.3. Прогноз развития транспортной инфраструктуры по видам транспорта</w:t>
      </w:r>
    </w:p>
    <w:p w:rsidR="00091103" w:rsidRPr="00F442E6" w:rsidRDefault="003B56DD" w:rsidP="00F442E6">
      <w:pPr>
        <w:jc w:val="both"/>
        <w:rPr>
          <w:sz w:val="18"/>
          <w:szCs w:val="18"/>
        </w:rPr>
      </w:pPr>
      <w:r>
        <w:rPr>
          <w:sz w:val="18"/>
          <w:szCs w:val="18"/>
        </w:rPr>
        <w:t>Автомобильный транспорт – важнейшая составная часть инфраструктуры поселка, удовлетворяющая потребностям все  отраслей экономики и</w:t>
      </w:r>
      <w:r w:rsidR="00091103" w:rsidRPr="00F442E6">
        <w:rPr>
          <w:sz w:val="18"/>
          <w:szCs w:val="18"/>
        </w:rPr>
        <w:t xml:space="preserve"> населения</w:t>
      </w:r>
      <w:r>
        <w:rPr>
          <w:sz w:val="18"/>
          <w:szCs w:val="18"/>
        </w:rPr>
        <w:t xml:space="preserve"> в перевозках</w:t>
      </w:r>
      <w:r w:rsidR="00091103" w:rsidRPr="00F442E6">
        <w:rPr>
          <w:sz w:val="18"/>
          <w:szCs w:val="18"/>
        </w:rPr>
        <w:t xml:space="preserve"> грузов</w:t>
      </w:r>
      <w:r>
        <w:rPr>
          <w:sz w:val="18"/>
          <w:szCs w:val="18"/>
        </w:rPr>
        <w:t xml:space="preserve"> и  пассажиров, перемещающая различные</w:t>
      </w:r>
      <w:r w:rsidR="00091103" w:rsidRPr="00F442E6">
        <w:rPr>
          <w:sz w:val="18"/>
          <w:szCs w:val="18"/>
        </w:rPr>
        <w:t xml:space="preserve"> виды  </w:t>
      </w:r>
      <w:r>
        <w:rPr>
          <w:sz w:val="18"/>
          <w:szCs w:val="18"/>
        </w:rPr>
        <w:lastRenderedPageBreak/>
        <w:t>продукции</w:t>
      </w:r>
      <w:r w:rsidR="00091103" w:rsidRPr="00F442E6">
        <w:rPr>
          <w:sz w:val="18"/>
          <w:szCs w:val="18"/>
        </w:rPr>
        <w:t xml:space="preserve"> между</w:t>
      </w:r>
      <w:r>
        <w:rPr>
          <w:sz w:val="18"/>
          <w:szCs w:val="18"/>
        </w:rPr>
        <w:t xml:space="preserve"> производителями</w:t>
      </w:r>
      <w:r w:rsidR="00091103" w:rsidRPr="00F442E6">
        <w:rPr>
          <w:sz w:val="18"/>
          <w:szCs w:val="18"/>
        </w:rPr>
        <w:t xml:space="preserve"> и  потребителями, осуществляющий общедоступное транспортное, обслуживание населения. </w:t>
      </w:r>
    </w:p>
    <w:p w:rsidR="00091103" w:rsidRPr="00F442E6" w:rsidRDefault="00091103" w:rsidP="00F442E6">
      <w:pPr>
        <w:jc w:val="both"/>
        <w:rPr>
          <w:sz w:val="18"/>
          <w:szCs w:val="18"/>
        </w:rPr>
      </w:pPr>
      <w:r w:rsidRPr="00F442E6">
        <w:rPr>
          <w:sz w:val="18"/>
          <w:szCs w:val="18"/>
        </w:rPr>
        <w:t>2.4. Прогноз развития дорожной сети поселка</w:t>
      </w:r>
    </w:p>
    <w:p w:rsidR="00091103" w:rsidRPr="00F442E6" w:rsidRDefault="00F442E6" w:rsidP="00F442E6">
      <w:pPr>
        <w:jc w:val="both"/>
        <w:rPr>
          <w:sz w:val="18"/>
          <w:szCs w:val="18"/>
        </w:rPr>
      </w:pPr>
      <w:r>
        <w:rPr>
          <w:sz w:val="18"/>
          <w:szCs w:val="18"/>
        </w:rPr>
        <w:t xml:space="preserve">Автодороги с </w:t>
      </w:r>
      <w:r w:rsidR="00091103" w:rsidRPr="00F442E6">
        <w:rPr>
          <w:sz w:val="18"/>
          <w:szCs w:val="18"/>
        </w:rPr>
        <w:t>асфальтобе</w:t>
      </w:r>
      <w:r>
        <w:rPr>
          <w:sz w:val="18"/>
          <w:szCs w:val="18"/>
        </w:rPr>
        <w:t>тонным покрытием  находятся в</w:t>
      </w:r>
      <w:r w:rsidR="00091103" w:rsidRPr="00F442E6">
        <w:rPr>
          <w:sz w:val="18"/>
          <w:szCs w:val="18"/>
        </w:rPr>
        <w:t xml:space="preserve"> удовлетворительном состоянии, местами требуют ремонта.</w:t>
      </w:r>
    </w:p>
    <w:p w:rsidR="00091103" w:rsidRPr="00F442E6" w:rsidRDefault="00091103" w:rsidP="00F442E6">
      <w:pPr>
        <w:jc w:val="both"/>
        <w:rPr>
          <w:sz w:val="18"/>
          <w:szCs w:val="18"/>
        </w:rPr>
      </w:pPr>
      <w:r w:rsidRPr="00F442E6">
        <w:rPr>
          <w:sz w:val="18"/>
          <w:szCs w:val="18"/>
        </w:rPr>
        <w:t>Значительная часть автомобильных дорог общего пользования местного значения имеют грунтовое покрытие, что существенно мешает социально-экономическому развитию поселка и негативно сказывается на безопасности дорожного движения и скорости д</w:t>
      </w:r>
      <w:r w:rsidR="003B56DD">
        <w:rPr>
          <w:sz w:val="18"/>
          <w:szCs w:val="18"/>
        </w:rPr>
        <w:t>вижения, а  также приводит к</w:t>
      </w:r>
      <w:r w:rsidRPr="00F442E6">
        <w:rPr>
          <w:sz w:val="18"/>
          <w:szCs w:val="18"/>
        </w:rPr>
        <w:t xml:space="preserve"> повышенному</w:t>
      </w:r>
      <w:r w:rsidR="003B56DD">
        <w:rPr>
          <w:sz w:val="18"/>
          <w:szCs w:val="18"/>
        </w:rPr>
        <w:t xml:space="preserve"> износу  транспортных средств</w:t>
      </w:r>
      <w:r w:rsidRPr="00F442E6">
        <w:rPr>
          <w:sz w:val="18"/>
          <w:szCs w:val="18"/>
        </w:rPr>
        <w:t xml:space="preserve"> и дополнительному расходу топлива.</w:t>
      </w:r>
    </w:p>
    <w:p w:rsidR="00091103" w:rsidRPr="00F442E6" w:rsidRDefault="00F442E6" w:rsidP="00F442E6">
      <w:pPr>
        <w:jc w:val="both"/>
        <w:rPr>
          <w:sz w:val="18"/>
          <w:szCs w:val="18"/>
        </w:rPr>
      </w:pPr>
      <w:r>
        <w:rPr>
          <w:sz w:val="18"/>
          <w:szCs w:val="18"/>
        </w:rPr>
        <w:t xml:space="preserve">Отставание развития дорожной сети  сдерживает </w:t>
      </w:r>
      <w:r w:rsidR="00091103" w:rsidRPr="00F442E6">
        <w:rPr>
          <w:sz w:val="18"/>
          <w:szCs w:val="18"/>
        </w:rPr>
        <w:t>социально-экономический рост во всех отраслях экономики и уменьшает мобильность передвижения трудовых ресурсов.</w:t>
      </w:r>
    </w:p>
    <w:p w:rsidR="00091103" w:rsidRPr="00F442E6" w:rsidRDefault="00091103" w:rsidP="00F442E6">
      <w:pPr>
        <w:jc w:val="both"/>
        <w:rPr>
          <w:sz w:val="18"/>
          <w:szCs w:val="18"/>
        </w:rPr>
      </w:pPr>
      <w:r w:rsidRPr="00F442E6">
        <w:rPr>
          <w:sz w:val="18"/>
          <w:szCs w:val="18"/>
        </w:rPr>
        <w:t>В соответствии с определёнными выше приоритетами развития транспортного комплекса поселка Программой предусмотрены нижеописанные мероприятия по оптимизации улично-дорожной сети.</w:t>
      </w:r>
    </w:p>
    <w:p w:rsidR="00091103" w:rsidRPr="00F442E6" w:rsidRDefault="00091103" w:rsidP="00F442E6">
      <w:pPr>
        <w:jc w:val="both"/>
        <w:rPr>
          <w:sz w:val="18"/>
          <w:szCs w:val="18"/>
        </w:rPr>
      </w:pPr>
      <w:r w:rsidRPr="00F442E6">
        <w:rPr>
          <w:sz w:val="18"/>
          <w:szCs w:val="18"/>
        </w:rPr>
        <w:t>2.5. Прогноз уровня автомобилизации, параметров дорожного движения</w:t>
      </w:r>
    </w:p>
    <w:p w:rsidR="00091103" w:rsidRPr="00F442E6" w:rsidRDefault="00F442E6" w:rsidP="00F442E6">
      <w:pPr>
        <w:jc w:val="both"/>
        <w:rPr>
          <w:sz w:val="18"/>
          <w:szCs w:val="18"/>
        </w:rPr>
      </w:pPr>
      <w:r>
        <w:rPr>
          <w:sz w:val="18"/>
          <w:szCs w:val="18"/>
        </w:rPr>
        <w:t>На протяжении  последних лет</w:t>
      </w:r>
      <w:r w:rsidR="00091103" w:rsidRPr="00F442E6">
        <w:rPr>
          <w:sz w:val="18"/>
          <w:szCs w:val="18"/>
        </w:rPr>
        <w:t xml:space="preserve"> наблюдается тенденция к уве</w:t>
      </w:r>
      <w:r>
        <w:rPr>
          <w:sz w:val="18"/>
          <w:szCs w:val="18"/>
        </w:rPr>
        <w:t>личению числа автомобилей  на территории поселка. Основной прирост</w:t>
      </w:r>
      <w:r w:rsidR="00091103" w:rsidRPr="00F442E6">
        <w:rPr>
          <w:sz w:val="18"/>
          <w:szCs w:val="18"/>
        </w:rPr>
        <w:t xml:space="preserve"> эт</w:t>
      </w:r>
      <w:r>
        <w:rPr>
          <w:sz w:val="18"/>
          <w:szCs w:val="18"/>
        </w:rPr>
        <w:t>ого  показателя осуществляется за счёт увеличения  числа легковых автомобилей находящихся</w:t>
      </w:r>
      <w:r w:rsidR="00091103" w:rsidRPr="00F442E6">
        <w:rPr>
          <w:sz w:val="18"/>
          <w:szCs w:val="18"/>
        </w:rPr>
        <w:t xml:space="preserve"> в собственности граждан.</w:t>
      </w:r>
    </w:p>
    <w:p w:rsidR="00091103" w:rsidRPr="00F442E6" w:rsidRDefault="00091103" w:rsidP="00F442E6">
      <w:pPr>
        <w:jc w:val="both"/>
        <w:rPr>
          <w:sz w:val="18"/>
          <w:szCs w:val="18"/>
        </w:rPr>
      </w:pPr>
      <w:r w:rsidRPr="00F442E6">
        <w:rPr>
          <w:sz w:val="18"/>
          <w:szCs w:val="18"/>
        </w:rPr>
        <w:t>2.6. Прогноз показателей безопасности дорожного движения</w:t>
      </w:r>
    </w:p>
    <w:p w:rsidR="00091103" w:rsidRPr="00F442E6" w:rsidRDefault="00F442E6" w:rsidP="00F442E6">
      <w:pPr>
        <w:jc w:val="both"/>
        <w:rPr>
          <w:sz w:val="18"/>
          <w:szCs w:val="18"/>
        </w:rPr>
      </w:pPr>
      <w:r>
        <w:rPr>
          <w:sz w:val="18"/>
          <w:szCs w:val="18"/>
        </w:rPr>
        <w:t xml:space="preserve">Потери от </w:t>
      </w:r>
      <w:r w:rsidR="00091103" w:rsidRPr="00F442E6">
        <w:rPr>
          <w:sz w:val="18"/>
          <w:szCs w:val="18"/>
        </w:rPr>
        <w:t>дорож</w:t>
      </w:r>
      <w:r>
        <w:rPr>
          <w:sz w:val="18"/>
          <w:szCs w:val="18"/>
        </w:rPr>
        <w:t xml:space="preserve">но-транспортных  происшествий, </w:t>
      </w:r>
      <w:r w:rsidR="003B56DD">
        <w:rPr>
          <w:sz w:val="18"/>
          <w:szCs w:val="18"/>
        </w:rPr>
        <w:t>связанные</w:t>
      </w:r>
      <w:r w:rsidR="00091103" w:rsidRPr="00F442E6">
        <w:rPr>
          <w:sz w:val="18"/>
          <w:szCs w:val="18"/>
        </w:rPr>
        <w:t xml:space="preserve"> с</w:t>
      </w:r>
      <w:r w:rsidR="003B56DD">
        <w:rPr>
          <w:sz w:val="18"/>
          <w:szCs w:val="18"/>
        </w:rPr>
        <w:t xml:space="preserve"> гибелью и ранениями</w:t>
      </w:r>
      <w:r>
        <w:rPr>
          <w:sz w:val="18"/>
          <w:szCs w:val="18"/>
        </w:rPr>
        <w:t xml:space="preserve"> людей, </w:t>
      </w:r>
      <w:r w:rsidR="00091103" w:rsidRPr="00F442E6">
        <w:rPr>
          <w:sz w:val="18"/>
          <w:szCs w:val="18"/>
        </w:rPr>
        <w:t>с повреждением  автомобильного  транспор</w:t>
      </w:r>
      <w:r>
        <w:rPr>
          <w:sz w:val="18"/>
          <w:szCs w:val="18"/>
        </w:rPr>
        <w:t xml:space="preserve">та, влекут за собой расходы бюджетной </w:t>
      </w:r>
      <w:r w:rsidR="00091103" w:rsidRPr="00F442E6">
        <w:rPr>
          <w:sz w:val="18"/>
          <w:szCs w:val="18"/>
        </w:rPr>
        <w:t xml:space="preserve">системы </w:t>
      </w:r>
      <w:r>
        <w:rPr>
          <w:sz w:val="18"/>
          <w:szCs w:val="18"/>
        </w:rPr>
        <w:t>на медицинское  обслуживание,</w:t>
      </w:r>
      <w:r w:rsidR="00091103" w:rsidRPr="00F442E6">
        <w:rPr>
          <w:sz w:val="18"/>
          <w:szCs w:val="18"/>
        </w:rPr>
        <w:t xml:space="preserve"> административные расходы и расходы по восстановлению технического оснащения дорог. </w:t>
      </w:r>
    </w:p>
    <w:p w:rsidR="00091103" w:rsidRPr="00F442E6" w:rsidRDefault="00091103" w:rsidP="00F442E6">
      <w:pPr>
        <w:jc w:val="both"/>
        <w:rPr>
          <w:sz w:val="18"/>
          <w:szCs w:val="18"/>
        </w:rPr>
      </w:pPr>
      <w:r w:rsidRPr="00F442E6">
        <w:rPr>
          <w:sz w:val="18"/>
          <w:szCs w:val="18"/>
        </w:rPr>
        <w:t>2.7. Прогноз негативного воздействия транспортной инфраструктуры на окружающую среду и здоровье населения</w:t>
      </w:r>
    </w:p>
    <w:p w:rsidR="00091103" w:rsidRPr="00F442E6" w:rsidRDefault="00091103" w:rsidP="00F442E6">
      <w:pPr>
        <w:jc w:val="both"/>
        <w:rPr>
          <w:sz w:val="18"/>
          <w:szCs w:val="18"/>
        </w:rPr>
      </w:pPr>
      <w:r w:rsidRPr="00F442E6">
        <w:rPr>
          <w:sz w:val="18"/>
          <w:szCs w:val="18"/>
        </w:rPr>
        <w:t>Автомобиль - один из главных факторов шумового загрязнения; дорожная сеть «съедает» ценные земли. Под влиянием вредного воздействия автомобильного транспорта ухудшается здоровье людей, отравляются почвы и водоёмы, страдает растительный и животный мир.</w:t>
      </w:r>
    </w:p>
    <w:p w:rsidR="00091103" w:rsidRPr="00F442E6" w:rsidRDefault="00091103" w:rsidP="00F442E6">
      <w:pPr>
        <w:jc w:val="both"/>
        <w:rPr>
          <w:sz w:val="18"/>
          <w:szCs w:val="18"/>
        </w:rPr>
      </w:pPr>
      <w:r w:rsidRPr="00F442E6">
        <w:rPr>
          <w:sz w:val="18"/>
          <w:szCs w:val="18"/>
        </w:rPr>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091103" w:rsidRPr="00F442E6" w:rsidRDefault="003B56DD" w:rsidP="00F442E6">
      <w:pPr>
        <w:jc w:val="both"/>
        <w:rPr>
          <w:sz w:val="18"/>
          <w:szCs w:val="18"/>
        </w:rPr>
      </w:pPr>
      <w:r>
        <w:rPr>
          <w:sz w:val="18"/>
          <w:szCs w:val="18"/>
        </w:rPr>
        <w:t>Мероприятия по</w:t>
      </w:r>
      <w:r w:rsidR="00091103" w:rsidRPr="00F442E6">
        <w:rPr>
          <w:sz w:val="18"/>
          <w:szCs w:val="18"/>
        </w:rPr>
        <w:t xml:space="preserve"> развити</w:t>
      </w:r>
      <w:r>
        <w:rPr>
          <w:sz w:val="18"/>
          <w:szCs w:val="18"/>
        </w:rPr>
        <w:t>ю  транспортной  инфраструктуры</w:t>
      </w:r>
      <w:r w:rsidR="00091103" w:rsidRPr="00F442E6">
        <w:rPr>
          <w:sz w:val="18"/>
          <w:szCs w:val="18"/>
        </w:rPr>
        <w:t xml:space="preserve"> посел</w:t>
      </w:r>
      <w:r>
        <w:rPr>
          <w:sz w:val="18"/>
          <w:szCs w:val="18"/>
        </w:rPr>
        <w:t>ка Большая Ирба разработаны на основе тщательного и  всестороннего</w:t>
      </w:r>
      <w:r w:rsidR="00091103" w:rsidRPr="00F442E6">
        <w:rPr>
          <w:sz w:val="18"/>
          <w:szCs w:val="18"/>
        </w:rPr>
        <w:t xml:space="preserve"> анализа существ</w:t>
      </w:r>
      <w:r>
        <w:rPr>
          <w:sz w:val="18"/>
          <w:szCs w:val="18"/>
        </w:rPr>
        <w:t>ующего  состояния транспортной системы,</w:t>
      </w:r>
      <w:r w:rsidR="00091103" w:rsidRPr="00F442E6">
        <w:rPr>
          <w:sz w:val="18"/>
          <w:szCs w:val="18"/>
        </w:rPr>
        <w:t xml:space="preserve"> выявленных  тенденций  в изменении  основных</w:t>
      </w:r>
      <w:r>
        <w:rPr>
          <w:sz w:val="18"/>
          <w:szCs w:val="18"/>
        </w:rPr>
        <w:t xml:space="preserve"> показателей  развития</w:t>
      </w:r>
      <w:r w:rsidR="00091103" w:rsidRPr="00F442E6">
        <w:rPr>
          <w:sz w:val="18"/>
          <w:szCs w:val="18"/>
        </w:rPr>
        <w:t xml:space="preserve"> транспорта, планируемых пространственных преобразований.</w:t>
      </w:r>
    </w:p>
    <w:p w:rsidR="00091103" w:rsidRPr="00F442E6" w:rsidRDefault="00091103" w:rsidP="00F442E6">
      <w:pPr>
        <w:jc w:val="both"/>
        <w:rPr>
          <w:sz w:val="18"/>
          <w:szCs w:val="18"/>
        </w:rPr>
      </w:pPr>
      <w:r w:rsidRPr="00F442E6">
        <w:rPr>
          <w:sz w:val="18"/>
          <w:szCs w:val="18"/>
        </w:rPr>
        <w:lastRenderedPageBreak/>
        <w:t>Приоритетными направления развития транспортной инфраструктуры являются:</w:t>
      </w:r>
    </w:p>
    <w:p w:rsidR="00091103" w:rsidRPr="00F442E6" w:rsidRDefault="00091103" w:rsidP="00F442E6">
      <w:pPr>
        <w:jc w:val="both"/>
        <w:rPr>
          <w:sz w:val="18"/>
          <w:szCs w:val="18"/>
        </w:rPr>
      </w:pPr>
      <w:r w:rsidRPr="00F442E6">
        <w:rPr>
          <w:sz w:val="18"/>
          <w:szCs w:val="18"/>
        </w:rPr>
        <w:t>- капитальный ремонт дорог и реконструкция сооружений на них;</w:t>
      </w:r>
    </w:p>
    <w:p w:rsidR="00091103" w:rsidRPr="00F442E6" w:rsidRDefault="00091103" w:rsidP="00F442E6">
      <w:pPr>
        <w:jc w:val="both"/>
        <w:rPr>
          <w:sz w:val="18"/>
          <w:szCs w:val="18"/>
        </w:rPr>
      </w:pPr>
      <w:r w:rsidRPr="00F442E6">
        <w:rPr>
          <w:sz w:val="18"/>
          <w:szCs w:val="18"/>
        </w:rPr>
        <w:t>- развитие дорожного сервиса на территории города для возможнос</w:t>
      </w:r>
      <w:r w:rsidR="003B56DD">
        <w:rPr>
          <w:sz w:val="18"/>
          <w:szCs w:val="18"/>
        </w:rPr>
        <w:t>ти получения  квалифицированных</w:t>
      </w:r>
      <w:r w:rsidRPr="00F442E6">
        <w:rPr>
          <w:sz w:val="18"/>
          <w:szCs w:val="18"/>
        </w:rPr>
        <w:t xml:space="preserve"> услуг по сервисному  обслуживанию и ремонту автотранспортных средств.</w:t>
      </w:r>
    </w:p>
    <w:p w:rsidR="00091103" w:rsidRPr="00F442E6" w:rsidRDefault="00091103" w:rsidP="00F442E6">
      <w:pPr>
        <w:jc w:val="both"/>
        <w:rPr>
          <w:sz w:val="18"/>
          <w:szCs w:val="18"/>
        </w:rPr>
      </w:pPr>
      <w:r w:rsidRPr="00F442E6">
        <w:rPr>
          <w:sz w:val="18"/>
          <w:szCs w:val="18"/>
        </w:rPr>
        <w:t>Отсюда вытекают новые требования к  транспортной системе, а именно,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091103" w:rsidRPr="00F442E6" w:rsidRDefault="00091103" w:rsidP="00F442E6">
      <w:pPr>
        <w:jc w:val="both"/>
        <w:rPr>
          <w:sz w:val="18"/>
          <w:szCs w:val="18"/>
        </w:rPr>
      </w:pPr>
      <w:r w:rsidRPr="00F442E6">
        <w:rPr>
          <w:sz w:val="18"/>
          <w:szCs w:val="18"/>
        </w:rPr>
        <w:t>Раздел 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1103" w:rsidRPr="00F442E6" w:rsidRDefault="00091103" w:rsidP="00F442E6">
      <w:pPr>
        <w:jc w:val="both"/>
        <w:rPr>
          <w:sz w:val="18"/>
          <w:szCs w:val="18"/>
        </w:rPr>
      </w:pPr>
      <w:r w:rsidRPr="00F442E6">
        <w:rPr>
          <w:sz w:val="18"/>
          <w:szCs w:val="18"/>
        </w:rPr>
        <w:t>4.1. Мероприятия по развитию транспортной инфраструктуры по видам транспорта</w:t>
      </w:r>
    </w:p>
    <w:p w:rsidR="00091103" w:rsidRPr="00F442E6" w:rsidRDefault="00091103" w:rsidP="00F442E6">
      <w:pPr>
        <w:jc w:val="both"/>
        <w:rPr>
          <w:sz w:val="18"/>
          <w:szCs w:val="18"/>
        </w:rPr>
      </w:pPr>
      <w:r w:rsidRPr="00F442E6">
        <w:rPr>
          <w:sz w:val="18"/>
          <w:szCs w:val="1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091103" w:rsidRPr="00F442E6" w:rsidRDefault="00091103" w:rsidP="00F442E6">
      <w:pPr>
        <w:jc w:val="both"/>
        <w:rPr>
          <w:sz w:val="18"/>
          <w:szCs w:val="18"/>
        </w:rPr>
      </w:pPr>
      <w:r w:rsidRPr="00F442E6">
        <w:rPr>
          <w:sz w:val="18"/>
          <w:szCs w:val="1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не отвечающим требованиям участках автомобильных дорог, реконструкции участков дорог, имеющих гравийный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091103" w:rsidRPr="00F442E6" w:rsidRDefault="00091103" w:rsidP="00F442E6">
      <w:pPr>
        <w:jc w:val="both"/>
        <w:rPr>
          <w:sz w:val="18"/>
          <w:szCs w:val="18"/>
        </w:rPr>
      </w:pPr>
      <w:r w:rsidRPr="00F442E6">
        <w:rPr>
          <w:sz w:val="18"/>
          <w:szCs w:val="18"/>
        </w:rPr>
        <w:t>4.2. Мероприятия по развитию транспорта общего пользования, созданию транспортно-пересадочных узлов</w:t>
      </w:r>
    </w:p>
    <w:p w:rsidR="00091103" w:rsidRPr="00F442E6" w:rsidRDefault="00091103" w:rsidP="00F442E6">
      <w:pPr>
        <w:jc w:val="both"/>
        <w:rPr>
          <w:sz w:val="18"/>
          <w:szCs w:val="18"/>
        </w:rPr>
      </w:pPr>
      <w:r w:rsidRPr="00F442E6">
        <w:rPr>
          <w:sz w:val="18"/>
          <w:szCs w:val="18"/>
        </w:rPr>
        <w:t>Цель:</w:t>
      </w:r>
    </w:p>
    <w:p w:rsidR="00091103" w:rsidRPr="00F442E6" w:rsidRDefault="00091103" w:rsidP="00F442E6">
      <w:pPr>
        <w:jc w:val="both"/>
        <w:rPr>
          <w:sz w:val="18"/>
          <w:szCs w:val="18"/>
        </w:rPr>
      </w:pPr>
      <w:r w:rsidRPr="00F442E6">
        <w:rPr>
          <w:sz w:val="18"/>
          <w:szCs w:val="18"/>
        </w:rPr>
        <w:t>Обеспечение доступности и повышение качества транспортных услуг междугородним общественным транспортом.</w:t>
      </w:r>
    </w:p>
    <w:p w:rsidR="00091103" w:rsidRPr="00F442E6" w:rsidRDefault="00091103" w:rsidP="00F442E6">
      <w:pPr>
        <w:jc w:val="both"/>
        <w:rPr>
          <w:sz w:val="18"/>
          <w:szCs w:val="18"/>
        </w:rPr>
      </w:pPr>
      <w:r w:rsidRPr="00F442E6">
        <w:rPr>
          <w:sz w:val="18"/>
          <w:szCs w:val="18"/>
        </w:rPr>
        <w:t>Мероприятия:</w:t>
      </w:r>
    </w:p>
    <w:p w:rsidR="00091103" w:rsidRPr="00F442E6" w:rsidRDefault="00091103" w:rsidP="00F442E6">
      <w:pPr>
        <w:jc w:val="both"/>
        <w:rPr>
          <w:sz w:val="18"/>
          <w:szCs w:val="18"/>
        </w:rPr>
      </w:pPr>
      <w:r w:rsidRPr="00F442E6">
        <w:rPr>
          <w:sz w:val="18"/>
          <w:szCs w:val="18"/>
        </w:rPr>
        <w:t xml:space="preserve">Организация дополнительных междугородних автобусных маршрутов. Внутри поселка нет автобусных маршрутов. </w:t>
      </w:r>
    </w:p>
    <w:p w:rsidR="00091103" w:rsidRPr="00F442E6" w:rsidRDefault="00091103" w:rsidP="00F442E6">
      <w:pPr>
        <w:jc w:val="both"/>
        <w:rPr>
          <w:sz w:val="18"/>
          <w:szCs w:val="18"/>
        </w:rPr>
      </w:pPr>
      <w:r w:rsidRPr="00F442E6">
        <w:rPr>
          <w:sz w:val="18"/>
          <w:szCs w:val="18"/>
        </w:rPr>
        <w:t>4.3. Мероприятия по развитию инфраструктуры для легкового автомобильного транспорта, включая развитие единого парковочного пространства</w:t>
      </w:r>
    </w:p>
    <w:p w:rsidR="00091103" w:rsidRPr="00F442E6" w:rsidRDefault="00091103" w:rsidP="00F442E6">
      <w:pPr>
        <w:jc w:val="both"/>
        <w:rPr>
          <w:sz w:val="18"/>
          <w:szCs w:val="18"/>
        </w:rPr>
      </w:pPr>
      <w:r w:rsidRPr="00F442E6">
        <w:rPr>
          <w:sz w:val="18"/>
          <w:szCs w:val="1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w:t>
      </w:r>
      <w:r w:rsidRPr="00F442E6">
        <w:rPr>
          <w:sz w:val="18"/>
          <w:szCs w:val="18"/>
        </w:rPr>
        <w:lastRenderedPageBreak/>
        <w:t>транспорта и дорожного хозяйства. 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091103" w:rsidRPr="00F442E6" w:rsidRDefault="00091103" w:rsidP="00F442E6">
      <w:pPr>
        <w:jc w:val="both"/>
        <w:rPr>
          <w:sz w:val="18"/>
          <w:szCs w:val="18"/>
        </w:rPr>
      </w:pPr>
      <w:r w:rsidRPr="00F442E6">
        <w:rPr>
          <w:sz w:val="18"/>
          <w:szCs w:val="18"/>
        </w:rPr>
        <w:t>4.4. Мероприятия по развитию инфраструктуры пешеходного и велосипедного передвижения</w:t>
      </w:r>
    </w:p>
    <w:p w:rsidR="00091103" w:rsidRPr="00F442E6" w:rsidRDefault="00091103" w:rsidP="00F442E6">
      <w:pPr>
        <w:jc w:val="both"/>
        <w:rPr>
          <w:sz w:val="18"/>
          <w:szCs w:val="18"/>
        </w:rPr>
      </w:pPr>
      <w:r w:rsidRPr="00F442E6">
        <w:rPr>
          <w:sz w:val="18"/>
          <w:szCs w:val="18"/>
        </w:rPr>
        <w:t>Повышение уровня безопасности на автомобильных дорогах местного значения предполагается достигать за счет установления искусственных неровностей, дорожных знаков, нанесения дорожной разметки и других мероприятий.</w:t>
      </w:r>
    </w:p>
    <w:p w:rsidR="00091103" w:rsidRPr="00F442E6" w:rsidRDefault="00091103" w:rsidP="00F442E6">
      <w:pPr>
        <w:jc w:val="both"/>
        <w:rPr>
          <w:sz w:val="18"/>
          <w:szCs w:val="18"/>
        </w:rPr>
      </w:pPr>
      <w:r w:rsidRPr="00F442E6">
        <w:rPr>
          <w:sz w:val="18"/>
          <w:szCs w:val="18"/>
        </w:rPr>
        <w:t>4.5. Мероприятия по развитию инфраструктуры для грузового транспорта, транспортных средств коммунальных и дорожных хозяйств</w:t>
      </w:r>
    </w:p>
    <w:p w:rsidR="00091103" w:rsidRPr="00F442E6" w:rsidRDefault="00091103" w:rsidP="00F442E6">
      <w:pPr>
        <w:jc w:val="both"/>
        <w:rPr>
          <w:sz w:val="18"/>
          <w:szCs w:val="18"/>
        </w:rPr>
      </w:pPr>
      <w:r w:rsidRPr="00F442E6">
        <w:rPr>
          <w:sz w:val="18"/>
          <w:szCs w:val="1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091103" w:rsidRPr="00F442E6" w:rsidRDefault="00091103" w:rsidP="00F442E6">
      <w:pPr>
        <w:jc w:val="both"/>
        <w:rPr>
          <w:sz w:val="18"/>
          <w:szCs w:val="18"/>
        </w:rPr>
      </w:pPr>
      <w:r w:rsidRPr="00F442E6">
        <w:rPr>
          <w:sz w:val="18"/>
          <w:szCs w:val="18"/>
        </w:rPr>
        <w:t>4.6. Мероприятия по развитию сети дорог поселка</w:t>
      </w:r>
    </w:p>
    <w:p w:rsidR="00091103" w:rsidRPr="00F442E6" w:rsidRDefault="00091103" w:rsidP="00F442E6">
      <w:pPr>
        <w:jc w:val="both"/>
        <w:rPr>
          <w:sz w:val="18"/>
          <w:szCs w:val="18"/>
        </w:rPr>
      </w:pPr>
      <w:r w:rsidRPr="00F442E6">
        <w:rPr>
          <w:sz w:val="18"/>
          <w:szCs w:val="1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091103" w:rsidRPr="00F442E6" w:rsidRDefault="00091103" w:rsidP="00F442E6">
      <w:pPr>
        <w:jc w:val="both"/>
        <w:rPr>
          <w:sz w:val="18"/>
          <w:szCs w:val="18"/>
        </w:rPr>
      </w:pPr>
      <w:r w:rsidRPr="00F442E6">
        <w:rPr>
          <w:sz w:val="18"/>
          <w:szCs w:val="18"/>
        </w:rPr>
        <w:t>Основными приоритетами развития транспортного комплекса поселка должны стать:</w:t>
      </w:r>
    </w:p>
    <w:p w:rsidR="00091103" w:rsidRPr="00F442E6" w:rsidRDefault="00091103" w:rsidP="00F442E6">
      <w:pPr>
        <w:jc w:val="both"/>
        <w:rPr>
          <w:sz w:val="18"/>
          <w:szCs w:val="18"/>
        </w:rPr>
      </w:pPr>
      <w:r w:rsidRPr="00F442E6">
        <w:rPr>
          <w:sz w:val="18"/>
          <w:szCs w:val="18"/>
        </w:rPr>
        <w:t>ремонт и реконструкция дорожного покрытия существующей улично-дорожной сети;</w:t>
      </w:r>
    </w:p>
    <w:p w:rsidR="00091103" w:rsidRPr="00F442E6" w:rsidRDefault="00091103" w:rsidP="00F442E6">
      <w:pPr>
        <w:jc w:val="both"/>
        <w:rPr>
          <w:sz w:val="18"/>
          <w:szCs w:val="18"/>
        </w:rPr>
      </w:pPr>
      <w:r w:rsidRPr="00F442E6">
        <w:rPr>
          <w:sz w:val="18"/>
          <w:szCs w:val="18"/>
        </w:rPr>
        <w:t>- реконструкция тротуаров для организации системы пешеходного движения в поселке;</w:t>
      </w:r>
    </w:p>
    <w:p w:rsidR="00091103" w:rsidRPr="00F442E6" w:rsidRDefault="00091103" w:rsidP="00F442E6">
      <w:pPr>
        <w:jc w:val="both"/>
        <w:rPr>
          <w:sz w:val="18"/>
          <w:szCs w:val="18"/>
        </w:rPr>
      </w:pPr>
      <w:r w:rsidRPr="00F442E6">
        <w:rPr>
          <w:sz w:val="18"/>
          <w:szCs w:val="18"/>
        </w:rPr>
        <w:t>Развитие транспорта на территории поселка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091103" w:rsidRPr="00F442E6" w:rsidRDefault="00091103" w:rsidP="00F442E6">
      <w:pPr>
        <w:jc w:val="both"/>
        <w:rPr>
          <w:sz w:val="18"/>
          <w:szCs w:val="18"/>
        </w:rPr>
      </w:pPr>
      <w:bookmarkStart w:id="3" w:name="_Toc280554423"/>
      <w:r w:rsidRPr="00F442E6">
        <w:rPr>
          <w:sz w:val="18"/>
          <w:szCs w:val="18"/>
        </w:rPr>
        <w:t>Мероприятиями в части развития транспортного комплекса поселка  должны стать:</w:t>
      </w:r>
      <w:bookmarkEnd w:id="3"/>
    </w:p>
    <w:p w:rsidR="00091103" w:rsidRPr="00F442E6" w:rsidRDefault="00091103" w:rsidP="00F442E6">
      <w:pPr>
        <w:jc w:val="both"/>
        <w:rPr>
          <w:sz w:val="18"/>
          <w:szCs w:val="18"/>
        </w:rPr>
      </w:pPr>
      <w:r w:rsidRPr="00F442E6">
        <w:rPr>
          <w:sz w:val="18"/>
          <w:szCs w:val="18"/>
        </w:rPr>
        <w:t>капитальный ремонт, ремонт, содержание автомобильных дорог местного значения и искусственных сооружений на них– 2019-2029гг;</w:t>
      </w:r>
    </w:p>
    <w:p w:rsidR="00091103" w:rsidRPr="00F442E6" w:rsidRDefault="00091103" w:rsidP="00F442E6">
      <w:pPr>
        <w:jc w:val="both"/>
        <w:rPr>
          <w:sz w:val="18"/>
          <w:szCs w:val="18"/>
        </w:rPr>
      </w:pPr>
      <w:r w:rsidRPr="00F442E6">
        <w:rPr>
          <w:sz w:val="18"/>
          <w:szCs w:val="18"/>
        </w:rPr>
        <w:lastRenderedPageBreak/>
        <w:t>размещение дорожных знаков и указателей на улицах поселка  – 2019-2029гг;</w:t>
      </w:r>
    </w:p>
    <w:p w:rsidR="00091103" w:rsidRPr="00F442E6" w:rsidRDefault="00091103" w:rsidP="00F442E6">
      <w:pPr>
        <w:jc w:val="both"/>
        <w:rPr>
          <w:sz w:val="18"/>
          <w:szCs w:val="18"/>
        </w:rPr>
      </w:pPr>
      <w:r w:rsidRPr="00F442E6">
        <w:rPr>
          <w:sz w:val="18"/>
          <w:szCs w:val="18"/>
        </w:rPr>
        <w:t>оборудование остановочных площадок для общественного транспорта – 2019-2029 гг.</w:t>
      </w:r>
    </w:p>
    <w:p w:rsidR="00091103" w:rsidRPr="00F442E6" w:rsidRDefault="00091103" w:rsidP="00F442E6">
      <w:pPr>
        <w:jc w:val="both"/>
        <w:rPr>
          <w:sz w:val="18"/>
          <w:szCs w:val="18"/>
        </w:rPr>
      </w:pPr>
      <w:r w:rsidRPr="00F442E6">
        <w:rPr>
          <w:sz w:val="18"/>
          <w:szCs w:val="18"/>
        </w:rPr>
        <w:t>4.7. Мероприятия по снижению негативного воздействия транспорта на окружающую среду и здоровье населения</w:t>
      </w:r>
    </w:p>
    <w:p w:rsidR="00091103" w:rsidRPr="00F442E6" w:rsidRDefault="00091103" w:rsidP="00F442E6">
      <w:pPr>
        <w:jc w:val="both"/>
        <w:rPr>
          <w:sz w:val="18"/>
          <w:szCs w:val="18"/>
        </w:rPr>
      </w:pPr>
      <w:r w:rsidRPr="00F442E6">
        <w:rPr>
          <w:sz w:val="18"/>
          <w:szCs w:val="18"/>
        </w:rPr>
        <w:t>Мероприятия по снижению негативного воздействия транспорта на окружающую среду.</w:t>
      </w:r>
    </w:p>
    <w:p w:rsidR="00091103" w:rsidRPr="00F442E6" w:rsidRDefault="00091103" w:rsidP="00F442E6">
      <w:pPr>
        <w:jc w:val="both"/>
        <w:rPr>
          <w:sz w:val="18"/>
          <w:szCs w:val="18"/>
        </w:rPr>
      </w:pPr>
      <w:r w:rsidRPr="00F442E6">
        <w:rPr>
          <w:sz w:val="18"/>
          <w:szCs w:val="18"/>
        </w:rPr>
        <w:t>Одним из путей экономии жидкого нефтяного топлива и снижения уровня загрязнения окружающей среды является замена (полная или частичная)</w:t>
      </w:r>
    </w:p>
    <w:p w:rsidR="00091103" w:rsidRPr="00F442E6" w:rsidRDefault="00091103" w:rsidP="00F442E6">
      <w:pPr>
        <w:jc w:val="both"/>
        <w:rPr>
          <w:sz w:val="18"/>
          <w:szCs w:val="18"/>
        </w:rPr>
      </w:pPr>
      <w:r w:rsidRPr="00F442E6">
        <w:rPr>
          <w:sz w:val="18"/>
          <w:szCs w:val="18"/>
        </w:rPr>
        <w:t>бензинов и дизельных топлив другими энергоносителями, не нефтяного происхождения.</w:t>
      </w:r>
    </w:p>
    <w:p w:rsidR="00091103" w:rsidRPr="00F442E6" w:rsidRDefault="00091103" w:rsidP="00F442E6">
      <w:pPr>
        <w:jc w:val="both"/>
        <w:rPr>
          <w:sz w:val="18"/>
          <w:szCs w:val="18"/>
        </w:rPr>
      </w:pPr>
      <w:r w:rsidRPr="00F442E6">
        <w:rPr>
          <w:sz w:val="18"/>
          <w:szCs w:val="18"/>
        </w:rPr>
        <w:t>Среди альтернативных типов топлив в настоящее время привлекает внимание целый ряд продуктов различного происхождения: сжатый природный газ, сжиженные газы нефтяного происхождения и сжиженные природные газы, различные синтетические спирты, газовые конденсаты, водород, топлива растительного происхождения и т.д.</w:t>
      </w:r>
    </w:p>
    <w:p w:rsidR="00091103" w:rsidRPr="00F442E6" w:rsidRDefault="00091103" w:rsidP="00F442E6">
      <w:pPr>
        <w:jc w:val="both"/>
        <w:rPr>
          <w:sz w:val="18"/>
          <w:szCs w:val="18"/>
        </w:rPr>
      </w:pPr>
      <w:r w:rsidRPr="00F442E6">
        <w:rPr>
          <w:sz w:val="18"/>
          <w:szCs w:val="18"/>
        </w:rPr>
        <w:t>Известные способы защиты компонентов экосистем от вредного воздействия дорожно-транспортного комплекса сводятся к 3 направлениям:</w:t>
      </w:r>
    </w:p>
    <w:p w:rsidR="00091103" w:rsidRPr="00F442E6" w:rsidRDefault="00091103" w:rsidP="00F442E6">
      <w:pPr>
        <w:jc w:val="both"/>
        <w:rPr>
          <w:sz w:val="18"/>
          <w:szCs w:val="18"/>
        </w:rPr>
      </w:pPr>
      <w:r w:rsidRPr="00F442E6">
        <w:rPr>
          <w:sz w:val="18"/>
          <w:szCs w:val="18"/>
        </w:rPr>
        <w:t>1. Организационно-правовые мероприятия включают формирование нового эколого-правового мировоззрения, эффективную реализацию государственной экологической политики, создание современного экологического законодательства и нормативно-правовой базы экологической безопасности, а меры государственный, административный и общественный контроль функций по охране природы. Они направлены на разработку и исполнение механизмов экологической политики, природоохранного законодательства на транспорте, экологических стандартов, норм, нормативов и требований к транспортной технике, топливно-смазочным материалам, оборудованию, состоянию транспортных коммуникаций и др.</w:t>
      </w:r>
    </w:p>
    <w:p w:rsidR="00091103" w:rsidRPr="00F442E6" w:rsidRDefault="00091103" w:rsidP="00F442E6">
      <w:pPr>
        <w:jc w:val="both"/>
        <w:rPr>
          <w:sz w:val="18"/>
          <w:szCs w:val="18"/>
        </w:rPr>
      </w:pPr>
      <w:r w:rsidRPr="00F442E6">
        <w:rPr>
          <w:sz w:val="18"/>
          <w:szCs w:val="18"/>
        </w:rPr>
        <w:t>2. Архитектурно-планировочные мероприятия обеспечивают совершенствование планирования всех функциональных зон поселка (промышленной, селитебной – предназначенной для жилья, транспортной, санитарно-защитной, зоны отдыха и др.) с учетом инфраструктуры транспорта и дорожного движения, разработку решений по рациональному землепользованию и застройке территорий, сохранению природных ландшафтов, озеленению и благоустройству.</w:t>
      </w:r>
    </w:p>
    <w:p w:rsidR="00091103" w:rsidRPr="00F442E6" w:rsidRDefault="00091103" w:rsidP="00F442E6">
      <w:pPr>
        <w:jc w:val="both"/>
        <w:rPr>
          <w:sz w:val="18"/>
          <w:szCs w:val="18"/>
        </w:rPr>
      </w:pPr>
      <w:r w:rsidRPr="00F442E6">
        <w:rPr>
          <w:sz w:val="18"/>
          <w:szCs w:val="18"/>
        </w:rPr>
        <w:t>3. Эксплуатационные мероприятия 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 обслуживания.</w:t>
      </w:r>
    </w:p>
    <w:p w:rsidR="00091103" w:rsidRPr="00F442E6" w:rsidRDefault="00091103" w:rsidP="00F442E6">
      <w:pPr>
        <w:jc w:val="both"/>
        <w:rPr>
          <w:sz w:val="18"/>
          <w:szCs w:val="18"/>
        </w:rPr>
      </w:pPr>
      <w:r w:rsidRPr="00F442E6">
        <w:rPr>
          <w:sz w:val="18"/>
          <w:szCs w:val="18"/>
        </w:rPr>
        <w:t>Перечисленные группы мероприятий реализуются независимо друг от друга и позволяют достичь определенных результатов. Максимальный эффект достигается при их комплексном применении.</w:t>
      </w:r>
    </w:p>
    <w:p w:rsidR="00091103" w:rsidRPr="00F442E6" w:rsidRDefault="00091103" w:rsidP="00F442E6">
      <w:pPr>
        <w:jc w:val="both"/>
        <w:rPr>
          <w:sz w:val="18"/>
          <w:szCs w:val="18"/>
        </w:rPr>
      </w:pPr>
      <w:r w:rsidRPr="00F442E6">
        <w:rPr>
          <w:sz w:val="18"/>
          <w:szCs w:val="18"/>
        </w:rPr>
        <w:lastRenderedPageBreak/>
        <w:t>4.8.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091103" w:rsidRPr="00F442E6" w:rsidRDefault="00091103" w:rsidP="00F442E6">
      <w:pPr>
        <w:jc w:val="both"/>
        <w:rPr>
          <w:sz w:val="18"/>
          <w:szCs w:val="18"/>
        </w:rPr>
      </w:pPr>
      <w:r w:rsidRPr="00F442E6">
        <w:rPr>
          <w:sz w:val="18"/>
          <w:szCs w:val="18"/>
        </w:rPr>
        <w:t>Мониторинг и контроль за работой транспортной инфраструктуры, качеством транспортного обслуживания населения и субъектов экономической деятельности, движением большегрузного автомобильного транспорта, определение ущерба автомобильным дорогам, нанесенного тяжеловесными автотранспортными средствами осуществляет администрация поселка Большая Ирба.</w:t>
      </w:r>
    </w:p>
    <w:p w:rsidR="00091103" w:rsidRPr="00F442E6" w:rsidRDefault="00091103" w:rsidP="00F442E6">
      <w:pPr>
        <w:jc w:val="both"/>
        <w:rPr>
          <w:sz w:val="18"/>
          <w:szCs w:val="18"/>
        </w:rPr>
      </w:pPr>
      <w:r w:rsidRPr="00F442E6">
        <w:rPr>
          <w:sz w:val="18"/>
          <w:szCs w:val="18"/>
        </w:rPr>
        <w:t>Раздел 5. Перечень мероприятий (инвестиционных проектов) по проектированию, строительству, реконструкции объектов транспортной инфраструктуры</w:t>
      </w:r>
    </w:p>
    <w:p w:rsidR="00091103" w:rsidRPr="00F442E6" w:rsidRDefault="00091103" w:rsidP="00F442E6">
      <w:pPr>
        <w:jc w:val="both"/>
        <w:rPr>
          <w:sz w:val="18"/>
          <w:szCs w:val="18"/>
        </w:rPr>
      </w:pPr>
      <w:r w:rsidRPr="00F442E6">
        <w:rPr>
          <w:sz w:val="18"/>
          <w:szCs w:val="18"/>
        </w:rPr>
        <w:t>Общий объём средств, необходимый на первоочередные мероприя</w:t>
      </w:r>
      <w:r w:rsidRPr="00F442E6">
        <w:rPr>
          <w:sz w:val="18"/>
          <w:szCs w:val="18"/>
        </w:rPr>
        <w:softHyphen/>
        <w:t>тия по модернизации объектов улично – дорожной сети поселка Большая Ирба на 2019 - 2029 годы, составляет 20050 тыс. рублей. Из них наибольшая доля требуется на ремонт  автомобильных дорог.</w:t>
      </w:r>
    </w:p>
    <w:p w:rsidR="00091103" w:rsidRPr="00F442E6" w:rsidRDefault="00091103" w:rsidP="00F442E6">
      <w:pPr>
        <w:jc w:val="both"/>
        <w:rPr>
          <w:sz w:val="18"/>
          <w:szCs w:val="18"/>
        </w:rPr>
      </w:pPr>
      <w:r w:rsidRPr="00F442E6">
        <w:rPr>
          <w:sz w:val="18"/>
          <w:szCs w:val="1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1103" w:rsidRPr="00F442E6" w:rsidRDefault="00091103" w:rsidP="00F442E6">
      <w:pPr>
        <w:jc w:val="both"/>
        <w:rPr>
          <w:sz w:val="18"/>
          <w:szCs w:val="18"/>
        </w:rPr>
      </w:pPr>
      <w:r w:rsidRPr="00F442E6">
        <w:rPr>
          <w:sz w:val="18"/>
          <w:szCs w:val="18"/>
        </w:rPr>
        <w:t>Эффективность реализации Программы оценивается ежегодно на основе целевых показателей и индикаторов.</w:t>
      </w:r>
    </w:p>
    <w:p w:rsidR="00091103" w:rsidRPr="00F442E6" w:rsidRDefault="00091103" w:rsidP="00F442E6">
      <w:pPr>
        <w:jc w:val="both"/>
        <w:rPr>
          <w:sz w:val="18"/>
          <w:szCs w:val="18"/>
        </w:rPr>
      </w:pPr>
      <w:r w:rsidRPr="00F442E6">
        <w:rPr>
          <w:sz w:val="18"/>
          <w:szCs w:val="18"/>
        </w:rPr>
        <w:t>7. Предложение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поселка</w:t>
      </w:r>
    </w:p>
    <w:p w:rsidR="00091103" w:rsidRPr="00F442E6" w:rsidRDefault="00091103" w:rsidP="00F442E6">
      <w:pPr>
        <w:jc w:val="both"/>
        <w:rPr>
          <w:sz w:val="18"/>
          <w:szCs w:val="18"/>
        </w:rPr>
      </w:pPr>
      <w:r w:rsidRPr="00F442E6">
        <w:rPr>
          <w:sz w:val="18"/>
          <w:szCs w:val="18"/>
        </w:rPr>
        <w:t>Администрация поселка Большая Ирба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091103" w:rsidRPr="00F442E6" w:rsidRDefault="00091103" w:rsidP="00F442E6">
      <w:pPr>
        <w:jc w:val="both"/>
        <w:rPr>
          <w:sz w:val="18"/>
          <w:szCs w:val="18"/>
        </w:rPr>
      </w:pPr>
      <w:r w:rsidRPr="00F442E6">
        <w:rPr>
          <w:sz w:val="18"/>
          <w:szCs w:val="18"/>
        </w:rPr>
        <w:t>- разработку ежегодного плана мероприятий по реализации Программы с уточнением объемов и источников финансирования мероприятий;</w:t>
      </w:r>
    </w:p>
    <w:p w:rsidR="00091103" w:rsidRPr="00F442E6" w:rsidRDefault="00091103" w:rsidP="00F442E6">
      <w:pPr>
        <w:jc w:val="both"/>
        <w:rPr>
          <w:sz w:val="18"/>
          <w:szCs w:val="18"/>
        </w:rPr>
      </w:pPr>
      <w:r w:rsidRPr="00F442E6">
        <w:rPr>
          <w:sz w:val="18"/>
          <w:szCs w:val="18"/>
        </w:rPr>
        <w:t>- контроль за реализацией программных мероприятий по срокам, содержанию, финансовым затратам и ресурсам;</w:t>
      </w:r>
    </w:p>
    <w:p w:rsidR="00091103" w:rsidRPr="00F442E6" w:rsidRDefault="00091103" w:rsidP="00F442E6">
      <w:pPr>
        <w:jc w:val="both"/>
        <w:rPr>
          <w:sz w:val="18"/>
          <w:szCs w:val="18"/>
        </w:rPr>
      </w:pPr>
      <w:r w:rsidRPr="00F442E6">
        <w:rPr>
          <w:sz w:val="18"/>
          <w:szCs w:val="18"/>
        </w:rPr>
        <w:t>- методическое, информационное и организационное сопровождение работы по реализации комплекса программных мероприятий.</w:t>
      </w:r>
    </w:p>
    <w:p w:rsidR="00091103" w:rsidRPr="00F442E6" w:rsidRDefault="00091103" w:rsidP="00F442E6">
      <w:pPr>
        <w:jc w:val="both"/>
        <w:rPr>
          <w:sz w:val="18"/>
          <w:szCs w:val="18"/>
        </w:rPr>
      </w:pPr>
      <w:r w:rsidRPr="00F442E6">
        <w:rPr>
          <w:sz w:val="18"/>
          <w:szCs w:val="18"/>
        </w:rPr>
        <w:t>Программа разрабатывается сроком на 10 лет и подлежит корректировке ежегодно.</w:t>
      </w:r>
    </w:p>
    <w:p w:rsidR="00091103" w:rsidRPr="00F442E6" w:rsidRDefault="00091103" w:rsidP="00F442E6">
      <w:pPr>
        <w:jc w:val="both"/>
        <w:rPr>
          <w:sz w:val="18"/>
          <w:szCs w:val="18"/>
        </w:rPr>
      </w:pPr>
      <w:r w:rsidRPr="00F442E6">
        <w:rPr>
          <w:sz w:val="18"/>
          <w:szCs w:val="18"/>
        </w:rPr>
        <w:t>Мониторинг и корректировка Программы осуществляется на основании следующих нормативных документов.</w:t>
      </w:r>
    </w:p>
    <w:p w:rsidR="00091103" w:rsidRPr="00F442E6" w:rsidRDefault="00091103" w:rsidP="00F442E6">
      <w:pPr>
        <w:jc w:val="both"/>
        <w:rPr>
          <w:sz w:val="18"/>
          <w:szCs w:val="18"/>
        </w:rPr>
      </w:pPr>
      <w:r w:rsidRPr="00F442E6">
        <w:rPr>
          <w:sz w:val="18"/>
          <w:szCs w:val="18"/>
        </w:rPr>
        <w:t>Мониторинг Программы включает следующие этапы:</w:t>
      </w:r>
    </w:p>
    <w:p w:rsidR="00091103" w:rsidRPr="00F442E6" w:rsidRDefault="00091103" w:rsidP="00F442E6">
      <w:pPr>
        <w:jc w:val="both"/>
        <w:rPr>
          <w:sz w:val="18"/>
          <w:szCs w:val="18"/>
        </w:rPr>
      </w:pPr>
      <w:r w:rsidRPr="00F442E6">
        <w:rPr>
          <w:sz w:val="18"/>
          <w:szCs w:val="18"/>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091103" w:rsidRPr="00F442E6" w:rsidRDefault="00091103" w:rsidP="00F442E6">
      <w:pPr>
        <w:jc w:val="both"/>
        <w:rPr>
          <w:sz w:val="18"/>
          <w:szCs w:val="18"/>
        </w:rPr>
      </w:pPr>
      <w:r w:rsidRPr="00F442E6">
        <w:rPr>
          <w:sz w:val="18"/>
          <w:szCs w:val="18"/>
        </w:rPr>
        <w:lastRenderedPageBreak/>
        <w:t>2.Вверификация данных;</w:t>
      </w:r>
    </w:p>
    <w:p w:rsidR="00091103" w:rsidRPr="00F442E6" w:rsidRDefault="00091103" w:rsidP="00F442E6">
      <w:pPr>
        <w:jc w:val="both"/>
        <w:rPr>
          <w:sz w:val="18"/>
          <w:szCs w:val="18"/>
        </w:rPr>
      </w:pPr>
      <w:r w:rsidRPr="00F442E6">
        <w:rPr>
          <w:sz w:val="18"/>
          <w:szCs w:val="18"/>
        </w:rPr>
        <w:t>3.Анализ данных о результатах проводимых преобразований транспортной  инфраструктуры.</w:t>
      </w:r>
    </w:p>
    <w:p w:rsidR="00091103" w:rsidRPr="00F442E6" w:rsidRDefault="00091103" w:rsidP="00F442E6">
      <w:pPr>
        <w:jc w:val="both"/>
        <w:rPr>
          <w:sz w:val="18"/>
          <w:szCs w:val="18"/>
        </w:rPr>
      </w:pPr>
      <w:r w:rsidRPr="00F442E6">
        <w:rPr>
          <w:sz w:val="18"/>
          <w:szCs w:val="1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091103" w:rsidRPr="00F442E6" w:rsidRDefault="00091103" w:rsidP="00F442E6">
      <w:pPr>
        <w:jc w:val="both"/>
        <w:rPr>
          <w:sz w:val="18"/>
          <w:szCs w:val="18"/>
        </w:rPr>
      </w:pPr>
      <w:r w:rsidRPr="00F442E6">
        <w:rPr>
          <w:sz w:val="18"/>
          <w:szCs w:val="18"/>
        </w:rPr>
        <w:t>Разработка и последующая корректировка Программы комп</w:t>
      </w:r>
      <w:r w:rsidR="00F442E6">
        <w:rPr>
          <w:sz w:val="18"/>
          <w:szCs w:val="18"/>
        </w:rPr>
        <w:t xml:space="preserve">лексного развития транспортной </w:t>
      </w:r>
      <w:r w:rsidRPr="00F442E6">
        <w:rPr>
          <w:sz w:val="18"/>
          <w:szCs w:val="18"/>
        </w:rPr>
        <w:t>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091103" w:rsidRDefault="00091103" w:rsidP="00091103"/>
    <w:p w:rsidR="00091103" w:rsidRDefault="00091103" w:rsidP="00091103"/>
    <w:p w:rsidR="00015191" w:rsidRDefault="00015191" w:rsidP="00015191">
      <w:pPr>
        <w:jc w:val="center"/>
        <w:rPr>
          <w:b/>
          <w:sz w:val="28"/>
          <w:szCs w:val="28"/>
        </w:rPr>
      </w:pPr>
    </w:p>
    <w:p w:rsidR="00304363" w:rsidRPr="008216BB" w:rsidRDefault="00304363" w:rsidP="00D93529">
      <w:pPr>
        <w:spacing w:line="360" w:lineRule="auto"/>
        <w:jc w:val="center"/>
        <w:rPr>
          <w:bCs/>
          <w:sz w:val="16"/>
          <w:szCs w:val="16"/>
        </w:rPr>
        <w:sectPr w:rsidR="00304363" w:rsidRPr="008216BB" w:rsidSect="00626872">
          <w:headerReference w:type="default" r:id="rId13"/>
          <w:type w:val="continuous"/>
          <w:pgSz w:w="11906" w:h="16838"/>
          <w:pgMar w:top="357" w:right="140" w:bottom="1134" w:left="284" w:header="720" w:footer="720" w:gutter="0"/>
          <w:cols w:num="3" w:space="141"/>
          <w:docGrid w:linePitch="360"/>
        </w:sectPr>
      </w:pPr>
    </w:p>
    <w:tbl>
      <w:tblPr>
        <w:tblW w:w="14733" w:type="dxa"/>
        <w:tblInd w:w="-176" w:type="dxa"/>
        <w:tblLayout w:type="fixed"/>
        <w:tblLook w:val="0000"/>
      </w:tblPr>
      <w:tblGrid>
        <w:gridCol w:w="8648"/>
        <w:gridCol w:w="6085"/>
      </w:tblGrid>
      <w:tr w:rsidR="005709EB" w:rsidRPr="008216BB" w:rsidTr="00626872">
        <w:trPr>
          <w:trHeight w:val="1095"/>
        </w:trPr>
        <w:tc>
          <w:tcPr>
            <w:tcW w:w="864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20714B">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20714B">
              <w:rPr>
                <w:rFonts w:ascii="Times New Roman" w:hAnsi="Times New Roman" w:cs="Times New Roman"/>
              </w:rPr>
              <w:t>06.03</w:t>
            </w:r>
            <w:r w:rsidR="0008058A">
              <w:rPr>
                <w:rFonts w:ascii="Times New Roman" w:hAnsi="Times New Roman" w:cs="Times New Roman"/>
              </w:rPr>
              <w:t>.2018</w:t>
            </w:r>
          </w:p>
          <w:p w:rsidR="005709EB" w:rsidRPr="008216BB" w:rsidRDefault="00A6236D" w:rsidP="0020714B">
            <w:pPr>
              <w:rPr>
                <w:sz w:val="20"/>
                <w:szCs w:val="20"/>
              </w:rPr>
            </w:pPr>
            <w:r w:rsidRPr="008216BB">
              <w:rPr>
                <w:sz w:val="20"/>
                <w:szCs w:val="20"/>
              </w:rPr>
              <w:t>Отпечатано</w:t>
            </w:r>
            <w:r w:rsidR="000E3F63">
              <w:rPr>
                <w:sz w:val="20"/>
                <w:szCs w:val="20"/>
              </w:rPr>
              <w:t xml:space="preserve">: </w:t>
            </w:r>
            <w:r w:rsidR="0020714B">
              <w:rPr>
                <w:sz w:val="20"/>
                <w:szCs w:val="20"/>
              </w:rPr>
              <w:t>07.03</w:t>
            </w:r>
            <w:r w:rsidR="0008058A">
              <w:rPr>
                <w:sz w:val="20"/>
                <w:szCs w:val="20"/>
              </w:rPr>
              <w:t>.2018</w:t>
            </w:r>
          </w:p>
        </w:tc>
      </w:tr>
    </w:tbl>
    <w:p w:rsidR="00F442E6" w:rsidRDefault="00F442E6" w:rsidP="00F442E6">
      <w:pPr>
        <w:jc w:val="both"/>
        <w:rPr>
          <w:sz w:val="18"/>
          <w:szCs w:val="18"/>
        </w:rPr>
      </w:pPr>
    </w:p>
    <w:p w:rsidR="00F442E6" w:rsidRDefault="00F442E6" w:rsidP="00F442E6">
      <w:pPr>
        <w:jc w:val="both"/>
        <w:rPr>
          <w:sz w:val="18"/>
          <w:szCs w:val="18"/>
        </w:rPr>
      </w:pPr>
    </w:p>
    <w:p w:rsidR="00F442E6" w:rsidRDefault="00F442E6" w:rsidP="00F442E6">
      <w:pPr>
        <w:jc w:val="both"/>
        <w:rPr>
          <w:sz w:val="18"/>
          <w:szCs w:val="18"/>
        </w:rPr>
      </w:pPr>
    </w:p>
    <w:p w:rsidR="00F442E6" w:rsidRDefault="00F442E6" w:rsidP="00F442E6">
      <w:pPr>
        <w:jc w:val="both"/>
        <w:rPr>
          <w:sz w:val="18"/>
          <w:szCs w:val="18"/>
        </w:rPr>
      </w:pPr>
    </w:p>
    <w:p w:rsidR="00F442E6" w:rsidRPr="00F442E6" w:rsidRDefault="00F442E6" w:rsidP="00F442E6">
      <w:pPr>
        <w:jc w:val="both"/>
        <w:rPr>
          <w:sz w:val="18"/>
          <w:szCs w:val="18"/>
        </w:rPr>
      </w:pPr>
      <w:r w:rsidRPr="00F442E6">
        <w:rPr>
          <w:sz w:val="18"/>
          <w:szCs w:val="18"/>
        </w:rPr>
        <w:t xml:space="preserve">Таблица 6 – Программа инвестиционных проектов улично–дорожной сети </w:t>
      </w:r>
    </w:p>
    <w:tbl>
      <w:tblPr>
        <w:tblW w:w="15036" w:type="dxa"/>
        <w:tblLayout w:type="fixed"/>
        <w:tblCellMar>
          <w:left w:w="28" w:type="dxa"/>
          <w:right w:w="28" w:type="dxa"/>
        </w:tblCellMar>
        <w:tblLook w:val="0000"/>
      </w:tblPr>
      <w:tblGrid>
        <w:gridCol w:w="426"/>
        <w:gridCol w:w="4138"/>
        <w:gridCol w:w="3544"/>
        <w:gridCol w:w="707"/>
        <w:gridCol w:w="553"/>
        <w:gridCol w:w="720"/>
        <w:gridCol w:w="941"/>
        <w:gridCol w:w="851"/>
        <w:gridCol w:w="567"/>
        <w:gridCol w:w="605"/>
        <w:gridCol w:w="708"/>
        <w:gridCol w:w="709"/>
        <w:gridCol w:w="567"/>
      </w:tblGrid>
      <w:tr w:rsidR="00F442E6" w:rsidRPr="00F442E6" w:rsidTr="003B56DD">
        <w:trPr>
          <w:trHeight w:val="495"/>
          <w:tblHeader/>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 п/п</w:t>
            </w:r>
          </w:p>
        </w:tc>
        <w:tc>
          <w:tcPr>
            <w:tcW w:w="4138"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Наименование объекта</w:t>
            </w:r>
          </w:p>
        </w:tc>
        <w:tc>
          <w:tcPr>
            <w:tcW w:w="3544"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Общая сметная стоимость, тыс.руб.</w:t>
            </w:r>
          </w:p>
        </w:tc>
        <w:tc>
          <w:tcPr>
            <w:tcW w:w="4948"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Финансовые потребности, тыс.руб.(без НДС)</w:t>
            </w:r>
          </w:p>
        </w:tc>
      </w:tr>
      <w:tr w:rsidR="00F442E6" w:rsidRPr="00F442E6" w:rsidTr="003B56DD">
        <w:trPr>
          <w:trHeight w:val="401"/>
        </w:trPr>
        <w:tc>
          <w:tcPr>
            <w:tcW w:w="426"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4138"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941" w:type="dxa"/>
            <w:vMerge w:val="restart"/>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на весь период 2019-2029 гг.</w:t>
            </w:r>
          </w:p>
        </w:tc>
        <w:tc>
          <w:tcPr>
            <w:tcW w:w="400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по годам</w:t>
            </w:r>
          </w:p>
        </w:tc>
      </w:tr>
      <w:tr w:rsidR="00F442E6" w:rsidRPr="00F442E6" w:rsidTr="003B56DD">
        <w:trPr>
          <w:trHeight w:val="421"/>
        </w:trPr>
        <w:tc>
          <w:tcPr>
            <w:tcW w:w="426"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4138"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941" w:type="dxa"/>
            <w:vMerge/>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2019</w:t>
            </w:r>
          </w:p>
        </w:tc>
        <w:tc>
          <w:tcPr>
            <w:tcW w:w="56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2020</w:t>
            </w:r>
          </w:p>
        </w:tc>
        <w:tc>
          <w:tcPr>
            <w:tcW w:w="605"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2021</w:t>
            </w:r>
          </w:p>
        </w:tc>
        <w:tc>
          <w:tcPr>
            <w:tcW w:w="70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2022</w:t>
            </w:r>
          </w:p>
        </w:tc>
        <w:tc>
          <w:tcPr>
            <w:tcW w:w="709"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2023</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2024-2029</w:t>
            </w:r>
          </w:p>
        </w:tc>
      </w:tr>
      <w:tr w:rsidR="00F442E6" w:rsidRPr="00F442E6" w:rsidTr="003B56DD">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11</w:t>
            </w:r>
          </w:p>
        </w:tc>
        <w:tc>
          <w:tcPr>
            <w:tcW w:w="413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капитальный ремонт, ремонт, содержание автомобильных дорог местного значения и искусственных сооружений на них</w:t>
            </w:r>
          </w:p>
        </w:tc>
        <w:tc>
          <w:tcPr>
            <w:tcW w:w="3544"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 xml:space="preserve">Повышение качества улично-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2019</w:t>
            </w:r>
          </w:p>
        </w:tc>
        <w:tc>
          <w:tcPr>
            <w:tcW w:w="553"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2029</w:t>
            </w:r>
          </w:p>
        </w:tc>
        <w:tc>
          <w:tcPr>
            <w:tcW w:w="720"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19000</w:t>
            </w:r>
          </w:p>
        </w:tc>
        <w:tc>
          <w:tcPr>
            <w:tcW w:w="94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19000</w:t>
            </w:r>
          </w:p>
        </w:tc>
        <w:tc>
          <w:tcPr>
            <w:tcW w:w="85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1800</w:t>
            </w:r>
          </w:p>
        </w:tc>
        <w:tc>
          <w:tcPr>
            <w:tcW w:w="56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1800</w:t>
            </w:r>
          </w:p>
        </w:tc>
        <w:tc>
          <w:tcPr>
            <w:tcW w:w="605"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1800</w:t>
            </w:r>
          </w:p>
        </w:tc>
        <w:tc>
          <w:tcPr>
            <w:tcW w:w="70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1800</w:t>
            </w:r>
          </w:p>
        </w:tc>
        <w:tc>
          <w:tcPr>
            <w:tcW w:w="709"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1800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10000</w:t>
            </w:r>
          </w:p>
        </w:tc>
      </w:tr>
      <w:tr w:rsidR="00F442E6" w:rsidRPr="00F442E6" w:rsidTr="003B56DD">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22</w:t>
            </w:r>
          </w:p>
        </w:tc>
        <w:tc>
          <w:tcPr>
            <w:tcW w:w="413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 xml:space="preserve">размещение дорожных знаков и указателей на улицах поселка  </w:t>
            </w:r>
          </w:p>
        </w:tc>
        <w:tc>
          <w:tcPr>
            <w:tcW w:w="3544"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Повышение качества улично- дорожной сети</w:t>
            </w:r>
          </w:p>
        </w:tc>
        <w:tc>
          <w:tcPr>
            <w:tcW w:w="70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2019</w:t>
            </w:r>
          </w:p>
        </w:tc>
        <w:tc>
          <w:tcPr>
            <w:tcW w:w="553"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2029</w:t>
            </w:r>
          </w:p>
        </w:tc>
        <w:tc>
          <w:tcPr>
            <w:tcW w:w="720"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950</w:t>
            </w:r>
          </w:p>
        </w:tc>
        <w:tc>
          <w:tcPr>
            <w:tcW w:w="94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950</w:t>
            </w:r>
          </w:p>
        </w:tc>
        <w:tc>
          <w:tcPr>
            <w:tcW w:w="85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200</w:t>
            </w:r>
          </w:p>
        </w:tc>
        <w:tc>
          <w:tcPr>
            <w:tcW w:w="56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200</w:t>
            </w:r>
          </w:p>
        </w:tc>
        <w:tc>
          <w:tcPr>
            <w:tcW w:w="605"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150</w:t>
            </w:r>
          </w:p>
        </w:tc>
        <w:tc>
          <w:tcPr>
            <w:tcW w:w="70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150</w:t>
            </w:r>
          </w:p>
        </w:tc>
        <w:tc>
          <w:tcPr>
            <w:tcW w:w="709"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150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300</w:t>
            </w:r>
          </w:p>
        </w:tc>
      </w:tr>
      <w:tr w:rsidR="00F442E6" w:rsidRPr="00F442E6" w:rsidTr="003B56DD">
        <w:trPr>
          <w:trHeight w:val="300"/>
        </w:trPr>
        <w:tc>
          <w:tcPr>
            <w:tcW w:w="426"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33</w:t>
            </w:r>
          </w:p>
        </w:tc>
        <w:tc>
          <w:tcPr>
            <w:tcW w:w="413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оборудование остановочных площадок для общественного транспорта</w:t>
            </w:r>
          </w:p>
        </w:tc>
        <w:tc>
          <w:tcPr>
            <w:tcW w:w="3544" w:type="dxa"/>
            <w:tcBorders>
              <w:top w:val="single" w:sz="4" w:space="0" w:color="000000"/>
              <w:left w:val="single" w:sz="4" w:space="0" w:color="000000"/>
              <w:bottom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Повышение качества улично- дорожной сети</w:t>
            </w:r>
          </w:p>
        </w:tc>
        <w:tc>
          <w:tcPr>
            <w:tcW w:w="70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2019</w:t>
            </w:r>
          </w:p>
        </w:tc>
        <w:tc>
          <w:tcPr>
            <w:tcW w:w="553"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2029</w:t>
            </w:r>
          </w:p>
        </w:tc>
        <w:tc>
          <w:tcPr>
            <w:tcW w:w="720"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100</w:t>
            </w:r>
          </w:p>
        </w:tc>
        <w:tc>
          <w:tcPr>
            <w:tcW w:w="94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100</w:t>
            </w:r>
          </w:p>
        </w:tc>
        <w:tc>
          <w:tcPr>
            <w:tcW w:w="851"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100</w:t>
            </w:r>
          </w:p>
        </w:tc>
        <w:tc>
          <w:tcPr>
            <w:tcW w:w="567"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50</w:t>
            </w:r>
          </w:p>
        </w:tc>
        <w:tc>
          <w:tcPr>
            <w:tcW w:w="605"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50</w:t>
            </w:r>
          </w:p>
        </w:tc>
        <w:tc>
          <w:tcPr>
            <w:tcW w:w="708"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0</w:t>
            </w:r>
          </w:p>
        </w:tc>
        <w:tc>
          <w:tcPr>
            <w:tcW w:w="709" w:type="dxa"/>
            <w:tcBorders>
              <w:top w:val="single" w:sz="4" w:space="0" w:color="000000"/>
              <w:left w:val="single" w:sz="4" w:space="0" w:color="000000"/>
              <w:bottom w:val="single" w:sz="4" w:space="0" w:color="000000"/>
            </w:tcBorders>
            <w:shd w:val="clear" w:color="auto" w:fill="auto"/>
            <w:vAlign w:val="center"/>
          </w:tcPr>
          <w:p w:rsidR="00F442E6" w:rsidRPr="00F442E6" w:rsidRDefault="00F442E6" w:rsidP="00F442E6">
            <w:pPr>
              <w:jc w:val="both"/>
              <w:rPr>
                <w:sz w:val="18"/>
                <w:szCs w:val="18"/>
              </w:rPr>
            </w:pPr>
            <w:r w:rsidRPr="00F442E6">
              <w:rPr>
                <w:sz w:val="18"/>
                <w:szCs w:val="18"/>
              </w:rPr>
              <w:t>0</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442E6" w:rsidRPr="00F442E6" w:rsidRDefault="00F442E6" w:rsidP="00F442E6">
            <w:pPr>
              <w:jc w:val="both"/>
              <w:rPr>
                <w:sz w:val="18"/>
                <w:szCs w:val="18"/>
              </w:rPr>
            </w:pPr>
            <w:r w:rsidRPr="00F442E6">
              <w:rPr>
                <w:sz w:val="18"/>
                <w:szCs w:val="18"/>
              </w:rPr>
              <w:t>0</w:t>
            </w:r>
          </w:p>
        </w:tc>
      </w:tr>
    </w:tbl>
    <w:p w:rsidR="00C36F5B" w:rsidRDefault="00C36F5B">
      <w:pPr>
        <w:tabs>
          <w:tab w:val="left" w:pos="2730"/>
        </w:tabs>
        <w:ind w:right="-6025"/>
        <w:rPr>
          <w:sz w:val="18"/>
          <w:szCs w:val="18"/>
        </w:rPr>
      </w:pPr>
    </w:p>
    <w:p w:rsidR="00F442E6" w:rsidRPr="00F442E6" w:rsidRDefault="00F442E6" w:rsidP="00F442E6">
      <w:pPr>
        <w:jc w:val="both"/>
        <w:rPr>
          <w:sz w:val="18"/>
          <w:szCs w:val="18"/>
        </w:rPr>
      </w:pPr>
      <w:r w:rsidRPr="00F442E6">
        <w:rPr>
          <w:sz w:val="18"/>
          <w:szCs w:val="18"/>
        </w:rPr>
        <w:t>Источники привлечения денежных средств на реализацию программы</w:t>
      </w:r>
    </w:p>
    <w:p w:rsidR="00F442E6" w:rsidRPr="00F442E6" w:rsidRDefault="00F442E6" w:rsidP="00F442E6">
      <w:pPr>
        <w:jc w:val="both"/>
        <w:rPr>
          <w:sz w:val="18"/>
          <w:szCs w:val="18"/>
        </w:rPr>
      </w:pPr>
    </w:p>
    <w:tbl>
      <w:tblPr>
        <w:tblW w:w="15310" w:type="dxa"/>
        <w:tblInd w:w="40" w:type="dxa"/>
        <w:tblLayout w:type="fixed"/>
        <w:tblCellMar>
          <w:left w:w="40" w:type="dxa"/>
          <w:right w:w="40" w:type="dxa"/>
        </w:tblCellMar>
        <w:tblLook w:val="0000"/>
      </w:tblPr>
      <w:tblGrid>
        <w:gridCol w:w="552"/>
        <w:gridCol w:w="4835"/>
        <w:gridCol w:w="3260"/>
        <w:gridCol w:w="1843"/>
        <w:gridCol w:w="1701"/>
        <w:gridCol w:w="1560"/>
        <w:gridCol w:w="1559"/>
      </w:tblGrid>
      <w:tr w:rsidR="00F442E6" w:rsidRPr="00F442E6" w:rsidTr="003B56DD">
        <w:trPr>
          <w:trHeight w:val="20"/>
        </w:trPr>
        <w:tc>
          <w:tcPr>
            <w:tcW w:w="552"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rFonts w:eastAsia="Arial"/>
                <w:sz w:val="18"/>
                <w:szCs w:val="18"/>
              </w:rPr>
            </w:pPr>
            <w:r w:rsidRPr="00F442E6">
              <w:rPr>
                <w:rFonts w:eastAsia="Arial"/>
                <w:sz w:val="18"/>
                <w:szCs w:val="18"/>
              </w:rPr>
              <w:t>№</w:t>
            </w:r>
          </w:p>
        </w:tc>
        <w:tc>
          <w:tcPr>
            <w:tcW w:w="4835"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Наименование</w:t>
            </w:r>
          </w:p>
        </w:tc>
        <w:tc>
          <w:tcPr>
            <w:tcW w:w="3260"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Бюджеты всех уров</w:t>
            </w:r>
            <w:r w:rsidRPr="00F442E6">
              <w:rPr>
                <w:sz w:val="18"/>
                <w:szCs w:val="18"/>
              </w:rPr>
              <w:softHyphen/>
              <w:t>ней и част</w:t>
            </w:r>
            <w:r w:rsidRPr="00F442E6">
              <w:rPr>
                <w:sz w:val="18"/>
                <w:szCs w:val="18"/>
              </w:rPr>
              <w:softHyphen/>
              <w:t>ные инве</w:t>
            </w:r>
            <w:r w:rsidRPr="00F442E6">
              <w:rPr>
                <w:sz w:val="18"/>
                <w:szCs w:val="18"/>
              </w:rPr>
              <w:softHyphen/>
              <w:t>сторы</w:t>
            </w:r>
          </w:p>
        </w:tc>
        <w:tc>
          <w:tcPr>
            <w:tcW w:w="1843"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 xml:space="preserve">В т.ч.  федеральный бюджет </w:t>
            </w:r>
          </w:p>
        </w:tc>
        <w:tc>
          <w:tcPr>
            <w:tcW w:w="1701"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В т.ч. краевой бюджет</w:t>
            </w:r>
          </w:p>
        </w:tc>
        <w:tc>
          <w:tcPr>
            <w:tcW w:w="1560"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В т.ч.</w:t>
            </w:r>
          </w:p>
          <w:p w:rsidR="00F442E6" w:rsidRPr="00F442E6" w:rsidRDefault="00F442E6" w:rsidP="00F442E6">
            <w:pPr>
              <w:jc w:val="both"/>
              <w:rPr>
                <w:sz w:val="18"/>
                <w:szCs w:val="18"/>
              </w:rPr>
            </w:pPr>
            <w:r w:rsidRPr="00F442E6">
              <w:rPr>
                <w:sz w:val="18"/>
                <w:szCs w:val="18"/>
              </w:rPr>
              <w:t>местный бюджет</w:t>
            </w:r>
          </w:p>
          <w:p w:rsidR="00F442E6" w:rsidRPr="00F442E6" w:rsidRDefault="00F442E6" w:rsidP="00F442E6">
            <w:pPr>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В т.ч. вне</w:t>
            </w:r>
            <w:r w:rsidRPr="00F442E6">
              <w:rPr>
                <w:sz w:val="18"/>
                <w:szCs w:val="18"/>
              </w:rPr>
              <w:softHyphen/>
              <w:t>бюджетные источники</w:t>
            </w:r>
          </w:p>
        </w:tc>
      </w:tr>
      <w:tr w:rsidR="00F442E6" w:rsidRPr="00F442E6" w:rsidTr="003B56DD">
        <w:trPr>
          <w:trHeight w:val="20"/>
        </w:trPr>
        <w:tc>
          <w:tcPr>
            <w:tcW w:w="552"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1</w:t>
            </w:r>
          </w:p>
        </w:tc>
        <w:tc>
          <w:tcPr>
            <w:tcW w:w="4835"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ind w:right="-24"/>
              <w:jc w:val="both"/>
              <w:rPr>
                <w:sz w:val="18"/>
                <w:szCs w:val="18"/>
              </w:rPr>
            </w:pPr>
            <w:r w:rsidRPr="00F442E6">
              <w:rPr>
                <w:sz w:val="18"/>
                <w:szCs w:val="18"/>
              </w:rPr>
              <w:t>капитальный ремонт, ремонт, содержание автомобильных дорог местного значения и искусственных сооружений на них</w:t>
            </w:r>
          </w:p>
        </w:tc>
        <w:tc>
          <w:tcPr>
            <w:tcW w:w="32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19000</w:t>
            </w:r>
          </w:p>
        </w:tc>
        <w:tc>
          <w:tcPr>
            <w:tcW w:w="1843"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18200</w:t>
            </w:r>
          </w:p>
        </w:tc>
        <w:tc>
          <w:tcPr>
            <w:tcW w:w="1701"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300</w:t>
            </w:r>
          </w:p>
        </w:tc>
        <w:tc>
          <w:tcPr>
            <w:tcW w:w="15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r>
      <w:tr w:rsidR="00F442E6" w:rsidRPr="00F442E6" w:rsidTr="003B56DD">
        <w:trPr>
          <w:trHeight w:val="20"/>
        </w:trPr>
        <w:tc>
          <w:tcPr>
            <w:tcW w:w="552"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p>
        </w:tc>
        <w:tc>
          <w:tcPr>
            <w:tcW w:w="4835"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 xml:space="preserve">размещение дорожных знаков и указателей на улицах поселка  </w:t>
            </w:r>
          </w:p>
        </w:tc>
        <w:tc>
          <w:tcPr>
            <w:tcW w:w="32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950</w:t>
            </w:r>
          </w:p>
        </w:tc>
        <w:tc>
          <w:tcPr>
            <w:tcW w:w="1843"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c>
          <w:tcPr>
            <w:tcW w:w="1701"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c>
          <w:tcPr>
            <w:tcW w:w="15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950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r>
      <w:tr w:rsidR="00F442E6" w:rsidRPr="00F442E6" w:rsidTr="003B56DD">
        <w:trPr>
          <w:trHeight w:val="20"/>
        </w:trPr>
        <w:tc>
          <w:tcPr>
            <w:tcW w:w="552"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p>
        </w:tc>
        <w:tc>
          <w:tcPr>
            <w:tcW w:w="4835" w:type="dxa"/>
            <w:tcBorders>
              <w:top w:val="single" w:sz="4" w:space="0" w:color="000000"/>
              <w:left w:val="single" w:sz="4" w:space="0" w:color="000000"/>
              <w:bottom w:val="single" w:sz="4" w:space="0" w:color="000000"/>
            </w:tcBorders>
            <w:shd w:val="clear" w:color="auto" w:fill="FFFFFF"/>
            <w:vAlign w:val="center"/>
          </w:tcPr>
          <w:p w:rsidR="00F442E6" w:rsidRPr="00F442E6" w:rsidRDefault="00F442E6" w:rsidP="00F442E6">
            <w:pPr>
              <w:jc w:val="both"/>
              <w:rPr>
                <w:sz w:val="18"/>
                <w:szCs w:val="18"/>
              </w:rPr>
            </w:pPr>
            <w:r w:rsidRPr="00F442E6">
              <w:rPr>
                <w:sz w:val="18"/>
                <w:szCs w:val="18"/>
              </w:rPr>
              <w:t>оборудование остановочных площадок для общественного транспорта</w:t>
            </w:r>
          </w:p>
        </w:tc>
        <w:tc>
          <w:tcPr>
            <w:tcW w:w="32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100</w:t>
            </w:r>
          </w:p>
        </w:tc>
        <w:tc>
          <w:tcPr>
            <w:tcW w:w="1843"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c>
          <w:tcPr>
            <w:tcW w:w="1701"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c>
          <w:tcPr>
            <w:tcW w:w="1560" w:type="dxa"/>
            <w:tcBorders>
              <w:top w:val="single" w:sz="4" w:space="0" w:color="000000"/>
              <w:left w:val="single" w:sz="4" w:space="0" w:color="000000"/>
              <w:bottom w:val="single" w:sz="4" w:space="0" w:color="000000"/>
            </w:tcBorders>
            <w:shd w:val="clear" w:color="auto" w:fill="FFFFFF"/>
          </w:tcPr>
          <w:p w:rsidR="00F442E6" w:rsidRPr="00F442E6" w:rsidRDefault="00F442E6" w:rsidP="00F442E6">
            <w:pPr>
              <w:jc w:val="both"/>
              <w:rPr>
                <w:sz w:val="18"/>
                <w:szCs w:val="18"/>
              </w:rPr>
            </w:pPr>
            <w:r w:rsidRPr="00F442E6">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442E6" w:rsidRPr="00F442E6" w:rsidRDefault="00F442E6" w:rsidP="00F442E6">
            <w:pPr>
              <w:jc w:val="both"/>
              <w:rPr>
                <w:sz w:val="18"/>
                <w:szCs w:val="18"/>
              </w:rPr>
            </w:pPr>
            <w:r w:rsidRPr="00F442E6">
              <w:rPr>
                <w:sz w:val="18"/>
                <w:szCs w:val="18"/>
              </w:rPr>
              <w:t>0</w:t>
            </w:r>
          </w:p>
        </w:tc>
      </w:tr>
    </w:tbl>
    <w:p w:rsidR="00091103" w:rsidRDefault="00091103">
      <w:pPr>
        <w:tabs>
          <w:tab w:val="left" w:pos="2730"/>
        </w:tabs>
        <w:ind w:right="-6025"/>
        <w:rPr>
          <w:sz w:val="18"/>
          <w:szCs w:val="18"/>
        </w:rPr>
      </w:pPr>
    </w:p>
    <w:sectPr w:rsidR="00091103" w:rsidSect="0030436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9FA" w:rsidRDefault="001929FA">
      <w:r>
        <w:separator/>
      </w:r>
    </w:p>
  </w:endnote>
  <w:endnote w:type="continuationSeparator" w:id="1">
    <w:p w:rsidR="001929FA" w:rsidRDefault="001929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9FA" w:rsidRDefault="001929FA">
      <w:r>
        <w:separator/>
      </w:r>
    </w:p>
  </w:footnote>
  <w:footnote w:type="continuationSeparator" w:id="1">
    <w:p w:rsidR="001929FA" w:rsidRDefault="00192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F442E6" w:rsidRDefault="00F442E6">
        <w:pPr>
          <w:pStyle w:val="aff"/>
          <w:jc w:val="center"/>
        </w:pPr>
        <w:fldSimple w:instr=" PAGE   \* MERGEFORMAT ">
          <w:r w:rsidR="003B56DD">
            <w:rPr>
              <w:noProof/>
            </w:rPr>
            <w:t>2</w:t>
          </w:r>
        </w:fldSimple>
      </w:p>
    </w:sdtContent>
  </w:sdt>
  <w:p w:rsidR="00F442E6" w:rsidRDefault="00F442E6">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1EB3DDE"/>
    <w:multiLevelType w:val="hybridMultilevel"/>
    <w:tmpl w:val="1EE466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4A6EF2"/>
    <w:multiLevelType w:val="hybridMultilevel"/>
    <w:tmpl w:val="5FB878C2"/>
    <w:lvl w:ilvl="0" w:tplc="73D29F9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1">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5"/>
  </w:num>
  <w:num w:numId="3">
    <w:abstractNumId w:val="13"/>
  </w:num>
  <w:num w:numId="4">
    <w:abstractNumId w:val="10"/>
  </w:num>
  <w:num w:numId="5">
    <w:abstractNumId w:val="14"/>
  </w:num>
  <w:num w:numId="6">
    <w:abstractNumId w:val="20"/>
  </w:num>
  <w:num w:numId="7">
    <w:abstractNumId w:val="18"/>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12"/>
  </w:num>
  <w:num w:numId="13">
    <w:abstractNumId w:val="11"/>
  </w:num>
  <w:num w:numId="14">
    <w:abstractNumId w:val="0"/>
  </w:num>
  <w:num w:numId="15">
    <w:abstractNumId w:val="1"/>
  </w:num>
  <w:num w:numId="16">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67618">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1103"/>
    <w:rsid w:val="000955D0"/>
    <w:rsid w:val="000A066D"/>
    <w:rsid w:val="000A193E"/>
    <w:rsid w:val="000A3DCC"/>
    <w:rsid w:val="000A55F3"/>
    <w:rsid w:val="000A677D"/>
    <w:rsid w:val="000B2562"/>
    <w:rsid w:val="000B45D8"/>
    <w:rsid w:val="000B5EBF"/>
    <w:rsid w:val="000B6101"/>
    <w:rsid w:val="000C0CC7"/>
    <w:rsid w:val="000C2933"/>
    <w:rsid w:val="000C66E3"/>
    <w:rsid w:val="000C7C9D"/>
    <w:rsid w:val="000D0567"/>
    <w:rsid w:val="000D086D"/>
    <w:rsid w:val="000D2617"/>
    <w:rsid w:val="000D61D5"/>
    <w:rsid w:val="000E213D"/>
    <w:rsid w:val="000E3F63"/>
    <w:rsid w:val="000F772C"/>
    <w:rsid w:val="000F7A6F"/>
    <w:rsid w:val="001035C1"/>
    <w:rsid w:val="001126CD"/>
    <w:rsid w:val="0011379B"/>
    <w:rsid w:val="00116FAD"/>
    <w:rsid w:val="001220C3"/>
    <w:rsid w:val="00135CE1"/>
    <w:rsid w:val="001402F2"/>
    <w:rsid w:val="00142B83"/>
    <w:rsid w:val="00150DC7"/>
    <w:rsid w:val="001523F5"/>
    <w:rsid w:val="001549A3"/>
    <w:rsid w:val="00156332"/>
    <w:rsid w:val="001742BE"/>
    <w:rsid w:val="00174EC9"/>
    <w:rsid w:val="001752FF"/>
    <w:rsid w:val="00185897"/>
    <w:rsid w:val="00185D82"/>
    <w:rsid w:val="0019247A"/>
    <w:rsid w:val="001929FA"/>
    <w:rsid w:val="001941D4"/>
    <w:rsid w:val="00194CCB"/>
    <w:rsid w:val="00196A1C"/>
    <w:rsid w:val="001A293D"/>
    <w:rsid w:val="001A32F4"/>
    <w:rsid w:val="001A63FD"/>
    <w:rsid w:val="001B274A"/>
    <w:rsid w:val="001C145B"/>
    <w:rsid w:val="001C64AB"/>
    <w:rsid w:val="001C72DC"/>
    <w:rsid w:val="001D103C"/>
    <w:rsid w:val="001D73BB"/>
    <w:rsid w:val="001E0D5A"/>
    <w:rsid w:val="001E14CD"/>
    <w:rsid w:val="001E34D6"/>
    <w:rsid w:val="001E6F80"/>
    <w:rsid w:val="001F4527"/>
    <w:rsid w:val="001F787B"/>
    <w:rsid w:val="00203C8A"/>
    <w:rsid w:val="0020714B"/>
    <w:rsid w:val="00207CC5"/>
    <w:rsid w:val="002217BA"/>
    <w:rsid w:val="00227131"/>
    <w:rsid w:val="00227F6F"/>
    <w:rsid w:val="0023333A"/>
    <w:rsid w:val="002335FB"/>
    <w:rsid w:val="00237F24"/>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7B0D"/>
    <w:rsid w:val="002936FF"/>
    <w:rsid w:val="00294A24"/>
    <w:rsid w:val="00296B88"/>
    <w:rsid w:val="002A4D5E"/>
    <w:rsid w:val="002C2607"/>
    <w:rsid w:val="002C268B"/>
    <w:rsid w:val="002D2E2D"/>
    <w:rsid w:val="002E6209"/>
    <w:rsid w:val="002F2007"/>
    <w:rsid w:val="002F23D3"/>
    <w:rsid w:val="002F4542"/>
    <w:rsid w:val="00301EB4"/>
    <w:rsid w:val="003025D9"/>
    <w:rsid w:val="00304363"/>
    <w:rsid w:val="0030484E"/>
    <w:rsid w:val="00306BDC"/>
    <w:rsid w:val="00312C0A"/>
    <w:rsid w:val="00316477"/>
    <w:rsid w:val="0032189C"/>
    <w:rsid w:val="00324275"/>
    <w:rsid w:val="00324981"/>
    <w:rsid w:val="003272A6"/>
    <w:rsid w:val="00327C1C"/>
    <w:rsid w:val="00330AA2"/>
    <w:rsid w:val="00335E17"/>
    <w:rsid w:val="00344759"/>
    <w:rsid w:val="00347D65"/>
    <w:rsid w:val="0035210E"/>
    <w:rsid w:val="003539AB"/>
    <w:rsid w:val="00366746"/>
    <w:rsid w:val="00367FA9"/>
    <w:rsid w:val="003706CB"/>
    <w:rsid w:val="00383DD0"/>
    <w:rsid w:val="003860D1"/>
    <w:rsid w:val="00390025"/>
    <w:rsid w:val="003919D8"/>
    <w:rsid w:val="00396201"/>
    <w:rsid w:val="003A0A76"/>
    <w:rsid w:val="003B02BA"/>
    <w:rsid w:val="003B10F0"/>
    <w:rsid w:val="003B3294"/>
    <w:rsid w:val="003B56DD"/>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2179F"/>
    <w:rsid w:val="00422C45"/>
    <w:rsid w:val="00427D10"/>
    <w:rsid w:val="00431CCE"/>
    <w:rsid w:val="00433951"/>
    <w:rsid w:val="00435FDE"/>
    <w:rsid w:val="0044586D"/>
    <w:rsid w:val="00445AE7"/>
    <w:rsid w:val="00451061"/>
    <w:rsid w:val="004549A7"/>
    <w:rsid w:val="00456FDF"/>
    <w:rsid w:val="00465D31"/>
    <w:rsid w:val="0046619A"/>
    <w:rsid w:val="00476067"/>
    <w:rsid w:val="00477FD0"/>
    <w:rsid w:val="00485CA0"/>
    <w:rsid w:val="0049458C"/>
    <w:rsid w:val="004A003F"/>
    <w:rsid w:val="004A0CCD"/>
    <w:rsid w:val="004B1F5B"/>
    <w:rsid w:val="004B6980"/>
    <w:rsid w:val="004C17DE"/>
    <w:rsid w:val="004C365C"/>
    <w:rsid w:val="004D11F5"/>
    <w:rsid w:val="004D38AB"/>
    <w:rsid w:val="004D4E39"/>
    <w:rsid w:val="004E2EC8"/>
    <w:rsid w:val="004E5C95"/>
    <w:rsid w:val="004F0A84"/>
    <w:rsid w:val="004F4193"/>
    <w:rsid w:val="004F7926"/>
    <w:rsid w:val="00502684"/>
    <w:rsid w:val="005065E8"/>
    <w:rsid w:val="005162B0"/>
    <w:rsid w:val="00532B89"/>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632C"/>
    <w:rsid w:val="005A74E8"/>
    <w:rsid w:val="005B23D0"/>
    <w:rsid w:val="005B2DA7"/>
    <w:rsid w:val="005B4A76"/>
    <w:rsid w:val="005C1269"/>
    <w:rsid w:val="005C1C6F"/>
    <w:rsid w:val="005C1ECE"/>
    <w:rsid w:val="005C2897"/>
    <w:rsid w:val="005D139D"/>
    <w:rsid w:val="005D15BD"/>
    <w:rsid w:val="005D5301"/>
    <w:rsid w:val="005E48EE"/>
    <w:rsid w:val="005F17EF"/>
    <w:rsid w:val="005F727F"/>
    <w:rsid w:val="0060251A"/>
    <w:rsid w:val="00611365"/>
    <w:rsid w:val="00612C5A"/>
    <w:rsid w:val="00626872"/>
    <w:rsid w:val="006337F3"/>
    <w:rsid w:val="00633DDE"/>
    <w:rsid w:val="00635D22"/>
    <w:rsid w:val="006377A7"/>
    <w:rsid w:val="006379B9"/>
    <w:rsid w:val="00641BE7"/>
    <w:rsid w:val="00643756"/>
    <w:rsid w:val="00643860"/>
    <w:rsid w:val="0064601A"/>
    <w:rsid w:val="0064745C"/>
    <w:rsid w:val="0065135F"/>
    <w:rsid w:val="006554E6"/>
    <w:rsid w:val="0065691F"/>
    <w:rsid w:val="00657BA3"/>
    <w:rsid w:val="006635A6"/>
    <w:rsid w:val="006672D4"/>
    <w:rsid w:val="006679DE"/>
    <w:rsid w:val="00667CB5"/>
    <w:rsid w:val="00671154"/>
    <w:rsid w:val="00671938"/>
    <w:rsid w:val="00677DD3"/>
    <w:rsid w:val="00677F8A"/>
    <w:rsid w:val="00681A41"/>
    <w:rsid w:val="00681B69"/>
    <w:rsid w:val="0068298A"/>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3BDE"/>
    <w:rsid w:val="00714ADA"/>
    <w:rsid w:val="007215C6"/>
    <w:rsid w:val="00722A77"/>
    <w:rsid w:val="00723E85"/>
    <w:rsid w:val="007305AC"/>
    <w:rsid w:val="00733FDB"/>
    <w:rsid w:val="00734016"/>
    <w:rsid w:val="007368EC"/>
    <w:rsid w:val="00741939"/>
    <w:rsid w:val="00742E3F"/>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C1A1E"/>
    <w:rsid w:val="007D24E1"/>
    <w:rsid w:val="007D3E9D"/>
    <w:rsid w:val="007D462F"/>
    <w:rsid w:val="007E17E1"/>
    <w:rsid w:val="007E30E4"/>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B35"/>
    <w:rsid w:val="00866AEC"/>
    <w:rsid w:val="00870A55"/>
    <w:rsid w:val="008732CB"/>
    <w:rsid w:val="008749F2"/>
    <w:rsid w:val="00874F99"/>
    <w:rsid w:val="00875EB1"/>
    <w:rsid w:val="008772F2"/>
    <w:rsid w:val="00881AA9"/>
    <w:rsid w:val="008865EF"/>
    <w:rsid w:val="008928CE"/>
    <w:rsid w:val="00894C40"/>
    <w:rsid w:val="008A256E"/>
    <w:rsid w:val="008A27E6"/>
    <w:rsid w:val="008B5A6F"/>
    <w:rsid w:val="008B69A6"/>
    <w:rsid w:val="008B70B7"/>
    <w:rsid w:val="008C0743"/>
    <w:rsid w:val="008C7156"/>
    <w:rsid w:val="008D34F5"/>
    <w:rsid w:val="008D39C9"/>
    <w:rsid w:val="008D5C9D"/>
    <w:rsid w:val="008D63B7"/>
    <w:rsid w:val="008E228D"/>
    <w:rsid w:val="008E364D"/>
    <w:rsid w:val="008E6DC2"/>
    <w:rsid w:val="008F14AA"/>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63A6"/>
    <w:rsid w:val="0096742D"/>
    <w:rsid w:val="009730B1"/>
    <w:rsid w:val="00981674"/>
    <w:rsid w:val="00991D47"/>
    <w:rsid w:val="00993C98"/>
    <w:rsid w:val="009963FF"/>
    <w:rsid w:val="00996BE9"/>
    <w:rsid w:val="009A27B0"/>
    <w:rsid w:val="009A657B"/>
    <w:rsid w:val="009B2E60"/>
    <w:rsid w:val="009B6B9D"/>
    <w:rsid w:val="009C17F2"/>
    <w:rsid w:val="009C305B"/>
    <w:rsid w:val="009C64E6"/>
    <w:rsid w:val="009D0EB1"/>
    <w:rsid w:val="009D20D1"/>
    <w:rsid w:val="009D25BA"/>
    <w:rsid w:val="009D5D7F"/>
    <w:rsid w:val="009D6883"/>
    <w:rsid w:val="009D6A6E"/>
    <w:rsid w:val="009E29FA"/>
    <w:rsid w:val="009E4BC9"/>
    <w:rsid w:val="009F0369"/>
    <w:rsid w:val="009F1119"/>
    <w:rsid w:val="009F3BF8"/>
    <w:rsid w:val="009F6F38"/>
    <w:rsid w:val="00A026FA"/>
    <w:rsid w:val="00A07C9A"/>
    <w:rsid w:val="00A20D17"/>
    <w:rsid w:val="00A27179"/>
    <w:rsid w:val="00A277F7"/>
    <w:rsid w:val="00A2799B"/>
    <w:rsid w:val="00A301D0"/>
    <w:rsid w:val="00A308EC"/>
    <w:rsid w:val="00A30F7A"/>
    <w:rsid w:val="00A3333A"/>
    <w:rsid w:val="00A50339"/>
    <w:rsid w:val="00A53552"/>
    <w:rsid w:val="00A55E1D"/>
    <w:rsid w:val="00A61AAD"/>
    <w:rsid w:val="00A6236D"/>
    <w:rsid w:val="00A633D7"/>
    <w:rsid w:val="00A63B2F"/>
    <w:rsid w:val="00A718FC"/>
    <w:rsid w:val="00A73614"/>
    <w:rsid w:val="00A73CBB"/>
    <w:rsid w:val="00A74263"/>
    <w:rsid w:val="00A75711"/>
    <w:rsid w:val="00A822D7"/>
    <w:rsid w:val="00A84404"/>
    <w:rsid w:val="00A879E2"/>
    <w:rsid w:val="00A90FDB"/>
    <w:rsid w:val="00A93DCD"/>
    <w:rsid w:val="00A943B0"/>
    <w:rsid w:val="00A946FF"/>
    <w:rsid w:val="00A952E2"/>
    <w:rsid w:val="00A96846"/>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10CD1"/>
    <w:rsid w:val="00B2248C"/>
    <w:rsid w:val="00B255E5"/>
    <w:rsid w:val="00B25D2C"/>
    <w:rsid w:val="00B25E57"/>
    <w:rsid w:val="00B30720"/>
    <w:rsid w:val="00B37623"/>
    <w:rsid w:val="00B37643"/>
    <w:rsid w:val="00B40065"/>
    <w:rsid w:val="00B41064"/>
    <w:rsid w:val="00B414E5"/>
    <w:rsid w:val="00B41783"/>
    <w:rsid w:val="00B462CA"/>
    <w:rsid w:val="00B50412"/>
    <w:rsid w:val="00B56C5D"/>
    <w:rsid w:val="00B62BAC"/>
    <w:rsid w:val="00B6510D"/>
    <w:rsid w:val="00B679A8"/>
    <w:rsid w:val="00B67F7E"/>
    <w:rsid w:val="00B80BD4"/>
    <w:rsid w:val="00B8359A"/>
    <w:rsid w:val="00B904CC"/>
    <w:rsid w:val="00B9106E"/>
    <w:rsid w:val="00B92E77"/>
    <w:rsid w:val="00B96E33"/>
    <w:rsid w:val="00BA5843"/>
    <w:rsid w:val="00BA67A0"/>
    <w:rsid w:val="00BA72BC"/>
    <w:rsid w:val="00BA7D48"/>
    <w:rsid w:val="00BB2CD0"/>
    <w:rsid w:val="00BB3E6E"/>
    <w:rsid w:val="00BC1432"/>
    <w:rsid w:val="00BC1448"/>
    <w:rsid w:val="00BC2E19"/>
    <w:rsid w:val="00BC332C"/>
    <w:rsid w:val="00BC3497"/>
    <w:rsid w:val="00BD5E52"/>
    <w:rsid w:val="00BD6753"/>
    <w:rsid w:val="00BE2479"/>
    <w:rsid w:val="00BE39B8"/>
    <w:rsid w:val="00BE5FFB"/>
    <w:rsid w:val="00BE7B28"/>
    <w:rsid w:val="00BF16FC"/>
    <w:rsid w:val="00BF61FB"/>
    <w:rsid w:val="00BF624C"/>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5148"/>
    <w:rsid w:val="00C50D72"/>
    <w:rsid w:val="00C51909"/>
    <w:rsid w:val="00C53365"/>
    <w:rsid w:val="00C53F33"/>
    <w:rsid w:val="00C5629D"/>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CB8"/>
    <w:rsid w:val="00CE5FA7"/>
    <w:rsid w:val="00CE7089"/>
    <w:rsid w:val="00CE7AEE"/>
    <w:rsid w:val="00CF0B69"/>
    <w:rsid w:val="00CF2526"/>
    <w:rsid w:val="00D113AF"/>
    <w:rsid w:val="00D16EAF"/>
    <w:rsid w:val="00D2544D"/>
    <w:rsid w:val="00D2581A"/>
    <w:rsid w:val="00D2738F"/>
    <w:rsid w:val="00D34011"/>
    <w:rsid w:val="00D40CD0"/>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B4C1A"/>
    <w:rsid w:val="00DC016A"/>
    <w:rsid w:val="00DC1562"/>
    <w:rsid w:val="00DC5F79"/>
    <w:rsid w:val="00DC6C64"/>
    <w:rsid w:val="00DD0CB7"/>
    <w:rsid w:val="00DD190D"/>
    <w:rsid w:val="00DD3DB7"/>
    <w:rsid w:val="00DE2AAA"/>
    <w:rsid w:val="00DE49F6"/>
    <w:rsid w:val="00DF2A58"/>
    <w:rsid w:val="00DF3CC2"/>
    <w:rsid w:val="00DF7D24"/>
    <w:rsid w:val="00DF7F3C"/>
    <w:rsid w:val="00E057C4"/>
    <w:rsid w:val="00E074F8"/>
    <w:rsid w:val="00E12DF6"/>
    <w:rsid w:val="00E13263"/>
    <w:rsid w:val="00E30ACB"/>
    <w:rsid w:val="00E4401E"/>
    <w:rsid w:val="00E46468"/>
    <w:rsid w:val="00E47304"/>
    <w:rsid w:val="00E53A2E"/>
    <w:rsid w:val="00E55072"/>
    <w:rsid w:val="00E55EA8"/>
    <w:rsid w:val="00E62120"/>
    <w:rsid w:val="00E6357D"/>
    <w:rsid w:val="00E65307"/>
    <w:rsid w:val="00E66970"/>
    <w:rsid w:val="00E67D1A"/>
    <w:rsid w:val="00E72678"/>
    <w:rsid w:val="00E7366C"/>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6E9B"/>
    <w:rsid w:val="00EF63CE"/>
    <w:rsid w:val="00F03926"/>
    <w:rsid w:val="00F07B82"/>
    <w:rsid w:val="00F07CD6"/>
    <w:rsid w:val="00F13804"/>
    <w:rsid w:val="00F13922"/>
    <w:rsid w:val="00F14183"/>
    <w:rsid w:val="00F16DA9"/>
    <w:rsid w:val="00F2081A"/>
    <w:rsid w:val="00F259F1"/>
    <w:rsid w:val="00F32449"/>
    <w:rsid w:val="00F42D0D"/>
    <w:rsid w:val="00F442E6"/>
    <w:rsid w:val="00F516CC"/>
    <w:rsid w:val="00F52D61"/>
    <w:rsid w:val="00F539B4"/>
    <w:rsid w:val="00F670B6"/>
    <w:rsid w:val="00F6732B"/>
    <w:rsid w:val="00F8137E"/>
    <w:rsid w:val="00F81A35"/>
    <w:rsid w:val="00F824AD"/>
    <w:rsid w:val="00F825B4"/>
    <w:rsid w:val="00F83E6D"/>
    <w:rsid w:val="00F94285"/>
    <w:rsid w:val="00FA16E6"/>
    <w:rsid w:val="00FA3187"/>
    <w:rsid w:val="00FA357F"/>
    <w:rsid w:val="00FA4998"/>
    <w:rsid w:val="00FA5E4A"/>
    <w:rsid w:val="00FB0139"/>
    <w:rsid w:val="00FB1586"/>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76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paragraph" w:customStyle="1" w:styleId="afff8">
    <w:name w:val="Стиль ПМД"/>
    <w:basedOn w:val="25"/>
    <w:link w:val="afff9"/>
    <w:qFormat/>
    <w:rsid w:val="00091103"/>
    <w:pPr>
      <w:spacing w:after="0" w:line="20" w:lineRule="atLeast"/>
      <w:ind w:firstLine="709"/>
      <w:contextualSpacing/>
      <w:jc w:val="both"/>
    </w:pPr>
    <w:rPr>
      <w:sz w:val="28"/>
      <w:lang w:eastAsia="ru-RU"/>
    </w:rPr>
  </w:style>
  <w:style w:type="character" w:customStyle="1" w:styleId="afff9">
    <w:name w:val="Стиль ПМД Знак"/>
    <w:link w:val="afff8"/>
    <w:rsid w:val="00091103"/>
    <w:rPr>
      <w:sz w:val="28"/>
      <w:szCs w:val="24"/>
    </w:rPr>
  </w:style>
  <w:style w:type="paragraph" w:customStyle="1" w:styleId="Style4">
    <w:name w:val="Style4"/>
    <w:basedOn w:val="a"/>
    <w:uiPriority w:val="99"/>
    <w:rsid w:val="00091103"/>
    <w:pPr>
      <w:widowControl w:val="0"/>
      <w:suppressAutoHyphens w:val="0"/>
      <w:autoSpaceDE w:val="0"/>
      <w:autoSpaceDN w:val="0"/>
      <w:adjustRightInd w:val="0"/>
      <w:spacing w:line="262" w:lineRule="exact"/>
      <w:ind w:firstLine="566"/>
      <w:jc w:val="both"/>
    </w:pPr>
    <w:rPr>
      <w:rFonts w:eastAsiaTheme="minorEastAsia"/>
      <w:lang w:eastAsia="ru-RU"/>
    </w:rPr>
  </w:style>
  <w:style w:type="character" w:customStyle="1" w:styleId="FontStyle14">
    <w:name w:val="Font Style14"/>
    <w:basedOn w:val="a0"/>
    <w:uiPriority w:val="99"/>
    <w:rsid w:val="00091103"/>
    <w:rPr>
      <w:rFonts w:ascii="Times New Roman" w:hAnsi="Times New Roman" w:cs="Times New Roman"/>
      <w:color w:val="000000"/>
      <w:sz w:val="20"/>
      <w:szCs w:val="20"/>
    </w:rPr>
  </w:style>
  <w:style w:type="paragraph" w:customStyle="1" w:styleId="Style1">
    <w:name w:val="Style1"/>
    <w:basedOn w:val="a"/>
    <w:uiPriority w:val="99"/>
    <w:rsid w:val="00091103"/>
    <w:pPr>
      <w:widowControl w:val="0"/>
      <w:suppressAutoHyphens w:val="0"/>
      <w:autoSpaceDE w:val="0"/>
      <w:autoSpaceDN w:val="0"/>
      <w:adjustRightInd w:val="0"/>
      <w:spacing w:line="408" w:lineRule="exact"/>
      <w:ind w:hanging="298"/>
    </w:pPr>
    <w:rPr>
      <w:rFonts w:eastAsiaTheme="minorEastAsia"/>
      <w:lang w:eastAsia="ru-RU"/>
    </w:rPr>
  </w:style>
  <w:style w:type="paragraph" w:customStyle="1" w:styleId="Style2">
    <w:name w:val="Style2"/>
    <w:basedOn w:val="a"/>
    <w:uiPriority w:val="99"/>
    <w:rsid w:val="00091103"/>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091103"/>
    <w:pPr>
      <w:widowControl w:val="0"/>
      <w:suppressAutoHyphens w:val="0"/>
      <w:autoSpaceDE w:val="0"/>
      <w:autoSpaceDN w:val="0"/>
      <w:adjustRightInd w:val="0"/>
      <w:spacing w:line="230" w:lineRule="exact"/>
    </w:pPr>
    <w:rPr>
      <w:rFonts w:eastAsiaTheme="minorEastAsia"/>
      <w:lang w:eastAsia="ru-RU"/>
    </w:rPr>
  </w:style>
  <w:style w:type="character" w:customStyle="1" w:styleId="FontStyle12">
    <w:name w:val="Font Style12"/>
    <w:basedOn w:val="a0"/>
    <w:uiPriority w:val="99"/>
    <w:rsid w:val="00091103"/>
    <w:rPr>
      <w:rFonts w:ascii="Times New Roman" w:hAnsi="Times New Roman" w:cs="Times New Roman"/>
      <w:color w:val="000000"/>
      <w:sz w:val="18"/>
      <w:szCs w:val="18"/>
    </w:rPr>
  </w:style>
  <w:style w:type="paragraph" w:customStyle="1" w:styleId="Style3">
    <w:name w:val="Style3"/>
    <w:basedOn w:val="a"/>
    <w:uiPriority w:val="99"/>
    <w:rsid w:val="00091103"/>
    <w:pPr>
      <w:widowControl w:val="0"/>
      <w:suppressAutoHyphens w:val="0"/>
      <w:autoSpaceDE w:val="0"/>
      <w:autoSpaceDN w:val="0"/>
      <w:adjustRightInd w:val="0"/>
    </w:pPr>
    <w:rPr>
      <w:rFonts w:eastAsiaTheme="minorEastAsia"/>
      <w:lang w:eastAsia="ru-RU"/>
    </w:rPr>
  </w:style>
  <w:style w:type="character" w:customStyle="1" w:styleId="FontStyle11">
    <w:name w:val="Font Style11"/>
    <w:basedOn w:val="a0"/>
    <w:uiPriority w:val="99"/>
    <w:rsid w:val="00091103"/>
    <w:rPr>
      <w:rFonts w:ascii="Times New Roman" w:hAnsi="Times New Roman" w:cs="Times New Roman"/>
      <w:b/>
      <w:bCs/>
      <w:color w:val="000000"/>
      <w:sz w:val="20"/>
      <w:szCs w:val="20"/>
    </w:rPr>
  </w:style>
  <w:style w:type="character" w:customStyle="1" w:styleId="FontStyle17">
    <w:name w:val="Font Style17"/>
    <w:basedOn w:val="a0"/>
    <w:uiPriority w:val="99"/>
    <w:rsid w:val="00091103"/>
    <w:rPr>
      <w:rFonts w:ascii="Times New Roman" w:hAnsi="Times New Roman" w:cs="Times New Roman"/>
      <w:i/>
      <w:iCs/>
      <w:color w:val="000000"/>
      <w:sz w:val="18"/>
      <w:szCs w:val="18"/>
    </w:rPr>
  </w:style>
  <w:style w:type="paragraph" w:customStyle="1" w:styleId="1f0">
    <w:name w:val="Обычный (веб)1"/>
    <w:basedOn w:val="a"/>
    <w:rsid w:val="00091103"/>
    <w:pPr>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1%D0%B0%D0%BA%D0%B0%D0%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1%83%D1%80%D0%B0%D0%B3%D0%B8%D0%BD%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fficial.academic.ru/23891/%D0%A1%D0%BE%D0%BE%D1%80%D1%83%D0%B6%D0%B5%D0%BD%D0%B8%D1%8F" TargetMode="External"/><Relationship Id="rId4" Type="http://schemas.openxmlformats.org/officeDocument/2006/relationships/settings" Target="settings.xml"/><Relationship Id="rId9" Type="http://schemas.openxmlformats.org/officeDocument/2006/relationships/hyperlink" Target="http://official.academic.ru/23018/%D0%A1%D0%B8%D1%81%D1%82%D0%B5%D0%BC%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4B88-E6DF-4A2D-84B5-D9087C13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8678</Words>
  <Characters>49468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58030</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9</cp:revision>
  <cp:lastPrinted>2017-08-22T03:37:00Z</cp:lastPrinted>
  <dcterms:created xsi:type="dcterms:W3CDTF">2018-05-14T07:46:00Z</dcterms:created>
  <dcterms:modified xsi:type="dcterms:W3CDTF">2019-05-15T08:59:00Z</dcterms:modified>
</cp:coreProperties>
</file>