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6754C9">
                  <w:pPr>
                    <w:jc w:val="center"/>
                    <w:rPr>
                      <w:sz w:val="28"/>
                      <w:szCs w:val="28"/>
                    </w:rPr>
                  </w:pPr>
                  <w:r w:rsidRPr="006754C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6.25pt;height:99.7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8E0645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7F5736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</w:t>
                  </w:r>
                  <w:r w:rsidR="007F5736">
                    <w:rPr>
                      <w:sz w:val="28"/>
                      <w:szCs w:val="28"/>
                    </w:rPr>
                    <w:t>20</w:t>
                  </w:r>
                  <w:r w:rsidR="008E0645">
                    <w:rPr>
                      <w:sz w:val="28"/>
                      <w:szCs w:val="28"/>
                    </w:rPr>
                    <w:t xml:space="preserve"> марта </w:t>
                  </w:r>
                  <w:r w:rsidR="007215C6">
                    <w:rPr>
                      <w:sz w:val="28"/>
                      <w:szCs w:val="28"/>
                    </w:rPr>
                    <w:t>2015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Default="006A1FAD" w:rsidP="00F14183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  <w:sectPr w:rsidR="006A1FA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9B543A" w:rsidRDefault="009B543A" w:rsidP="007F5736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</w:p>
    <w:p w:rsidR="009B543A" w:rsidRDefault="009B543A" w:rsidP="007F5736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</w:p>
    <w:p w:rsidR="009B543A" w:rsidRDefault="009B543A" w:rsidP="007F5736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</w:p>
    <w:p w:rsidR="007F5736" w:rsidRPr="007F5736" w:rsidRDefault="007F5736" w:rsidP="007F5736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  <w:r w:rsidRPr="007F5736">
        <w:rPr>
          <w:b/>
          <w:color w:val="000000"/>
          <w:spacing w:val="2"/>
          <w:sz w:val="16"/>
          <w:szCs w:val="16"/>
        </w:rPr>
        <w:t>АДМИНИСТРАЦИЯ ПОСЕЛКА БОЛЬШАЯ ИРБА</w:t>
      </w:r>
    </w:p>
    <w:p w:rsidR="007F5736" w:rsidRPr="007F5736" w:rsidRDefault="007F5736" w:rsidP="007F5736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  <w:r w:rsidRPr="007F5736">
        <w:rPr>
          <w:b/>
          <w:color w:val="000000"/>
          <w:spacing w:val="2"/>
          <w:sz w:val="16"/>
          <w:szCs w:val="16"/>
        </w:rPr>
        <w:t>КУРАГИНСКОГО РАЙОНА</w:t>
      </w:r>
    </w:p>
    <w:p w:rsidR="007F5736" w:rsidRPr="007F5736" w:rsidRDefault="007F5736" w:rsidP="007F5736">
      <w:pPr>
        <w:shd w:val="clear" w:color="auto" w:fill="FFFFFF"/>
        <w:spacing w:line="360" w:lineRule="auto"/>
        <w:jc w:val="center"/>
        <w:rPr>
          <w:b/>
          <w:color w:val="000000"/>
          <w:spacing w:val="2"/>
          <w:sz w:val="16"/>
          <w:szCs w:val="16"/>
        </w:rPr>
      </w:pPr>
      <w:r w:rsidRPr="007F5736">
        <w:rPr>
          <w:b/>
          <w:color w:val="000000"/>
          <w:spacing w:val="2"/>
          <w:sz w:val="16"/>
          <w:szCs w:val="16"/>
        </w:rPr>
        <w:t>КРАСНОЯРСКОГО КРАЯ</w:t>
      </w:r>
    </w:p>
    <w:p w:rsidR="007F5736" w:rsidRPr="007F5736" w:rsidRDefault="007F5736" w:rsidP="007F5736">
      <w:pPr>
        <w:shd w:val="clear" w:color="auto" w:fill="FFFFFF"/>
        <w:jc w:val="center"/>
        <w:rPr>
          <w:color w:val="000000"/>
          <w:spacing w:val="2"/>
          <w:sz w:val="16"/>
          <w:szCs w:val="16"/>
        </w:rPr>
      </w:pPr>
    </w:p>
    <w:p w:rsidR="007F5736" w:rsidRDefault="007F5736" w:rsidP="007F5736">
      <w:pPr>
        <w:shd w:val="clear" w:color="auto" w:fill="FFFFFF"/>
        <w:jc w:val="center"/>
        <w:rPr>
          <w:b/>
          <w:color w:val="000000"/>
          <w:spacing w:val="2"/>
          <w:sz w:val="16"/>
          <w:szCs w:val="16"/>
        </w:rPr>
      </w:pPr>
      <w:r w:rsidRPr="007F5736">
        <w:rPr>
          <w:b/>
          <w:color w:val="000000"/>
          <w:spacing w:val="2"/>
          <w:sz w:val="16"/>
          <w:szCs w:val="16"/>
        </w:rPr>
        <w:t>ПОСТАНОВЛЕНИЕ</w:t>
      </w:r>
    </w:p>
    <w:p w:rsidR="007F5736" w:rsidRDefault="007F5736" w:rsidP="007F5736">
      <w:pPr>
        <w:shd w:val="clear" w:color="auto" w:fill="FFFFFF"/>
        <w:jc w:val="center"/>
        <w:rPr>
          <w:b/>
          <w:color w:val="000000"/>
          <w:spacing w:val="2"/>
          <w:sz w:val="16"/>
          <w:szCs w:val="16"/>
        </w:rPr>
      </w:pPr>
    </w:p>
    <w:p w:rsidR="007F5736" w:rsidRPr="007F5736" w:rsidRDefault="007F5736" w:rsidP="007F5736">
      <w:pPr>
        <w:shd w:val="clear" w:color="auto" w:fill="FFFFFF"/>
        <w:jc w:val="center"/>
        <w:rPr>
          <w:b/>
          <w:color w:val="000000"/>
          <w:spacing w:val="2"/>
          <w:sz w:val="16"/>
          <w:szCs w:val="16"/>
        </w:rPr>
      </w:pPr>
    </w:p>
    <w:p w:rsidR="007F5736" w:rsidRPr="007F5736" w:rsidRDefault="007F5736" w:rsidP="007F5736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7F5736">
        <w:rPr>
          <w:rFonts w:ascii="Times New Roman" w:hAnsi="Times New Roman" w:cs="Times New Roman"/>
          <w:b w:val="0"/>
          <w:sz w:val="16"/>
          <w:szCs w:val="16"/>
        </w:rPr>
        <w:t>16.03.2015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7F5736">
        <w:rPr>
          <w:rFonts w:ascii="Times New Roman" w:hAnsi="Times New Roman" w:cs="Times New Roman"/>
          <w:b w:val="0"/>
          <w:sz w:val="16"/>
          <w:szCs w:val="16"/>
        </w:rPr>
        <w:t xml:space="preserve">      пгт Большая  Ирба           № 16-п</w:t>
      </w:r>
    </w:p>
    <w:p w:rsidR="007F5736" w:rsidRPr="007F5736" w:rsidRDefault="007F5736" w:rsidP="007F5736">
      <w:pPr>
        <w:pStyle w:val="ConsPlusNormal0"/>
        <w:rPr>
          <w:bCs/>
          <w:sz w:val="16"/>
          <w:szCs w:val="16"/>
        </w:rPr>
      </w:pPr>
    </w:p>
    <w:p w:rsidR="007F5736" w:rsidRPr="007F5736" w:rsidRDefault="007F5736" w:rsidP="007F5736">
      <w:pPr>
        <w:pStyle w:val="ConsPlusNormal0"/>
        <w:ind w:firstLine="0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>О внесении изменений в постановление</w:t>
      </w:r>
    </w:p>
    <w:p w:rsidR="007F5736" w:rsidRPr="007F5736" w:rsidRDefault="007F5736" w:rsidP="007F5736">
      <w:pPr>
        <w:pStyle w:val="ConsPlusNormal0"/>
        <w:ind w:firstLine="0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 xml:space="preserve">от 25.10.2013 г. № 35-п «Об утверждении </w:t>
      </w:r>
    </w:p>
    <w:p w:rsidR="007F5736" w:rsidRPr="007F5736" w:rsidRDefault="007F5736" w:rsidP="007F5736">
      <w:pPr>
        <w:pStyle w:val="ConsPlusNormal0"/>
        <w:ind w:firstLine="0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 xml:space="preserve">схемы размещения нестационарных торговых </w:t>
      </w:r>
    </w:p>
    <w:p w:rsidR="007F5736" w:rsidRPr="007F5736" w:rsidRDefault="007F5736" w:rsidP="007F5736">
      <w:pPr>
        <w:pStyle w:val="ConsPlusNormal0"/>
        <w:ind w:firstLine="0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 xml:space="preserve">объектов на территории муниципального </w:t>
      </w:r>
    </w:p>
    <w:p w:rsidR="007F5736" w:rsidRPr="007F5736" w:rsidRDefault="007F5736" w:rsidP="007F5736">
      <w:pPr>
        <w:pStyle w:val="ConsPlusNormal0"/>
        <w:ind w:firstLine="0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>образования поселок Большая Ирба»</w:t>
      </w:r>
    </w:p>
    <w:p w:rsidR="007F5736" w:rsidRPr="007F5736" w:rsidRDefault="007F5736" w:rsidP="007F573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7F5736" w:rsidRPr="007F5736" w:rsidRDefault="007F5736" w:rsidP="007F573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 xml:space="preserve">В целях упорядочения размещения и функционирования нестационарных торговых объектов на территории муниципального образования поселок Большая Ирба, создания условий для улучшения организации и качества торгового обслуживания населения, руководствуясь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Красноярского края от 27.11.2013 № 05-95 «Об установлении Прядка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</w:t>
      </w:r>
      <w:r w:rsidRPr="007F5736">
        <w:rPr>
          <w:rFonts w:ascii="Times New Roman" w:hAnsi="Times New Roman" w:cs="Times New Roman"/>
          <w:color w:val="000000"/>
          <w:sz w:val="16"/>
          <w:szCs w:val="16"/>
        </w:rPr>
        <w:t>Уставом муниципального образования поселок Большая Ирба, ПОСТАНОВЛЯЮ:</w:t>
      </w:r>
    </w:p>
    <w:p w:rsidR="007F5736" w:rsidRPr="007F5736" w:rsidRDefault="007F5736" w:rsidP="007F5736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color w:val="000000"/>
          <w:sz w:val="16"/>
          <w:szCs w:val="16"/>
        </w:rPr>
        <w:t xml:space="preserve">1. </w:t>
      </w:r>
      <w:r w:rsidRPr="007F5736">
        <w:rPr>
          <w:rFonts w:ascii="Times New Roman" w:hAnsi="Times New Roman" w:cs="Times New Roman"/>
          <w:sz w:val="16"/>
          <w:szCs w:val="16"/>
        </w:rPr>
        <w:t xml:space="preserve">Внести изменения в постановление администрации поселка Большая Ирба от 25.10.2013 г. № 35-п «Об утверждении схемы размещения нестационарных торговых объектов на территории муниципального образования поселок Большая Ирба» согласно приложению. </w:t>
      </w:r>
    </w:p>
    <w:p w:rsidR="007F5736" w:rsidRPr="007F5736" w:rsidRDefault="007F5736" w:rsidP="007F573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>3. Контроль за выполнением настоящего постановления оставляю за собой.</w:t>
      </w:r>
    </w:p>
    <w:p w:rsidR="007F5736" w:rsidRPr="007F5736" w:rsidRDefault="007F5736" w:rsidP="007F5736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>4. Настоящее постановление вступает в силу в день, следующий за днем его официального опубликования в официальной газете муниципального образования поселок Большая Ирба «Ирбинский вестник».</w:t>
      </w:r>
    </w:p>
    <w:p w:rsidR="007F5736" w:rsidRPr="007F5736" w:rsidRDefault="007F5736" w:rsidP="007F5736">
      <w:pPr>
        <w:rPr>
          <w:sz w:val="16"/>
          <w:szCs w:val="16"/>
        </w:rPr>
      </w:pPr>
    </w:p>
    <w:p w:rsidR="007F5736" w:rsidRPr="007F5736" w:rsidRDefault="007F5736" w:rsidP="007F5736">
      <w:pPr>
        <w:rPr>
          <w:sz w:val="16"/>
          <w:szCs w:val="16"/>
        </w:rPr>
      </w:pPr>
      <w:r w:rsidRPr="007F5736">
        <w:rPr>
          <w:sz w:val="16"/>
          <w:szCs w:val="16"/>
        </w:rPr>
        <w:t>Исполняющий обязанности</w:t>
      </w:r>
    </w:p>
    <w:p w:rsidR="007F5736" w:rsidRDefault="007F5736" w:rsidP="007F5736">
      <w:pPr>
        <w:rPr>
          <w:sz w:val="16"/>
          <w:szCs w:val="16"/>
        </w:rPr>
      </w:pPr>
      <w:r w:rsidRPr="007F5736">
        <w:rPr>
          <w:sz w:val="16"/>
          <w:szCs w:val="16"/>
        </w:rPr>
        <w:t xml:space="preserve">Главы поселка   </w:t>
      </w:r>
      <w:r>
        <w:rPr>
          <w:sz w:val="16"/>
          <w:szCs w:val="16"/>
        </w:rPr>
        <w:t xml:space="preserve">                                  </w:t>
      </w:r>
      <w:r w:rsidRPr="007F5736">
        <w:rPr>
          <w:sz w:val="16"/>
          <w:szCs w:val="16"/>
        </w:rPr>
        <w:t>Г.Г. Кузик</w:t>
      </w:r>
      <w:r>
        <w:rPr>
          <w:sz w:val="16"/>
          <w:szCs w:val="16"/>
        </w:rPr>
        <w:t xml:space="preserve"> </w:t>
      </w:r>
    </w:p>
    <w:p w:rsidR="007F5736" w:rsidRDefault="007F5736" w:rsidP="007F5736">
      <w:pPr>
        <w:rPr>
          <w:sz w:val="16"/>
          <w:szCs w:val="16"/>
        </w:rPr>
      </w:pPr>
    </w:p>
    <w:p w:rsidR="007F5736" w:rsidRDefault="009B543A" w:rsidP="007F573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</w:t>
      </w:r>
    </w:p>
    <w:p w:rsidR="007F5736" w:rsidRDefault="007F5736" w:rsidP="009B543A">
      <w:pPr>
        <w:jc w:val="right"/>
        <w:rPr>
          <w:sz w:val="16"/>
          <w:szCs w:val="16"/>
        </w:rPr>
      </w:pPr>
      <w:r w:rsidRPr="007F5736">
        <w:rPr>
          <w:sz w:val="16"/>
          <w:szCs w:val="16"/>
        </w:rPr>
        <w:t>к</w:t>
      </w:r>
      <w:r>
        <w:rPr>
          <w:sz w:val="28"/>
          <w:szCs w:val="28"/>
        </w:rPr>
        <w:t xml:space="preserve"> </w:t>
      </w:r>
      <w:r w:rsidR="009B543A">
        <w:rPr>
          <w:sz w:val="16"/>
          <w:szCs w:val="16"/>
        </w:rPr>
        <w:t>постановлению администрации</w:t>
      </w:r>
    </w:p>
    <w:p w:rsidR="007F5736" w:rsidRDefault="007F5736" w:rsidP="007F5736">
      <w:pPr>
        <w:jc w:val="right"/>
        <w:rPr>
          <w:sz w:val="16"/>
          <w:szCs w:val="16"/>
        </w:rPr>
      </w:pPr>
      <w:r w:rsidRPr="007F5736">
        <w:rPr>
          <w:sz w:val="16"/>
          <w:szCs w:val="16"/>
        </w:rPr>
        <w:t>поселка</w:t>
      </w:r>
      <w:r>
        <w:rPr>
          <w:sz w:val="28"/>
          <w:szCs w:val="28"/>
        </w:rPr>
        <w:t xml:space="preserve"> </w:t>
      </w:r>
      <w:r w:rsidRPr="007F5736">
        <w:rPr>
          <w:sz w:val="16"/>
          <w:szCs w:val="16"/>
        </w:rPr>
        <w:t>Большая Ирба</w:t>
      </w:r>
    </w:p>
    <w:p w:rsidR="007F5736" w:rsidRPr="007F5736" w:rsidRDefault="007F5736" w:rsidP="007F5736">
      <w:pPr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9B543A">
        <w:rPr>
          <w:sz w:val="16"/>
          <w:szCs w:val="16"/>
        </w:rPr>
        <w:t>от 16.03.2015 № 16-п</w:t>
      </w:r>
    </w:p>
    <w:p w:rsidR="007F5736" w:rsidRPr="007F5736" w:rsidRDefault="007F5736" w:rsidP="007F5736">
      <w:pPr>
        <w:pStyle w:val="ConsPlusNormal0"/>
        <w:ind w:left="10206"/>
        <w:rPr>
          <w:rFonts w:ascii="Times New Roman" w:hAnsi="Times New Roman" w:cs="Times New Roman"/>
          <w:sz w:val="16"/>
          <w:szCs w:val="16"/>
        </w:rPr>
      </w:pPr>
    </w:p>
    <w:p w:rsidR="007F5736" w:rsidRPr="007F5736" w:rsidRDefault="007F5736" w:rsidP="007F5736">
      <w:pPr>
        <w:pStyle w:val="ConsPlusNormal0"/>
        <w:ind w:left="10206"/>
        <w:rPr>
          <w:rFonts w:ascii="Times New Roman" w:hAnsi="Times New Roman" w:cs="Times New Roman"/>
          <w:sz w:val="16"/>
          <w:szCs w:val="16"/>
        </w:rPr>
      </w:pPr>
    </w:p>
    <w:p w:rsidR="007F5736" w:rsidRPr="007F5736" w:rsidRDefault="007F5736" w:rsidP="007F5736">
      <w:pPr>
        <w:pStyle w:val="ConsPlusNormal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5736">
        <w:rPr>
          <w:rFonts w:ascii="Times New Roman" w:hAnsi="Times New Roman" w:cs="Times New Roman"/>
          <w:b/>
          <w:sz w:val="16"/>
          <w:szCs w:val="16"/>
        </w:rPr>
        <w:t>Схема</w:t>
      </w:r>
    </w:p>
    <w:p w:rsidR="007F5736" w:rsidRPr="007F5736" w:rsidRDefault="007F5736" w:rsidP="007F5736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>размещения нестационарных объектов</w:t>
      </w:r>
    </w:p>
    <w:p w:rsidR="007F5736" w:rsidRPr="007F5736" w:rsidRDefault="007F5736" w:rsidP="007F5736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  <w:r w:rsidRPr="007F5736">
        <w:rPr>
          <w:rFonts w:ascii="Times New Roman" w:hAnsi="Times New Roman" w:cs="Times New Roman"/>
          <w:sz w:val="16"/>
          <w:szCs w:val="16"/>
        </w:rPr>
        <w:t>на территории муниципального образования поселок Большая Ирба</w:t>
      </w:r>
    </w:p>
    <w:p w:rsidR="007F5736" w:rsidRPr="007F5736" w:rsidRDefault="007F5736" w:rsidP="007F5736">
      <w:pPr>
        <w:pStyle w:val="ConsPlusNormal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38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11"/>
        <w:gridCol w:w="208"/>
        <w:gridCol w:w="206"/>
        <w:gridCol w:w="168"/>
        <w:gridCol w:w="208"/>
        <w:gridCol w:w="75"/>
        <w:gridCol w:w="208"/>
        <w:gridCol w:w="52"/>
        <w:gridCol w:w="709"/>
        <w:gridCol w:w="23"/>
        <w:gridCol w:w="567"/>
        <w:gridCol w:w="119"/>
        <w:gridCol w:w="590"/>
      </w:tblGrid>
      <w:tr w:rsidR="00E1203C" w:rsidRPr="007F5736" w:rsidTr="009B543A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11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(местонахождение объекта)</w:t>
            </w:r>
          </w:p>
        </w:tc>
        <w:tc>
          <w:tcPr>
            <w:tcW w:w="414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объектов</w:t>
            </w:r>
          </w:p>
        </w:tc>
        <w:tc>
          <w:tcPr>
            <w:tcW w:w="376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объекта (кв.м.)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Тип объекта</w:t>
            </w:r>
          </w:p>
        </w:tc>
        <w:tc>
          <w:tcPr>
            <w:tcW w:w="784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Специализация объекта</w:t>
            </w:r>
          </w:p>
        </w:tc>
        <w:tc>
          <w:tcPr>
            <w:tcW w:w="567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Период размещения</w:t>
            </w:r>
          </w:p>
        </w:tc>
        <w:tc>
          <w:tcPr>
            <w:tcW w:w="70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малого и среднего предпринимательства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16а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«Анютка»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22-1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хоз. товары, химия, парфюмерия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«Подарок»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20а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«Юбилейный»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15-2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киоск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газеты, журналы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Киоск «Газеты, журналы»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22-2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бытовая химия, игрушка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«Визит»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1-1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«Водолей»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8а-1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питания, бытовая химия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«Светлана»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22-3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мясо, мясные продукты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Мясная лавка «Мясной Ларец»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22-8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одежда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«Морозко»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18а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«Теремок»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3в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питания, бытовая химия, одежда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«Родничок»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11б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«Пятерочка»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8а-2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«Диал»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22-5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обувь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«Мир обуви»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2б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«Добрый»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22-4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«Садко»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15/1а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бытовая химия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«Пчелка»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 стр. 1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цветы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«Флора и фауна»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2-1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одежда, обувь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«Березка»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15-3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«Эмили»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15-5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одежда, обувь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«Караван вкуса»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Молодежная, 9а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продукты питания, бытовая химия, одежда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«Молодежный»</w:t>
            </w:r>
          </w:p>
        </w:tc>
      </w:tr>
      <w:tr w:rsidR="00E1203C" w:rsidRPr="007F5736" w:rsidTr="00E1203C">
        <w:trPr>
          <w:cantSplit/>
          <w:trHeight w:val="1134"/>
        </w:trPr>
        <w:tc>
          <w:tcPr>
            <w:tcW w:w="284" w:type="dxa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9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пгт Большая Ирба, ул. Ленина, 8а-3</w:t>
            </w:r>
          </w:p>
        </w:tc>
        <w:tc>
          <w:tcPr>
            <w:tcW w:w="374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extDirection w:val="tbRl"/>
          </w:tcPr>
          <w:p w:rsidR="007F5736" w:rsidRPr="007F5736" w:rsidRDefault="007F5736" w:rsidP="00E1203C">
            <w:pPr>
              <w:pStyle w:val="ConsPlusNormal0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0" w:type="dxa"/>
            <w:gridSpan w:val="2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</w:t>
            </w:r>
          </w:p>
        </w:tc>
        <w:tc>
          <w:tcPr>
            <w:tcW w:w="709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розлив пива и сопутствующие товары</w:t>
            </w:r>
          </w:p>
        </w:tc>
        <w:tc>
          <w:tcPr>
            <w:tcW w:w="709" w:type="dxa"/>
            <w:gridSpan w:val="3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на период действия договора аренды земельного участка</w:t>
            </w:r>
          </w:p>
        </w:tc>
        <w:tc>
          <w:tcPr>
            <w:tcW w:w="590" w:type="dxa"/>
            <w:textDirection w:val="tbRl"/>
          </w:tcPr>
          <w:p w:rsidR="007F5736" w:rsidRPr="007F5736" w:rsidRDefault="007F5736" w:rsidP="009B543A">
            <w:pPr>
              <w:pStyle w:val="ConsPlusNormal0"/>
              <w:ind w:right="113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5736">
              <w:rPr>
                <w:rFonts w:ascii="Times New Roman" w:hAnsi="Times New Roman" w:cs="Times New Roman"/>
                <w:sz w:val="16"/>
                <w:szCs w:val="16"/>
              </w:rPr>
              <w:t>Павильон «Погребок»</w:t>
            </w:r>
          </w:p>
        </w:tc>
      </w:tr>
    </w:tbl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722A77" w:rsidRDefault="00722A77" w:rsidP="00E1203C">
      <w:pPr>
        <w:tabs>
          <w:tab w:val="left" w:pos="993"/>
        </w:tabs>
        <w:jc w:val="center"/>
        <w:rPr>
          <w:sz w:val="16"/>
          <w:szCs w:val="16"/>
        </w:rPr>
      </w:pPr>
    </w:p>
    <w:p w:rsidR="006A1FAD" w:rsidRDefault="006A1FAD" w:rsidP="00E1203C">
      <w:pPr>
        <w:tabs>
          <w:tab w:val="left" w:pos="993"/>
        </w:tabs>
        <w:jc w:val="center"/>
        <w:rPr>
          <w:sz w:val="16"/>
          <w:szCs w:val="16"/>
        </w:rPr>
        <w:sectPr w:rsidR="006A1FAD" w:rsidSect="006A1FAD">
          <w:type w:val="continuous"/>
          <w:pgSz w:w="11906" w:h="16838"/>
          <w:pgMar w:top="357" w:right="284" w:bottom="1134" w:left="284" w:header="720" w:footer="720" w:gutter="0"/>
          <w:cols w:num="3" w:space="720"/>
          <w:docGrid w:linePitch="360"/>
        </w:sectPr>
      </w:pPr>
    </w:p>
    <w:p w:rsidR="00C05494" w:rsidRDefault="00C05494">
      <w:r>
        <w:lastRenderedPageBreak/>
        <w:br w:type="page"/>
      </w:r>
    </w:p>
    <w:tbl>
      <w:tblPr>
        <w:tblW w:w="0" w:type="auto"/>
        <w:tblInd w:w="463" w:type="dxa"/>
        <w:tblLayout w:type="fixed"/>
        <w:tblLook w:val="0000"/>
      </w:tblPr>
      <w:tblGrid>
        <w:gridCol w:w="5040"/>
        <w:gridCol w:w="6085"/>
      </w:tblGrid>
      <w:tr w:rsidR="005709E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Газета «Ирбинский вестник»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Большеирбинский поселковый Совет депутатов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 50 экз.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Отпечатано в администрации мо поселок Большая Ирба 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Курагинского района Красноярского края </w:t>
            </w:r>
            <w:r w:rsidR="0049458C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Большая Ирба, ул. Ленина дом 2 тел. 6-32-65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Подписано в печать </w:t>
            </w:r>
            <w:r w:rsidR="00E1203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A539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B3E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7215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709EB" w:rsidRDefault="00A6236D" w:rsidP="00E1203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Отпечатано: </w:t>
            </w:r>
            <w:r w:rsidR="00E1203C">
              <w:rPr>
                <w:sz w:val="18"/>
                <w:szCs w:val="18"/>
              </w:rPr>
              <w:t>20</w:t>
            </w:r>
            <w:r w:rsidR="00AA539D">
              <w:rPr>
                <w:sz w:val="18"/>
                <w:szCs w:val="18"/>
              </w:rPr>
              <w:t>.0</w:t>
            </w:r>
            <w:r w:rsidR="00BB3E6E">
              <w:rPr>
                <w:sz w:val="18"/>
                <w:szCs w:val="18"/>
              </w:rPr>
              <w:t>3</w:t>
            </w:r>
            <w:r w:rsidR="007215C6">
              <w:rPr>
                <w:sz w:val="18"/>
                <w:szCs w:val="18"/>
              </w:rPr>
              <w:t>.2015</w:t>
            </w:r>
          </w:p>
          <w:p w:rsidR="005709EB" w:rsidRDefault="005709EB">
            <w:pPr>
              <w:pStyle w:val="ConsPlusNormal0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5709EB" w:rsidRDefault="005709EB">
      <w:pPr>
        <w:tabs>
          <w:tab w:val="left" w:pos="2730"/>
        </w:tabs>
        <w:ind w:right="-6025"/>
      </w:pPr>
    </w:p>
    <w:sectPr w:rsidR="005709E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E9" w:rsidRDefault="00BB15E9">
      <w:r>
        <w:separator/>
      </w:r>
    </w:p>
  </w:endnote>
  <w:endnote w:type="continuationSeparator" w:id="1">
    <w:p w:rsidR="00BB15E9" w:rsidRDefault="00BB1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E9" w:rsidRDefault="00BB15E9">
      <w:r>
        <w:separator/>
      </w:r>
    </w:p>
  </w:footnote>
  <w:footnote w:type="continuationSeparator" w:id="1">
    <w:p w:rsidR="00BB15E9" w:rsidRDefault="00BB1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561106E"/>
    <w:multiLevelType w:val="hybridMultilevel"/>
    <w:tmpl w:val="6C4E4F2E"/>
    <w:lvl w:ilvl="0" w:tplc="A2D0A6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E5257"/>
    <w:multiLevelType w:val="hybridMultilevel"/>
    <w:tmpl w:val="5A4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04BF2"/>
    <w:multiLevelType w:val="hybridMultilevel"/>
    <w:tmpl w:val="7828095A"/>
    <w:lvl w:ilvl="0" w:tplc="064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A762C"/>
    <w:multiLevelType w:val="hybridMultilevel"/>
    <w:tmpl w:val="54FA6AC0"/>
    <w:lvl w:ilvl="0" w:tplc="C2108EC2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8376D4"/>
    <w:multiLevelType w:val="hybridMultilevel"/>
    <w:tmpl w:val="43C4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251E2"/>
    <w:multiLevelType w:val="multilevel"/>
    <w:tmpl w:val="63F05E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FA5706E"/>
    <w:multiLevelType w:val="multilevel"/>
    <w:tmpl w:val="749AB7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56D74554"/>
    <w:multiLevelType w:val="hybridMultilevel"/>
    <w:tmpl w:val="8CC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729BD"/>
    <w:multiLevelType w:val="hybridMultilevel"/>
    <w:tmpl w:val="EE1EAD94"/>
    <w:lvl w:ilvl="0" w:tplc="1100A22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CC4F31"/>
    <w:multiLevelType w:val="multilevel"/>
    <w:tmpl w:val="F93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550E6"/>
    <w:multiLevelType w:val="hybridMultilevel"/>
    <w:tmpl w:val="A4A8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70FB8"/>
    <w:multiLevelType w:val="hybridMultilevel"/>
    <w:tmpl w:val="0E8210B0"/>
    <w:lvl w:ilvl="0" w:tplc="F4144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 w:numId="19">
    <w:abstractNumId w:val="13"/>
  </w:num>
  <w:num w:numId="20">
    <w:abstractNumId w:val="17"/>
  </w:num>
  <w:num w:numId="21">
    <w:abstractNumId w:val="11"/>
  </w:num>
  <w:num w:numId="22">
    <w:abstractNumId w:val="1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C2933"/>
    <w:rsid w:val="0011379B"/>
    <w:rsid w:val="00116FAD"/>
    <w:rsid w:val="001402F2"/>
    <w:rsid w:val="00174EC9"/>
    <w:rsid w:val="00194CCB"/>
    <w:rsid w:val="001A5152"/>
    <w:rsid w:val="001A63FD"/>
    <w:rsid w:val="00256233"/>
    <w:rsid w:val="00396201"/>
    <w:rsid w:val="003A0A76"/>
    <w:rsid w:val="003B10F0"/>
    <w:rsid w:val="003F5041"/>
    <w:rsid w:val="00434534"/>
    <w:rsid w:val="0049458C"/>
    <w:rsid w:val="004A003F"/>
    <w:rsid w:val="00502684"/>
    <w:rsid w:val="00540905"/>
    <w:rsid w:val="00560B1A"/>
    <w:rsid w:val="005709EB"/>
    <w:rsid w:val="006754C9"/>
    <w:rsid w:val="00677DD3"/>
    <w:rsid w:val="006A1FAD"/>
    <w:rsid w:val="006D3EF1"/>
    <w:rsid w:val="007215C6"/>
    <w:rsid w:val="00722A77"/>
    <w:rsid w:val="00761D13"/>
    <w:rsid w:val="007F5736"/>
    <w:rsid w:val="00831CE3"/>
    <w:rsid w:val="008732CB"/>
    <w:rsid w:val="008865EF"/>
    <w:rsid w:val="008E0645"/>
    <w:rsid w:val="008E6DC2"/>
    <w:rsid w:val="008F7BED"/>
    <w:rsid w:val="00923A05"/>
    <w:rsid w:val="009B543A"/>
    <w:rsid w:val="00A3333A"/>
    <w:rsid w:val="00A53552"/>
    <w:rsid w:val="00A61AAD"/>
    <w:rsid w:val="00A6236D"/>
    <w:rsid w:val="00AA539D"/>
    <w:rsid w:val="00AD3918"/>
    <w:rsid w:val="00AD7CFF"/>
    <w:rsid w:val="00B2248C"/>
    <w:rsid w:val="00B41783"/>
    <w:rsid w:val="00B92E77"/>
    <w:rsid w:val="00BA5843"/>
    <w:rsid w:val="00BB15E9"/>
    <w:rsid w:val="00BB3E6E"/>
    <w:rsid w:val="00BC332C"/>
    <w:rsid w:val="00C00462"/>
    <w:rsid w:val="00C05494"/>
    <w:rsid w:val="00C12C43"/>
    <w:rsid w:val="00C50D72"/>
    <w:rsid w:val="00C5701E"/>
    <w:rsid w:val="00C965E1"/>
    <w:rsid w:val="00CB6490"/>
    <w:rsid w:val="00D2738F"/>
    <w:rsid w:val="00D34011"/>
    <w:rsid w:val="00DA18EE"/>
    <w:rsid w:val="00DC1562"/>
    <w:rsid w:val="00E1203C"/>
    <w:rsid w:val="00E6357D"/>
    <w:rsid w:val="00E861D0"/>
    <w:rsid w:val="00E91633"/>
    <w:rsid w:val="00EE6E9B"/>
    <w:rsid w:val="00F13804"/>
    <w:rsid w:val="00F14183"/>
    <w:rsid w:val="00F42BA7"/>
    <w:rsid w:val="00FB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uiPriority w:val="99"/>
    <w:rsid w:val="00B41783"/>
    <w:rPr>
      <w:rFonts w:ascii="Arial" w:hAnsi="Arial" w:cs="Arial"/>
      <w:lang w:val="ru-RU" w:bidi="ar-SA"/>
    </w:rPr>
  </w:style>
  <w:style w:type="character" w:customStyle="1" w:styleId="20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0">
    <w:name w:val="Знак Знак5"/>
    <w:basedOn w:val="11"/>
    <w:rsid w:val="00B41783"/>
    <w:rPr>
      <w:lang w:val="ru-RU" w:bidi="ar-SA"/>
    </w:rPr>
  </w:style>
  <w:style w:type="character" w:customStyle="1" w:styleId="40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0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4">
    <w:name w:val="Знак Знак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rsid w:val="00B41783"/>
    <w:pPr>
      <w:jc w:val="both"/>
    </w:pPr>
    <w:rPr>
      <w:b/>
      <w:bCs/>
      <w:color w:val="000000"/>
      <w:sz w:val="28"/>
    </w:rPr>
  </w:style>
  <w:style w:type="paragraph" w:styleId="af2">
    <w:name w:val="List"/>
    <w:basedOn w:val="af1"/>
    <w:rsid w:val="00B41783"/>
    <w:rPr>
      <w:rFonts w:cs="Mangal"/>
    </w:rPr>
  </w:style>
  <w:style w:type="paragraph" w:styleId="af3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uiPriority w:val="99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6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4">
    <w:name w:val="Body Text Indent"/>
    <w:basedOn w:val="a"/>
    <w:rsid w:val="00B41783"/>
    <w:pPr>
      <w:spacing w:after="120"/>
      <w:ind w:left="283"/>
    </w:pPr>
  </w:style>
  <w:style w:type="paragraph" w:customStyle="1" w:styleId="21">
    <w:name w:val="Основной текст 21"/>
    <w:basedOn w:val="a"/>
    <w:rsid w:val="00B41783"/>
    <w:rPr>
      <w:sz w:val="28"/>
    </w:rPr>
  </w:style>
  <w:style w:type="paragraph" w:customStyle="1" w:styleId="210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5">
    <w:name w:val="Balloon Text"/>
    <w:basedOn w:val="a"/>
    <w:link w:val="af6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Normal (Web)"/>
    <w:basedOn w:val="a"/>
    <w:rsid w:val="00B41783"/>
    <w:pPr>
      <w:spacing w:before="280" w:after="280"/>
    </w:pPr>
  </w:style>
  <w:style w:type="paragraph" w:customStyle="1" w:styleId="17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1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8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9">
    <w:name w:val="endnote text"/>
    <w:basedOn w:val="a"/>
    <w:rsid w:val="00B41783"/>
    <w:rPr>
      <w:sz w:val="20"/>
      <w:szCs w:val="20"/>
    </w:rPr>
  </w:style>
  <w:style w:type="paragraph" w:styleId="afa">
    <w:name w:val="footnote text"/>
    <w:basedOn w:val="a"/>
    <w:rsid w:val="00B41783"/>
    <w:rPr>
      <w:sz w:val="20"/>
      <w:szCs w:val="20"/>
    </w:rPr>
  </w:style>
  <w:style w:type="paragraph" w:styleId="afb">
    <w:name w:val="header"/>
    <w:basedOn w:val="a"/>
    <w:rsid w:val="00B41783"/>
    <w:pPr>
      <w:tabs>
        <w:tab w:val="center" w:pos="4677"/>
        <w:tab w:val="right" w:pos="9355"/>
      </w:tabs>
    </w:pPr>
  </w:style>
  <w:style w:type="paragraph" w:styleId="afc">
    <w:name w:val="footer"/>
    <w:basedOn w:val="a"/>
    <w:rsid w:val="00B41783"/>
    <w:pPr>
      <w:tabs>
        <w:tab w:val="center" w:pos="4677"/>
        <w:tab w:val="right" w:pos="9355"/>
      </w:tabs>
    </w:pPr>
  </w:style>
  <w:style w:type="paragraph" w:styleId="afd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B41783"/>
    <w:rPr>
      <w:sz w:val="20"/>
      <w:szCs w:val="20"/>
    </w:rPr>
  </w:style>
  <w:style w:type="paragraph" w:styleId="afe">
    <w:name w:val="annotation subject"/>
    <w:basedOn w:val="18"/>
    <w:next w:val="18"/>
    <w:rsid w:val="00B41783"/>
    <w:rPr>
      <w:b/>
      <w:bCs/>
    </w:rPr>
  </w:style>
  <w:style w:type="paragraph" w:customStyle="1" w:styleId="19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a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2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b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rsid w:val="00B41783"/>
    <w:pPr>
      <w:suppressLineNumbers/>
    </w:pPr>
  </w:style>
  <w:style w:type="paragraph" w:customStyle="1" w:styleId="aff4">
    <w:name w:val="Заголовок таблицы"/>
    <w:basedOn w:val="aff3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5">
    <w:name w:val="Title"/>
    <w:basedOn w:val="a"/>
    <w:link w:val="aff6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6">
    <w:name w:val="Название Знак"/>
    <w:basedOn w:val="a0"/>
    <w:link w:val="aff5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uiPriority w:val="99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5701E"/>
    <w:rPr>
      <w:sz w:val="16"/>
      <w:szCs w:val="16"/>
    </w:rPr>
  </w:style>
  <w:style w:type="paragraph" w:customStyle="1" w:styleId="aff7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character" w:customStyle="1" w:styleId="bkimgc4">
    <w:name w:val="bkimg_c4"/>
    <w:basedOn w:val="a0"/>
    <w:rsid w:val="0072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1094-99EC-4615-97F6-63EBF766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6041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7</cp:revision>
  <cp:lastPrinted>2015-05-13T03:01:00Z</cp:lastPrinted>
  <dcterms:created xsi:type="dcterms:W3CDTF">2015-04-10T08:52:00Z</dcterms:created>
  <dcterms:modified xsi:type="dcterms:W3CDTF">2015-05-13T03:02:00Z</dcterms:modified>
</cp:coreProperties>
</file>