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C411F9">
                  <w:pPr>
                    <w:jc w:val="center"/>
                    <w:rPr>
                      <w:sz w:val="28"/>
                      <w:szCs w:val="28"/>
                    </w:rPr>
                  </w:pPr>
                  <w:r w:rsidRPr="00C411F9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011E2E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DA2CB9">
                    <w:rPr>
                      <w:sz w:val="28"/>
                      <w:szCs w:val="28"/>
                    </w:rPr>
                    <w:t>1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011E2E">
                    <w:rPr>
                      <w:sz w:val="28"/>
                      <w:szCs w:val="28"/>
                    </w:rPr>
                    <w:t>30 января 2020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B558A6" w:rsidRPr="00B558A6" w:rsidRDefault="00B558A6" w:rsidP="00B558A6">
      <w:pPr>
        <w:jc w:val="center"/>
        <w:rPr>
          <w:sz w:val="18"/>
          <w:szCs w:val="18"/>
        </w:rPr>
      </w:pPr>
      <w:r w:rsidRPr="00B558A6">
        <w:rPr>
          <w:sz w:val="18"/>
          <w:szCs w:val="18"/>
        </w:rPr>
        <w:lastRenderedPageBreak/>
        <w:t>БОЛЬШЕИРБИНСКИЙ ПОСЕЛКОВЫЙ СОВЕТ ДЕПУТАТОВ</w:t>
      </w:r>
    </w:p>
    <w:p w:rsidR="00B558A6" w:rsidRPr="00B558A6" w:rsidRDefault="00B558A6" w:rsidP="00B558A6">
      <w:pPr>
        <w:jc w:val="center"/>
        <w:rPr>
          <w:sz w:val="18"/>
          <w:szCs w:val="18"/>
        </w:rPr>
      </w:pPr>
      <w:r w:rsidRPr="00B558A6">
        <w:rPr>
          <w:sz w:val="18"/>
          <w:szCs w:val="18"/>
        </w:rPr>
        <w:t>КУРАГИНСКОГО РАЙОНА</w:t>
      </w:r>
    </w:p>
    <w:p w:rsidR="00B558A6" w:rsidRPr="00B558A6" w:rsidRDefault="00B558A6" w:rsidP="00B558A6">
      <w:pPr>
        <w:jc w:val="center"/>
        <w:rPr>
          <w:sz w:val="18"/>
          <w:szCs w:val="18"/>
        </w:rPr>
      </w:pPr>
      <w:r w:rsidRPr="00B558A6">
        <w:rPr>
          <w:sz w:val="18"/>
          <w:szCs w:val="18"/>
        </w:rPr>
        <w:t>КРАСНОЯРСКОГО КРАЯ</w:t>
      </w:r>
    </w:p>
    <w:p w:rsidR="00B558A6" w:rsidRPr="00B558A6" w:rsidRDefault="00B558A6" w:rsidP="00B558A6">
      <w:pPr>
        <w:jc w:val="center"/>
        <w:rPr>
          <w:sz w:val="18"/>
          <w:szCs w:val="18"/>
        </w:rPr>
      </w:pPr>
    </w:p>
    <w:p w:rsidR="00B558A6" w:rsidRPr="00B558A6" w:rsidRDefault="00B558A6" w:rsidP="00B558A6">
      <w:pPr>
        <w:jc w:val="center"/>
        <w:rPr>
          <w:sz w:val="18"/>
          <w:szCs w:val="18"/>
        </w:rPr>
      </w:pPr>
      <w:r w:rsidRPr="00B558A6">
        <w:rPr>
          <w:sz w:val="18"/>
          <w:szCs w:val="18"/>
        </w:rPr>
        <w:t>Р Е Ш Е Н И Е</w:t>
      </w:r>
    </w:p>
    <w:p w:rsidR="00B558A6" w:rsidRPr="00B558A6" w:rsidRDefault="00B558A6" w:rsidP="00B558A6">
      <w:pPr>
        <w:rPr>
          <w:sz w:val="18"/>
          <w:szCs w:val="18"/>
        </w:rPr>
      </w:pPr>
    </w:p>
    <w:p w:rsidR="00B558A6" w:rsidRPr="00B558A6" w:rsidRDefault="00B558A6" w:rsidP="00B558A6">
      <w:pPr>
        <w:rPr>
          <w:sz w:val="18"/>
          <w:szCs w:val="18"/>
        </w:rPr>
      </w:pPr>
      <w:r w:rsidRPr="00B558A6">
        <w:rPr>
          <w:sz w:val="18"/>
          <w:szCs w:val="18"/>
        </w:rPr>
        <w:t>30.01.2020       пгт Большая Ирба       № 44-187 р</w:t>
      </w:r>
    </w:p>
    <w:p w:rsidR="00B558A6" w:rsidRPr="00B558A6" w:rsidRDefault="00B558A6" w:rsidP="00B558A6">
      <w:pPr>
        <w:rPr>
          <w:sz w:val="18"/>
          <w:szCs w:val="18"/>
        </w:rPr>
      </w:pPr>
    </w:p>
    <w:p w:rsidR="00B558A6" w:rsidRPr="00B558A6" w:rsidRDefault="00B558A6" w:rsidP="00B558A6">
      <w:pPr>
        <w:jc w:val="both"/>
        <w:rPr>
          <w:sz w:val="18"/>
          <w:szCs w:val="18"/>
        </w:rPr>
      </w:pPr>
      <w:r w:rsidRPr="00B558A6">
        <w:rPr>
          <w:sz w:val="18"/>
          <w:szCs w:val="18"/>
        </w:rPr>
        <w:t xml:space="preserve">О передачи осуществления части полномочий муниципальному образованию Курагинский район по проведению капитального ремонта объектов коммунальной инфраструктуры на территории муниципального образования </w:t>
      </w:r>
    </w:p>
    <w:p w:rsidR="00B558A6" w:rsidRPr="00B558A6" w:rsidRDefault="00B558A6" w:rsidP="00B558A6">
      <w:pPr>
        <w:jc w:val="both"/>
        <w:rPr>
          <w:sz w:val="18"/>
          <w:szCs w:val="18"/>
        </w:rPr>
      </w:pPr>
      <w:r w:rsidRPr="00B558A6">
        <w:rPr>
          <w:sz w:val="18"/>
          <w:szCs w:val="18"/>
        </w:rPr>
        <w:t>поселок Большая Ирба</w:t>
      </w:r>
    </w:p>
    <w:p w:rsidR="00B558A6" w:rsidRPr="00B558A6" w:rsidRDefault="00B558A6" w:rsidP="00B558A6">
      <w:pPr>
        <w:rPr>
          <w:sz w:val="18"/>
          <w:szCs w:val="18"/>
        </w:rPr>
      </w:pPr>
    </w:p>
    <w:p w:rsidR="00B558A6" w:rsidRPr="00B558A6" w:rsidRDefault="00B558A6" w:rsidP="00B558A6">
      <w:pPr>
        <w:ind w:firstLine="709"/>
        <w:jc w:val="both"/>
        <w:rPr>
          <w:sz w:val="18"/>
          <w:szCs w:val="18"/>
        </w:rPr>
      </w:pPr>
      <w:r w:rsidRPr="00B558A6">
        <w:rPr>
          <w:sz w:val="18"/>
          <w:szCs w:val="18"/>
        </w:rPr>
        <w:t>В соответствии с пунктом 4 статьи 14 Федерального закона от 06.10.2003 № 131 «Об общих принципах организации местного самоуправления в Российской Федерации», Большеирбинский поселковый Совет депутатов РЕШИЛ:</w:t>
      </w:r>
    </w:p>
    <w:p w:rsidR="00B558A6" w:rsidRPr="00B558A6" w:rsidRDefault="00B558A6" w:rsidP="00B558A6">
      <w:pPr>
        <w:ind w:firstLine="709"/>
        <w:jc w:val="both"/>
        <w:rPr>
          <w:sz w:val="18"/>
          <w:szCs w:val="18"/>
        </w:rPr>
      </w:pPr>
      <w:r w:rsidRPr="00B558A6">
        <w:rPr>
          <w:sz w:val="18"/>
          <w:szCs w:val="18"/>
        </w:rPr>
        <w:t>1. Передать осуществление части полномочий муниципальному образованию Курагинский район по проведению капитального ремонта объектов коммунальной инфраструктуры на территории муниципального образования поселок Большая Ирба на 2020 год.</w:t>
      </w:r>
    </w:p>
    <w:p w:rsidR="00B558A6" w:rsidRPr="00B558A6" w:rsidRDefault="00B558A6" w:rsidP="00B558A6">
      <w:pPr>
        <w:ind w:firstLine="708"/>
        <w:jc w:val="both"/>
        <w:rPr>
          <w:sz w:val="18"/>
          <w:szCs w:val="18"/>
        </w:rPr>
      </w:pPr>
      <w:r w:rsidRPr="00B558A6">
        <w:rPr>
          <w:sz w:val="18"/>
          <w:szCs w:val="18"/>
        </w:rPr>
        <w:t>2. Поручить администрации поселка Большая Ирба заключить соглашение о передачи полномочий с Администрацией Курагинского района.</w:t>
      </w:r>
    </w:p>
    <w:p w:rsidR="00B558A6" w:rsidRPr="00B558A6" w:rsidRDefault="00B558A6" w:rsidP="00B558A6">
      <w:pPr>
        <w:ind w:firstLine="708"/>
        <w:jc w:val="both"/>
        <w:rPr>
          <w:sz w:val="18"/>
          <w:szCs w:val="18"/>
        </w:rPr>
      </w:pPr>
      <w:r w:rsidRPr="00B558A6">
        <w:rPr>
          <w:sz w:val="18"/>
          <w:szCs w:val="18"/>
        </w:rPr>
        <w:t>3. Предусмотреть в местном бюджете на 2020 год субвенции для реализации муниципальным районом переданных полномочий.</w:t>
      </w:r>
    </w:p>
    <w:p w:rsidR="00B558A6" w:rsidRPr="00B558A6" w:rsidRDefault="00B558A6" w:rsidP="00B558A6">
      <w:pPr>
        <w:ind w:firstLine="715"/>
        <w:jc w:val="both"/>
        <w:rPr>
          <w:sz w:val="18"/>
          <w:szCs w:val="18"/>
        </w:rPr>
      </w:pPr>
      <w:r w:rsidRPr="00B558A6">
        <w:rPr>
          <w:sz w:val="18"/>
          <w:szCs w:val="18"/>
        </w:rPr>
        <w:t>4. Контроль за исполнением настоящего решения возложить на председателя постоянной комиссии по экономической политике и финансам (Бугаева Т.И.)</w:t>
      </w:r>
    </w:p>
    <w:p w:rsidR="00B558A6" w:rsidRPr="00B558A6" w:rsidRDefault="00B558A6" w:rsidP="00B558A6">
      <w:pPr>
        <w:ind w:firstLine="708"/>
        <w:jc w:val="both"/>
        <w:rPr>
          <w:sz w:val="18"/>
          <w:szCs w:val="18"/>
        </w:rPr>
      </w:pPr>
      <w:r w:rsidRPr="00B558A6">
        <w:rPr>
          <w:sz w:val="18"/>
          <w:szCs w:val="18"/>
        </w:rPr>
        <w:t>5. Настоящее решение вступает в силу в день, следующий за днем его официального опубликования в газете муниципального образования «Ирбинский вестник».</w:t>
      </w:r>
    </w:p>
    <w:p w:rsidR="00B558A6" w:rsidRPr="00B558A6" w:rsidRDefault="00B558A6" w:rsidP="00B558A6">
      <w:pPr>
        <w:ind w:firstLine="708"/>
        <w:jc w:val="both"/>
        <w:rPr>
          <w:sz w:val="18"/>
          <w:szCs w:val="18"/>
        </w:rPr>
      </w:pPr>
    </w:p>
    <w:p w:rsidR="00B558A6" w:rsidRPr="00B558A6" w:rsidRDefault="00B558A6" w:rsidP="00B558A6">
      <w:pPr>
        <w:tabs>
          <w:tab w:val="left" w:pos="5245"/>
        </w:tabs>
        <w:ind w:firstLine="708"/>
        <w:jc w:val="both"/>
        <w:rPr>
          <w:sz w:val="18"/>
          <w:szCs w:val="18"/>
        </w:rPr>
      </w:pPr>
    </w:p>
    <w:p w:rsidR="00B558A6" w:rsidRDefault="00B558A6" w:rsidP="00B558A6">
      <w:pPr>
        <w:jc w:val="both"/>
        <w:rPr>
          <w:sz w:val="18"/>
          <w:szCs w:val="18"/>
        </w:rPr>
      </w:pPr>
      <w:r w:rsidRPr="00B558A6">
        <w:rPr>
          <w:sz w:val="18"/>
          <w:szCs w:val="18"/>
        </w:rPr>
        <w:t>Председатель Совета депутатов</w:t>
      </w:r>
    </w:p>
    <w:p w:rsidR="00B558A6" w:rsidRDefault="00B558A6" w:rsidP="00B558A6">
      <w:pPr>
        <w:jc w:val="both"/>
        <w:rPr>
          <w:b/>
          <w:bCs/>
          <w:sz w:val="18"/>
          <w:szCs w:val="18"/>
        </w:rPr>
      </w:pPr>
      <w:r w:rsidRPr="00B558A6">
        <w:rPr>
          <w:sz w:val="18"/>
          <w:szCs w:val="18"/>
        </w:rPr>
        <w:t>Исполняющий обязанности Главы поселка _________________ В.И. Дмитриева             _______________ М.В. Конюхова</w:t>
      </w:r>
      <w:r w:rsidRPr="00B558A6">
        <w:rPr>
          <w:b/>
          <w:bCs/>
          <w:sz w:val="18"/>
          <w:szCs w:val="18"/>
        </w:rPr>
        <w:t xml:space="preserve"> </w:t>
      </w:r>
    </w:p>
    <w:p w:rsidR="00B558A6" w:rsidRDefault="00B558A6" w:rsidP="00B558A6">
      <w:pPr>
        <w:jc w:val="both"/>
        <w:rPr>
          <w:b/>
          <w:bCs/>
          <w:sz w:val="18"/>
          <w:szCs w:val="18"/>
        </w:rPr>
      </w:pPr>
    </w:p>
    <w:p w:rsidR="00B558A6" w:rsidRDefault="00B558A6" w:rsidP="00B558A6">
      <w:pPr>
        <w:jc w:val="both"/>
        <w:rPr>
          <w:b/>
          <w:bCs/>
          <w:sz w:val="18"/>
          <w:szCs w:val="18"/>
        </w:rPr>
      </w:pPr>
      <w:r w:rsidRPr="00B558A6">
        <w:rPr>
          <w:b/>
          <w:bCs/>
          <w:sz w:val="18"/>
          <w:szCs w:val="18"/>
        </w:rPr>
        <w:t>СОГЛАСОВАНО</w:t>
      </w:r>
    </w:p>
    <w:p w:rsidR="00B558A6" w:rsidRDefault="00B558A6" w:rsidP="00B558A6">
      <w:pPr>
        <w:jc w:val="both"/>
        <w:rPr>
          <w:sz w:val="18"/>
          <w:szCs w:val="18"/>
        </w:rPr>
      </w:pPr>
      <w:r w:rsidRPr="00B558A6">
        <w:rPr>
          <w:sz w:val="18"/>
          <w:szCs w:val="18"/>
        </w:rPr>
        <w:lastRenderedPageBreak/>
        <w:t xml:space="preserve">Решением Большеирбинского поселкового Совета депутатов </w:t>
      </w:r>
    </w:p>
    <w:p w:rsidR="00B558A6" w:rsidRDefault="00B558A6" w:rsidP="00B558A6">
      <w:pPr>
        <w:jc w:val="both"/>
        <w:rPr>
          <w:sz w:val="18"/>
          <w:szCs w:val="18"/>
        </w:rPr>
      </w:pPr>
      <w:r w:rsidRPr="00B558A6">
        <w:rPr>
          <w:sz w:val="18"/>
          <w:szCs w:val="18"/>
        </w:rPr>
        <w:t>от «30» января 2020 № 44-187 р</w:t>
      </w:r>
    </w:p>
    <w:p w:rsidR="00B558A6" w:rsidRDefault="00B558A6" w:rsidP="00B558A6">
      <w:pPr>
        <w:jc w:val="both"/>
        <w:rPr>
          <w:b/>
          <w:bCs/>
          <w:color w:val="000000"/>
          <w:sz w:val="18"/>
          <w:szCs w:val="18"/>
        </w:rPr>
      </w:pPr>
      <w:r w:rsidRPr="00B558A6">
        <w:rPr>
          <w:b/>
          <w:bCs/>
          <w:color w:val="000000"/>
          <w:sz w:val="18"/>
          <w:szCs w:val="18"/>
        </w:rPr>
        <w:t>СОГЛАСОВАНО</w:t>
      </w:r>
      <w:r>
        <w:rPr>
          <w:b/>
          <w:bCs/>
          <w:color w:val="000000"/>
          <w:sz w:val="18"/>
          <w:szCs w:val="18"/>
        </w:rPr>
        <w:t xml:space="preserve"> </w:t>
      </w:r>
    </w:p>
    <w:p w:rsidR="00B558A6" w:rsidRDefault="00B558A6" w:rsidP="00B558A6">
      <w:pPr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 xml:space="preserve">Решением районного Совета депутатов </w:t>
      </w:r>
    </w:p>
    <w:p w:rsidR="00B558A6" w:rsidRPr="00B558A6" w:rsidRDefault="00B558A6" w:rsidP="00B558A6">
      <w:pPr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от «____»_________2020 № ______</w:t>
      </w:r>
    </w:p>
    <w:p w:rsidR="00B558A6" w:rsidRPr="00B558A6" w:rsidRDefault="00B558A6" w:rsidP="00B558A6">
      <w:pPr>
        <w:shd w:val="clear" w:color="auto" w:fill="FFFFFF"/>
        <w:autoSpaceDE w:val="0"/>
        <w:rPr>
          <w:rFonts w:ascii="Courier New" w:hAnsi="Courier New"/>
          <w:sz w:val="18"/>
          <w:szCs w:val="18"/>
        </w:rPr>
      </w:pPr>
    </w:p>
    <w:p w:rsidR="00B558A6" w:rsidRPr="00B558A6" w:rsidRDefault="00B558A6" w:rsidP="00B558A6">
      <w:pPr>
        <w:shd w:val="clear" w:color="auto" w:fill="FFFFFF"/>
        <w:autoSpaceDE w:val="0"/>
        <w:jc w:val="center"/>
        <w:rPr>
          <w:b/>
          <w:bCs/>
          <w:color w:val="000000"/>
          <w:sz w:val="18"/>
          <w:szCs w:val="18"/>
        </w:rPr>
      </w:pPr>
      <w:r w:rsidRPr="00B558A6">
        <w:rPr>
          <w:b/>
          <w:bCs/>
          <w:color w:val="000000"/>
          <w:sz w:val="18"/>
          <w:szCs w:val="18"/>
        </w:rPr>
        <w:t>СОГЛАШЕНИЕ</w:t>
      </w:r>
    </w:p>
    <w:p w:rsidR="00B558A6" w:rsidRPr="00B558A6" w:rsidRDefault="00B558A6" w:rsidP="00B558A6">
      <w:pPr>
        <w:shd w:val="clear" w:color="auto" w:fill="FFFFFF"/>
        <w:autoSpaceDE w:val="0"/>
        <w:jc w:val="center"/>
        <w:rPr>
          <w:b/>
          <w:bCs/>
          <w:color w:val="000000"/>
          <w:sz w:val="18"/>
          <w:szCs w:val="18"/>
        </w:rPr>
      </w:pPr>
      <w:r w:rsidRPr="00B558A6">
        <w:rPr>
          <w:b/>
          <w:bCs/>
          <w:color w:val="000000"/>
          <w:sz w:val="18"/>
          <w:szCs w:val="18"/>
        </w:rPr>
        <w:t>МЕЖДУ АДМИНИСТРАЦИЕЙ ПОСЕЛКА БОЛЬШАЯ ИРБА И АДМИНИСТРАЦИЕЙ КУРАГИНСКОГО РАЙОНА О ПЕРЕДАЧЕ ОСУЩЕСТВЛЕНИЯ ЧАСТИ ПОЛНОМОЧИЙ</w:t>
      </w:r>
    </w:p>
    <w:p w:rsidR="00B558A6" w:rsidRPr="00B558A6" w:rsidRDefault="00B558A6" w:rsidP="00B558A6">
      <w:pPr>
        <w:shd w:val="clear" w:color="auto" w:fill="FFFFFF"/>
        <w:autoSpaceDE w:val="0"/>
        <w:rPr>
          <w:rFonts w:ascii="Arial" w:hAnsi="Arial"/>
          <w:color w:val="000000"/>
          <w:sz w:val="18"/>
          <w:szCs w:val="18"/>
        </w:rPr>
      </w:pPr>
    </w:p>
    <w:p w:rsidR="00B558A6" w:rsidRPr="00B558A6" w:rsidRDefault="00B558A6" w:rsidP="00B558A6">
      <w:pPr>
        <w:shd w:val="clear" w:color="auto" w:fill="FFFFFF"/>
        <w:autoSpaceDE w:val="0"/>
        <w:jc w:val="both"/>
        <w:rPr>
          <w:color w:val="000000"/>
          <w:sz w:val="18"/>
          <w:szCs w:val="18"/>
        </w:rPr>
      </w:pPr>
      <w:r w:rsidRPr="00B558A6">
        <w:rPr>
          <w:rFonts w:cs="Arial"/>
          <w:color w:val="000000"/>
          <w:sz w:val="18"/>
          <w:szCs w:val="18"/>
        </w:rPr>
        <w:t>пгт Курагино</w:t>
      </w:r>
      <w:r>
        <w:rPr>
          <w:rFonts w:cs="Arial"/>
          <w:color w:val="000000"/>
          <w:sz w:val="18"/>
          <w:szCs w:val="18"/>
        </w:rPr>
        <w:t xml:space="preserve">     </w:t>
      </w:r>
      <w:r w:rsidRPr="00B558A6">
        <w:rPr>
          <w:rFonts w:cs="Arial"/>
          <w:color w:val="000000"/>
          <w:sz w:val="18"/>
          <w:szCs w:val="18"/>
        </w:rPr>
        <w:t xml:space="preserve">               </w:t>
      </w:r>
      <w:r w:rsidRPr="00B558A6">
        <w:rPr>
          <w:color w:val="000000"/>
          <w:sz w:val="18"/>
          <w:szCs w:val="18"/>
        </w:rPr>
        <w:t>«____»________2020 г.</w:t>
      </w:r>
    </w:p>
    <w:p w:rsidR="00B558A6" w:rsidRPr="00B558A6" w:rsidRDefault="00B558A6" w:rsidP="00B558A6">
      <w:pPr>
        <w:shd w:val="clear" w:color="auto" w:fill="FFFFFF"/>
        <w:autoSpaceDE w:val="0"/>
        <w:jc w:val="both"/>
        <w:rPr>
          <w:color w:val="000000"/>
          <w:sz w:val="18"/>
          <w:szCs w:val="18"/>
        </w:rPr>
      </w:pP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 xml:space="preserve">Администрация поселка Большая Ирба, именуемая в дальнейшем «Поселение», в лице Главы поселка Кузик Галины Григорьевны, действующей на основании Устава муниципального образования поселок Большая Ирба, с одной стороны, и администрация  Курагинского района, именуемая в дальнейшем «Муниципальный район», в лице Главы района Дутченко Владимира Валентиновича, действующего на основании Устава муниципального образования Курагинский район, с другой стороны, вместе именуемые «Стороны», руководствуясь ч.4 ст. 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Pr="00B558A6">
        <w:rPr>
          <w:sz w:val="18"/>
          <w:szCs w:val="18"/>
        </w:rPr>
        <w:t>поселок Большая Ирба</w:t>
      </w:r>
      <w:r w:rsidRPr="00B558A6">
        <w:rPr>
          <w:color w:val="000000"/>
          <w:sz w:val="18"/>
          <w:szCs w:val="18"/>
        </w:rPr>
        <w:t>, Уставом муниципального образования Курагинский район, заключили настоящее соглашение о нижеследующем:</w:t>
      </w:r>
    </w:p>
    <w:p w:rsidR="00B558A6" w:rsidRPr="00B558A6" w:rsidRDefault="00B558A6" w:rsidP="00B558A6">
      <w:pPr>
        <w:shd w:val="clear" w:color="auto" w:fill="FFFFFF"/>
        <w:autoSpaceDE w:val="0"/>
        <w:ind w:left="495"/>
        <w:jc w:val="center"/>
        <w:rPr>
          <w:b/>
          <w:bCs/>
          <w:color w:val="000000"/>
          <w:sz w:val="18"/>
          <w:szCs w:val="18"/>
        </w:rPr>
      </w:pPr>
      <w:r w:rsidRPr="00B558A6">
        <w:rPr>
          <w:b/>
          <w:bCs/>
          <w:color w:val="000000"/>
          <w:sz w:val="18"/>
          <w:szCs w:val="18"/>
        </w:rPr>
        <w:t>1. Предмет соглашения</w:t>
      </w:r>
    </w:p>
    <w:p w:rsidR="00B558A6" w:rsidRPr="00B558A6" w:rsidRDefault="00B558A6" w:rsidP="00B558A6">
      <w:pPr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1.1. Настоящее соглашение закрепляет передачу Муниципальному району осуществления части полномочий Поселения по вопросам капитального ремонта, находящихся в муниципальной собственности объектов коммунальной инфраструктуры.</w:t>
      </w:r>
    </w:p>
    <w:p w:rsidR="00B558A6" w:rsidRPr="00B558A6" w:rsidRDefault="00B558A6" w:rsidP="00B558A6">
      <w:pPr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 xml:space="preserve">1.2. Полномочия передаются в части реализации в рамках подпрограммы «Модернизация, реконструкция, и капитальный ремонт объектов коммунальной инфраструктуры муниципальных образований» (далее Подпрограмма) государственной программы "Реформирование и модернизация жилищно-коммунального хозяйства и повышение энергетической эффективности», утвержденной Постановлением Правительства Красноярского края от 30.09.2013 N 503-п </w:t>
      </w:r>
      <w:r w:rsidRPr="00B558A6">
        <w:rPr>
          <w:color w:val="000000"/>
          <w:sz w:val="18"/>
          <w:szCs w:val="18"/>
        </w:rPr>
        <w:lastRenderedPageBreak/>
        <w:t>(далее Программа) мероприятия</w:t>
      </w:r>
      <w:r w:rsidRPr="00B558A6">
        <w:rPr>
          <w:sz w:val="18"/>
          <w:szCs w:val="18"/>
        </w:rPr>
        <w:t xml:space="preserve">: </w:t>
      </w:r>
      <w:r w:rsidRPr="00B558A6">
        <w:rPr>
          <w:b/>
          <w:bCs/>
          <w:sz w:val="18"/>
          <w:szCs w:val="18"/>
        </w:rPr>
        <w:t>«Капитальный ремонт участка водопровода от ВК-11 до ВК-17 по ул. Ленина пгт Большая Ирба»</w:t>
      </w:r>
      <w:r w:rsidRPr="00B558A6">
        <w:rPr>
          <w:bCs/>
          <w:sz w:val="18"/>
          <w:szCs w:val="18"/>
        </w:rPr>
        <w:t>, а также</w:t>
      </w:r>
      <w:r w:rsidRPr="00B558A6">
        <w:rPr>
          <w:color w:val="000000"/>
          <w:sz w:val="18"/>
          <w:szCs w:val="18"/>
        </w:rPr>
        <w:t xml:space="preserve"> выполнения всех иных действий и формальностей, прямо условиями Программы, Подпрограммы и настоящего Соглашения не предусмотренными, но необходимыми для реализации мероприятия. </w:t>
      </w:r>
    </w:p>
    <w:p w:rsidR="00B558A6" w:rsidRPr="00B558A6" w:rsidRDefault="00B558A6" w:rsidP="00B558A6">
      <w:pPr>
        <w:ind w:firstLine="709"/>
        <w:jc w:val="both"/>
        <w:rPr>
          <w:sz w:val="18"/>
          <w:szCs w:val="18"/>
        </w:rPr>
      </w:pPr>
      <w:r w:rsidRPr="00B558A6">
        <w:rPr>
          <w:color w:val="000000"/>
          <w:sz w:val="18"/>
          <w:szCs w:val="18"/>
        </w:rPr>
        <w:t xml:space="preserve">1.3. Водопроводные сети </w:t>
      </w:r>
      <w:r w:rsidRPr="00B558A6">
        <w:rPr>
          <w:bCs/>
          <w:sz w:val="18"/>
          <w:szCs w:val="18"/>
        </w:rPr>
        <w:t xml:space="preserve">принадлежат муниципальному образованию поселок Большая Ирба </w:t>
      </w:r>
      <w:r w:rsidRPr="00B558A6">
        <w:rPr>
          <w:sz w:val="18"/>
          <w:szCs w:val="18"/>
        </w:rPr>
        <w:t>на праве собственности.</w:t>
      </w:r>
    </w:p>
    <w:p w:rsidR="00B558A6" w:rsidRPr="00B558A6" w:rsidRDefault="00B558A6" w:rsidP="00B558A6">
      <w:pPr>
        <w:ind w:firstLine="709"/>
        <w:jc w:val="both"/>
        <w:rPr>
          <w:bCs/>
          <w:sz w:val="18"/>
          <w:szCs w:val="18"/>
        </w:rPr>
      </w:pPr>
      <w:r w:rsidRPr="00B558A6">
        <w:rPr>
          <w:sz w:val="18"/>
          <w:szCs w:val="18"/>
        </w:rPr>
        <w:t xml:space="preserve">1.4. </w:t>
      </w:r>
      <w:r w:rsidRPr="00B558A6">
        <w:rPr>
          <w:bCs/>
          <w:sz w:val="18"/>
          <w:szCs w:val="18"/>
        </w:rPr>
        <w:t xml:space="preserve">Полномочия передаются в части: </w:t>
      </w:r>
    </w:p>
    <w:p w:rsidR="00B558A6" w:rsidRPr="00B558A6" w:rsidRDefault="00B558A6" w:rsidP="00B558A6">
      <w:pPr>
        <w:ind w:firstLine="709"/>
        <w:jc w:val="both"/>
        <w:rPr>
          <w:sz w:val="18"/>
          <w:szCs w:val="18"/>
        </w:rPr>
      </w:pPr>
      <w:r w:rsidRPr="00B558A6">
        <w:rPr>
          <w:bCs/>
          <w:sz w:val="18"/>
          <w:szCs w:val="18"/>
        </w:rPr>
        <w:t xml:space="preserve">1.4.1. </w:t>
      </w:r>
      <w:r w:rsidRPr="00B558A6">
        <w:rPr>
          <w:color w:val="000000"/>
          <w:sz w:val="18"/>
          <w:szCs w:val="18"/>
        </w:rPr>
        <w:t xml:space="preserve">Получения, распределения и расходования средств субсидии краевого бюджета, по результатам заседания </w:t>
      </w:r>
      <w:r w:rsidRPr="00B558A6">
        <w:rPr>
          <w:sz w:val="18"/>
          <w:szCs w:val="18"/>
          <w:lang w:eastAsia="ru-RU"/>
        </w:rPr>
        <w:t>постоянного коллегиального межотраслевого совещательного органа Правительства Красноярского края (Комиссия по реализации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эффективности")</w:t>
      </w:r>
      <w:r w:rsidRPr="00B558A6">
        <w:rPr>
          <w:sz w:val="18"/>
          <w:szCs w:val="18"/>
        </w:rPr>
        <w:t>.</w:t>
      </w:r>
    </w:p>
    <w:p w:rsidR="00B558A6" w:rsidRPr="00B558A6" w:rsidRDefault="00B558A6" w:rsidP="00B558A6">
      <w:pPr>
        <w:ind w:firstLine="709"/>
        <w:jc w:val="both"/>
        <w:rPr>
          <w:sz w:val="18"/>
          <w:szCs w:val="18"/>
          <w:lang w:eastAsia="ru-RU"/>
        </w:rPr>
      </w:pPr>
      <w:r w:rsidRPr="00B558A6">
        <w:rPr>
          <w:sz w:val="18"/>
          <w:szCs w:val="18"/>
        </w:rPr>
        <w:t xml:space="preserve">1.4.2. </w:t>
      </w:r>
      <w:r w:rsidRPr="00B558A6">
        <w:rPr>
          <w:color w:val="000000"/>
          <w:sz w:val="18"/>
          <w:szCs w:val="18"/>
        </w:rPr>
        <w:t xml:space="preserve">По необходимости получение в КГАУ «Красноярская краевая государственная экспертиза» (далее «Уполномоченное учреждение») государственной услуги по проведению </w:t>
      </w:r>
      <w:r w:rsidRPr="00B558A6">
        <w:rPr>
          <w:sz w:val="18"/>
          <w:szCs w:val="18"/>
          <w:lang w:eastAsia="ru-RU"/>
        </w:rPr>
        <w:t>проверки достоверности определения сметной стоимости капитального ремонта объекта капитального строительства (далее «Государственная услуга»), в том числе с правом подачи заявки, заключения, изменения и расторжения договора, оплаты государственной услуги.</w:t>
      </w:r>
    </w:p>
    <w:p w:rsidR="00B558A6" w:rsidRPr="00B558A6" w:rsidRDefault="00B558A6" w:rsidP="00B558A6">
      <w:pPr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1.4.3. Планирования и осуществления закупки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включая определение Подрядчика на выполнение работ.</w:t>
      </w:r>
    </w:p>
    <w:p w:rsidR="00B558A6" w:rsidRPr="00B558A6" w:rsidRDefault="00B558A6" w:rsidP="00B558A6">
      <w:pPr>
        <w:ind w:firstLine="709"/>
        <w:jc w:val="both"/>
        <w:rPr>
          <w:sz w:val="18"/>
          <w:szCs w:val="18"/>
        </w:rPr>
      </w:pPr>
      <w:r w:rsidRPr="00B558A6">
        <w:rPr>
          <w:color w:val="000000"/>
          <w:sz w:val="18"/>
          <w:szCs w:val="18"/>
        </w:rPr>
        <w:t xml:space="preserve">1.4.4. Заключение и исполнение муниципального контракта, </w:t>
      </w:r>
      <w:r w:rsidRPr="00B558A6">
        <w:rPr>
          <w:sz w:val="18"/>
          <w:szCs w:val="18"/>
        </w:rPr>
        <w:t>в том числе приемки и оплаты выполненных работ.</w:t>
      </w:r>
    </w:p>
    <w:p w:rsidR="00B558A6" w:rsidRPr="00B558A6" w:rsidRDefault="00B558A6" w:rsidP="00B558A6">
      <w:pPr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1.4.5.Осуществления всех прав, полномочий и обязанностей заказчика (технического заказчика) предусмотренных главой 37 Гражданского кодекса Российской Федерации, статьей 52 Градостроительного кодекса Российской Федерации.</w:t>
      </w:r>
    </w:p>
    <w:p w:rsidR="00B558A6" w:rsidRPr="00B558A6" w:rsidRDefault="00B558A6" w:rsidP="00B558A6">
      <w:pPr>
        <w:ind w:firstLine="709"/>
        <w:jc w:val="both"/>
        <w:rPr>
          <w:sz w:val="18"/>
          <w:szCs w:val="18"/>
        </w:rPr>
      </w:pPr>
      <w:r w:rsidRPr="00B558A6">
        <w:rPr>
          <w:color w:val="000000"/>
          <w:sz w:val="18"/>
          <w:szCs w:val="18"/>
        </w:rPr>
        <w:t xml:space="preserve">1.4.6. Предоставления в адрес Министерства промышленности, энергетики и жилищно-коммунального хозяйства Красноярского края (далее Главный распорядитель) необходимых отчетных материалов по реализации мероприятия. </w:t>
      </w:r>
    </w:p>
    <w:p w:rsidR="00B558A6" w:rsidRPr="00B558A6" w:rsidRDefault="00B558A6" w:rsidP="00B558A6">
      <w:pPr>
        <w:pStyle w:val="ConsPlusNormal0"/>
        <w:jc w:val="center"/>
        <w:outlineLvl w:val="0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558A6">
        <w:rPr>
          <w:rFonts w:ascii="Times New Roman" w:hAnsi="Times New Roman" w:cs="Times New Roman"/>
          <w:b/>
          <w:sz w:val="18"/>
          <w:szCs w:val="18"/>
        </w:rPr>
        <w:lastRenderedPageBreak/>
        <w:t xml:space="preserve">2. </w:t>
      </w:r>
      <w:r w:rsidRPr="00B558A6">
        <w:rPr>
          <w:rFonts w:ascii="Times New Roman" w:hAnsi="Times New Roman" w:cs="Times New Roman"/>
          <w:b/>
          <w:color w:val="000000"/>
          <w:sz w:val="18"/>
          <w:szCs w:val="18"/>
        </w:rPr>
        <w:t>Права и обязанности Сторон соглашения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2.1. Муниципальный район вправе: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b/>
          <w:color w:val="FF0000"/>
          <w:sz w:val="18"/>
          <w:szCs w:val="18"/>
        </w:rPr>
      </w:pPr>
      <w:r w:rsidRPr="00B558A6">
        <w:rPr>
          <w:color w:val="000000"/>
          <w:sz w:val="18"/>
          <w:szCs w:val="18"/>
        </w:rPr>
        <w:t>2.1.1. Требовать от Поселения выделения денежных средств в целях финансирования осуществления полномочий, передаваемых пунктом 1 настоящего Соглашения, а именно обеспечения долевого участия в реализации мероприятия со стороны местного бюджета (далее «Долевое участие») в размере не менее 1,2 % от суммы субсидии краевого бюджета, а также оплаты Государственной услуги, оказываемой Уполномоченным учреждением.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2.1.2. В случае существенного изменения обстоятельств, влияющих на определение размера Долевого участия либо стоимости Государственной услуги, требовать пересмотра объема финансирования.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2.2. Муниципальный район обязан: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2.2.1. Осуществлять переданные в соответствии с пунктом 1 настоящего Соглашения полномочия в соответствиис действующим законодательством.</w:t>
      </w:r>
    </w:p>
    <w:p w:rsidR="00B558A6" w:rsidRPr="00B558A6" w:rsidRDefault="00B558A6" w:rsidP="00B558A6">
      <w:pPr>
        <w:pStyle w:val="af1"/>
        <w:ind w:firstLine="709"/>
        <w:rPr>
          <w:sz w:val="18"/>
          <w:szCs w:val="18"/>
        </w:rPr>
      </w:pPr>
      <w:r w:rsidRPr="00B558A6">
        <w:rPr>
          <w:sz w:val="18"/>
          <w:szCs w:val="18"/>
        </w:rPr>
        <w:t>2.2.2. Расходовать финансовые средства, предусмотренные на осуществление полномочий, пунктом 2.1.1. настоящего Соглашения, в соответствии их с целевым назначением.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2.2.3. Предоставлять по запросам органа местного самоуправления Поселения информацию по вопросам осуществления полномочий, передаваемых согласно настоящего Соглашения.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2.3. Поселение вправе: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2.3.1. Требовать от Муниципального района надлежащего осуществления полномочий, осуществление которых передано ему Поселением в соответствии с настоящим Соглашением.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2.3.2. Осуществлять контроль за осуществлением полномочий и целевым расходованием финансовых средств, передаваемых в соответствии с настоящим Соглашением.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2.3.3. Требовать пересмотра объема финансовых средств, передаваемых для осуществления полномочий в случае существенного изменения обстоятельств, влияющих на определение размера Долевого участия либо стоимости Государственной услуги.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2.3.4. Направлять запросы органам местного самоуправления Муниципального района по вопросам осуществления полномочий.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2.3.5. Взыскивать в установленном порядке использованные не по целевому назначению финансовые средства, предоставленные на осуществление органам местного самоуправления Муниципального района полномочий Поселения.</w:t>
      </w:r>
    </w:p>
    <w:p w:rsidR="00B558A6" w:rsidRPr="00B558A6" w:rsidRDefault="00B558A6" w:rsidP="00B558A6">
      <w:pPr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2.4. Поселение обязано: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2.4.1. Своевременно и в полном объеме передать финансовые средства на осуществление переданных полномочий в соответствии с п.2.1.1. к настоящему Соглашению.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lastRenderedPageBreak/>
        <w:t>2.5. К существенным обстоятельствам, предусмотренных подпунктами 2.1.2., 2.3.3. настоящего соглашения относятся в том числе изменение порядка предоставления субсидии краевого бюджета, уменьшение доведенных лимитов бюджетных обязательств в соответствии со статьей 161 Бюджетного кодекса РФ, изменение сметной стоимости по результатам проверки ее достоверности, отклонение стоимости Государственной услуги по сравнению с планируемой. Наличие обстоятельств подтверждается соответствующим решением Главного распорядителя, заключением Уполномоченного учреждения, расчетом стоимости Государственной услуги по соответствующему договору. Перечень существенных обстоятельств не является исчерпывающим и может дополнен соответствующим дополнительным соглашением Сторон.</w:t>
      </w:r>
    </w:p>
    <w:p w:rsidR="00B558A6" w:rsidRPr="00B558A6" w:rsidRDefault="00B558A6" w:rsidP="00B558A6">
      <w:pPr>
        <w:shd w:val="clear" w:color="auto" w:fill="FFFFFF"/>
        <w:autoSpaceDE w:val="0"/>
        <w:jc w:val="center"/>
        <w:rPr>
          <w:b/>
          <w:bCs/>
          <w:color w:val="000000"/>
          <w:sz w:val="18"/>
          <w:szCs w:val="18"/>
        </w:rPr>
      </w:pPr>
      <w:r w:rsidRPr="00B558A6">
        <w:rPr>
          <w:b/>
          <w:bCs/>
          <w:color w:val="000000"/>
          <w:sz w:val="18"/>
          <w:szCs w:val="18"/>
        </w:rPr>
        <w:t>3. Финансирование</w:t>
      </w:r>
    </w:p>
    <w:p w:rsidR="00B558A6" w:rsidRPr="00B558A6" w:rsidRDefault="00B558A6" w:rsidP="00B558A6">
      <w:pPr>
        <w:shd w:val="clear" w:color="auto" w:fill="FFFFFF"/>
        <w:tabs>
          <w:tab w:val="left" w:pos="735"/>
        </w:tabs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 xml:space="preserve">3.1. Финансирование реализации полномочий, передаваемых в соответствии с настоящим Соглашением, осуществляется за счет средств субсидии краевого бюджета и денежных средств, передаваемых Поселением Муниципальному району в соответствии с п. 2.1.1. настоящего Соглашения. 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sz w:val="18"/>
          <w:szCs w:val="18"/>
        </w:rPr>
      </w:pPr>
      <w:r w:rsidRPr="00B558A6">
        <w:rPr>
          <w:color w:val="000000"/>
          <w:sz w:val="18"/>
          <w:szCs w:val="18"/>
        </w:rPr>
        <w:t>3.2. Сумма субсидии краевого бюджета и сумма долевого участия Поселения определяется дополнительным соглашением, исходя из утвержденных объемов бюджетных ассигнований краевого бюджета</w:t>
      </w:r>
      <w:r w:rsidRPr="00B558A6">
        <w:rPr>
          <w:sz w:val="18"/>
          <w:szCs w:val="18"/>
        </w:rPr>
        <w:t>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sz w:val="18"/>
          <w:szCs w:val="18"/>
        </w:rPr>
      </w:pPr>
      <w:r w:rsidRPr="00B558A6">
        <w:rPr>
          <w:sz w:val="18"/>
          <w:szCs w:val="18"/>
        </w:rPr>
        <w:t>3.3. Сумма денежных средств, подлежащих оплате Уполномоченному учреждению за оказание Государственной услуги определяется дополнительным соглашением согласно счета выставляемого Уполномоченным учреждением.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sz w:val="18"/>
          <w:szCs w:val="18"/>
        </w:rPr>
      </w:pPr>
      <w:r w:rsidRPr="00B558A6">
        <w:rPr>
          <w:sz w:val="18"/>
          <w:szCs w:val="18"/>
        </w:rPr>
        <w:t>3.4. Муниципальный район вправе ходатайствовать перед Главным распорядителем о распределении сложившейся по результатам осуществления закупки экономии средств субсидии краевого бюджета на финансирование ремонтно-строительных работ на других объектах по своему усмотрению.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sz w:val="18"/>
          <w:szCs w:val="18"/>
        </w:rPr>
      </w:pPr>
      <w:r w:rsidRPr="00B558A6">
        <w:rPr>
          <w:sz w:val="18"/>
          <w:szCs w:val="18"/>
        </w:rPr>
        <w:t>3.5. Неиспользованные на момент завершения текущего финансового года средства подлежат возврату в бюджеты соответствующих уровней.</w:t>
      </w:r>
    </w:p>
    <w:p w:rsidR="00B558A6" w:rsidRPr="00B558A6" w:rsidRDefault="00B558A6" w:rsidP="00B558A6">
      <w:pPr>
        <w:shd w:val="clear" w:color="auto" w:fill="FFFFFF"/>
        <w:autoSpaceDE w:val="0"/>
        <w:jc w:val="center"/>
        <w:rPr>
          <w:b/>
          <w:color w:val="000000"/>
          <w:sz w:val="18"/>
          <w:szCs w:val="18"/>
        </w:rPr>
      </w:pPr>
      <w:r w:rsidRPr="00B558A6">
        <w:rPr>
          <w:b/>
          <w:color w:val="000000"/>
          <w:sz w:val="18"/>
          <w:szCs w:val="18"/>
        </w:rPr>
        <w:t>4. Реализация полномочий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4.1. Непосредственная реализация передаваемых в соответствии с настоящим Соглашением полномочий осуществляется по подпункту 1.4.1. пункта 1.4. в части получения и распределения средств субсидии краевого бюджета осуществляются Финансовым управлением администрации Курагинского района (далее Финансовый орган), в части расходования средств субсидии краевого бюджета муниципальным казенным учреждением «Управление капитального строительства» Курагинского района (далее Муниципальный заказчик), по подпунктам 1.4.2.- 1.4.6. муниципальным казенным учреждением «Управление капитального строительства» Курагинского района.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lastRenderedPageBreak/>
        <w:t>4.2. В ходе реализации полномочий Муниципальный заказчик и Финансовый орган действуют от имени Муниципального района.</w:t>
      </w:r>
    </w:p>
    <w:p w:rsidR="00B558A6" w:rsidRPr="00B558A6" w:rsidRDefault="00B558A6" w:rsidP="00B558A6">
      <w:pPr>
        <w:shd w:val="clear" w:color="auto" w:fill="FFFFFF"/>
        <w:autoSpaceDE w:val="0"/>
        <w:jc w:val="center"/>
        <w:rPr>
          <w:b/>
          <w:bCs/>
          <w:color w:val="000000"/>
          <w:sz w:val="18"/>
          <w:szCs w:val="18"/>
        </w:rPr>
      </w:pPr>
      <w:r w:rsidRPr="00B558A6">
        <w:rPr>
          <w:b/>
          <w:bCs/>
          <w:color w:val="000000"/>
          <w:sz w:val="18"/>
          <w:szCs w:val="18"/>
        </w:rPr>
        <w:t>5. Контроль за осуществлением переданных полномочий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5.1. Уполномоченный орган местного самоуправления Поселения вправе осуществлять контроль за осуществлением Муниципальным районом передаваемых в соответствии с настоящим положением полномочий и за целевым использованием финансовых средств, предусмотренных для финансирования осуществления полномочий в форме запросов необходимой информации.</w:t>
      </w:r>
    </w:p>
    <w:p w:rsidR="00B558A6" w:rsidRPr="00B558A6" w:rsidRDefault="00B558A6" w:rsidP="00B558A6">
      <w:pPr>
        <w:shd w:val="clear" w:color="auto" w:fill="FFFFFF"/>
        <w:tabs>
          <w:tab w:val="left" w:pos="4862"/>
        </w:tabs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5.2. При обнаружении фактов ненадлежащего осуществления Муниципальным районом переданных ему полномочий, администрация Поселения назначает комиссию для составления соответствующего протокола. Муниципальный район должен быть письменно уведомлен об этом не позднее, чем за 3 дня до начала работы соответствующей комиссии и имеет право направить своих представителей для участия в работе комиссии.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5.3. Протокол комиссии, подписанный Сторонами соглашения, является основанием для наступления ответственности, предусмотренной пунктом 5.1. настоящего Соглашения.</w:t>
      </w:r>
    </w:p>
    <w:p w:rsidR="00B558A6" w:rsidRPr="00B558A6" w:rsidRDefault="00B558A6" w:rsidP="00B558A6">
      <w:pPr>
        <w:shd w:val="clear" w:color="auto" w:fill="FFFFFF"/>
        <w:autoSpaceDE w:val="0"/>
        <w:jc w:val="center"/>
        <w:rPr>
          <w:b/>
          <w:bCs/>
          <w:color w:val="000000"/>
          <w:sz w:val="18"/>
          <w:szCs w:val="18"/>
        </w:rPr>
      </w:pPr>
      <w:r w:rsidRPr="00B558A6">
        <w:rPr>
          <w:b/>
          <w:bCs/>
          <w:color w:val="000000"/>
          <w:sz w:val="18"/>
          <w:szCs w:val="18"/>
        </w:rPr>
        <w:t>6.Ответственность сторон соглашения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6.1.Ответственность Муниципального района: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 со стороны Поселения. Расторжение Соглашения влечет за собой возврат перечисленных в целях его исполнения денежных средств за вычетом фактических расходов, подтвержденных документально в месячный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одной трехсотой действующей ставки рефинансирования Банка России за каждый день просрочки от суммы денежных средств, выделяемых из бюджета Поселения на осуществление предусмотренных Соглашением полномочий.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Муниципальный район несет ответственность за осуществление полномочий в той мере, в какой эти полномочия обеспечены финансовыми средствами.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6.2. Ответственность поселения: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Для выполнения принятых финансовых обязательств Поселение обязано перечислить Муниципальному району финансовые средства в объеме, необходимом для реализации передаваемых по настоящему Соглашению полномочий, в течение 15 рабочих дней от даты поступления соответствующего запроса Муниципального района.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 xml:space="preserve">В случае неисполнения, либо ненадлежащего исполнения Поселением вытекающих из настоящего Соглашения обязательств по финансированию </w:t>
      </w:r>
      <w:r w:rsidRPr="00B558A6">
        <w:rPr>
          <w:color w:val="000000"/>
          <w:sz w:val="18"/>
          <w:szCs w:val="18"/>
        </w:rPr>
        <w:lastRenderedPageBreak/>
        <w:t>осуществления Муниципальным районом переданных полномочий, Муниципальный район вправе требовать расторжения данного Соглашения и уплаты Поселением неустойки в размере одной трехсотой действующей ставки рефинансирования Банка России за каждый день просрочки от суммы денежных средств, предусмотренных настоящим Соглашением на финансирование а также возмещения району понесенных им убытков в части, не покрытой неустойкой.</w:t>
      </w:r>
    </w:p>
    <w:p w:rsidR="00B558A6" w:rsidRPr="00B558A6" w:rsidRDefault="00B558A6" w:rsidP="00B558A6">
      <w:pPr>
        <w:shd w:val="clear" w:color="auto" w:fill="FFFFFF"/>
        <w:autoSpaceDE w:val="0"/>
        <w:jc w:val="center"/>
        <w:rPr>
          <w:b/>
          <w:bCs/>
          <w:color w:val="000000"/>
          <w:sz w:val="18"/>
          <w:szCs w:val="18"/>
        </w:rPr>
      </w:pPr>
      <w:r w:rsidRPr="00B558A6">
        <w:rPr>
          <w:b/>
          <w:bCs/>
          <w:color w:val="000000"/>
          <w:sz w:val="18"/>
          <w:szCs w:val="18"/>
        </w:rPr>
        <w:t>7. Основания и порядок прекращения соглашения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7.1. Основаниями прекращения настоящего Соглашения являются: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- истечение срока действия Соглашения;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- досрочное расторжение Соглашения по взаимному соглашению Сторон;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- досрочное расторжение в одностороннем порядке в случае изменения действующего законодательства, неисполнения или ненадлежащего исполнения одной из Сторон своих обязательств в соответствии с настоящим Соглашением.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Уведомление о расторжении настоящего Соглашения в одностороннем порядке направляется второй Стороне не менее, чем за два месяца до расторжения.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7.2. Досрочное расторжение настоящего соглашения влечет за собой возврат перечисленных финансовых средств за вычетом фактических расходов, подтвержденных документально в месячный срок с момента подписания сторонами соглашения о расторжении данного Соглашения при условии возмещения второй стороне убытков, связанных с досрочным расторжением настоящего Соглашения.</w:t>
      </w:r>
    </w:p>
    <w:p w:rsidR="00B558A6" w:rsidRPr="00B558A6" w:rsidRDefault="00B558A6" w:rsidP="00B558A6">
      <w:pPr>
        <w:shd w:val="clear" w:color="auto" w:fill="FFFFFF"/>
        <w:autoSpaceDE w:val="0"/>
        <w:jc w:val="center"/>
        <w:rPr>
          <w:b/>
          <w:bCs/>
          <w:color w:val="000000"/>
          <w:sz w:val="18"/>
          <w:szCs w:val="18"/>
        </w:rPr>
      </w:pPr>
      <w:r w:rsidRPr="00B558A6">
        <w:rPr>
          <w:b/>
          <w:bCs/>
          <w:color w:val="000000"/>
          <w:sz w:val="18"/>
          <w:szCs w:val="18"/>
        </w:rPr>
        <w:t>8. Заключительные положения</w:t>
      </w:r>
    </w:p>
    <w:p w:rsidR="00B558A6" w:rsidRPr="00B558A6" w:rsidRDefault="00B558A6" w:rsidP="00B558A6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8.1. Настоящее соглашение считается заключенным с момента подписания Сторонами и действует до 31.12.2020 года (включительно).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8.2. Настоящее соглашение составлено в двух экземплярах, по одному для каждой из сторон.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8.3. Изменения и дополнения к настоящему Соглашению должны совершаться в письменном виде за подписью обеих Сторон.</w:t>
      </w:r>
    </w:p>
    <w:p w:rsidR="00B558A6" w:rsidRPr="00B558A6" w:rsidRDefault="00B558A6" w:rsidP="00B558A6">
      <w:pPr>
        <w:shd w:val="clear" w:color="auto" w:fill="FFFFFF"/>
        <w:autoSpaceDE w:val="0"/>
        <w:ind w:firstLine="709"/>
        <w:jc w:val="both"/>
        <w:rPr>
          <w:b/>
          <w:bCs/>
          <w:color w:val="000000"/>
          <w:sz w:val="18"/>
          <w:szCs w:val="18"/>
        </w:rPr>
      </w:pPr>
      <w:r w:rsidRPr="00B558A6">
        <w:rPr>
          <w:color w:val="000000"/>
          <w:sz w:val="18"/>
          <w:szCs w:val="18"/>
        </w:rPr>
        <w:t>8.4. Все споры и разногласия, возникающие из данного Соглашения подлежат разрешению в порядке, установленном действующим законодательством</w:t>
      </w:r>
      <w:r w:rsidRPr="00B558A6">
        <w:rPr>
          <w:b/>
          <w:bCs/>
          <w:color w:val="000000"/>
          <w:sz w:val="18"/>
          <w:szCs w:val="18"/>
        </w:rPr>
        <w:t>.</w:t>
      </w:r>
    </w:p>
    <w:p w:rsidR="00B558A6" w:rsidRPr="00B558A6" w:rsidRDefault="00B558A6" w:rsidP="00B558A6">
      <w:pPr>
        <w:jc w:val="center"/>
        <w:rPr>
          <w:b/>
          <w:bCs/>
          <w:color w:val="000000"/>
          <w:sz w:val="18"/>
          <w:szCs w:val="18"/>
        </w:rPr>
      </w:pPr>
    </w:p>
    <w:p w:rsidR="00B558A6" w:rsidRPr="00B558A6" w:rsidRDefault="00B558A6" w:rsidP="00B558A6">
      <w:pPr>
        <w:jc w:val="center"/>
        <w:rPr>
          <w:b/>
          <w:bCs/>
          <w:color w:val="000000"/>
          <w:sz w:val="18"/>
          <w:szCs w:val="18"/>
        </w:rPr>
      </w:pPr>
      <w:r w:rsidRPr="00B558A6">
        <w:rPr>
          <w:b/>
          <w:bCs/>
          <w:color w:val="000000"/>
          <w:sz w:val="18"/>
          <w:szCs w:val="18"/>
        </w:rPr>
        <w:t>9.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6"/>
        <w:gridCol w:w="1778"/>
      </w:tblGrid>
      <w:tr w:rsidR="00B558A6" w:rsidRPr="00B558A6" w:rsidTr="00B558A6">
        <w:tc>
          <w:tcPr>
            <w:tcW w:w="2016" w:type="dxa"/>
            <w:shd w:val="clear" w:color="auto" w:fill="auto"/>
          </w:tcPr>
          <w:p w:rsidR="00B558A6" w:rsidRPr="00B558A6" w:rsidRDefault="00B558A6" w:rsidP="00781FA6">
            <w:pPr>
              <w:pStyle w:val="aff9"/>
              <w:snapToGrid w:val="0"/>
              <w:ind w:left="87"/>
              <w:rPr>
                <w:sz w:val="18"/>
                <w:szCs w:val="18"/>
              </w:rPr>
            </w:pPr>
            <w:r w:rsidRPr="00B558A6">
              <w:rPr>
                <w:sz w:val="18"/>
                <w:szCs w:val="18"/>
              </w:rPr>
              <w:t>Администрация поселка Большая Ирба юридический адрес: 662943, Россия, Красноярский край, Курагинский район, пгт Большая Ирба, ул. Ленина, 2 Банковские реквизиты:</w:t>
            </w:r>
          </w:p>
          <w:p w:rsidR="00B558A6" w:rsidRPr="00B558A6" w:rsidRDefault="00B558A6" w:rsidP="00781FA6">
            <w:pPr>
              <w:pStyle w:val="aff9"/>
              <w:snapToGrid w:val="0"/>
              <w:ind w:left="87"/>
              <w:rPr>
                <w:sz w:val="18"/>
                <w:szCs w:val="18"/>
              </w:rPr>
            </w:pPr>
            <w:r w:rsidRPr="00B558A6">
              <w:rPr>
                <w:sz w:val="18"/>
                <w:szCs w:val="18"/>
              </w:rPr>
              <w:t>Отделение Красноярск г. Красноярск</w:t>
            </w:r>
          </w:p>
          <w:p w:rsidR="00B558A6" w:rsidRPr="00B558A6" w:rsidRDefault="00B558A6" w:rsidP="00781FA6">
            <w:pPr>
              <w:pStyle w:val="aff9"/>
              <w:snapToGrid w:val="0"/>
              <w:ind w:left="87"/>
              <w:rPr>
                <w:sz w:val="18"/>
                <w:szCs w:val="18"/>
              </w:rPr>
            </w:pPr>
            <w:r w:rsidRPr="00B558A6">
              <w:rPr>
                <w:sz w:val="18"/>
                <w:szCs w:val="18"/>
              </w:rPr>
              <w:lastRenderedPageBreak/>
              <w:t>р/с 40204810100000000722</w:t>
            </w:r>
          </w:p>
          <w:p w:rsidR="00B558A6" w:rsidRPr="00B558A6" w:rsidRDefault="00B558A6" w:rsidP="00781FA6">
            <w:pPr>
              <w:pStyle w:val="aff9"/>
              <w:snapToGrid w:val="0"/>
              <w:ind w:left="87"/>
              <w:rPr>
                <w:sz w:val="18"/>
                <w:szCs w:val="18"/>
              </w:rPr>
            </w:pPr>
            <w:r w:rsidRPr="00B558A6">
              <w:rPr>
                <w:sz w:val="18"/>
                <w:szCs w:val="18"/>
              </w:rPr>
              <w:t>ИНН 2423002154</w:t>
            </w:r>
          </w:p>
          <w:p w:rsidR="00B558A6" w:rsidRPr="00B558A6" w:rsidRDefault="00B558A6" w:rsidP="00781FA6">
            <w:pPr>
              <w:pStyle w:val="aff9"/>
              <w:snapToGrid w:val="0"/>
              <w:ind w:left="87"/>
              <w:rPr>
                <w:sz w:val="18"/>
                <w:szCs w:val="18"/>
              </w:rPr>
            </w:pPr>
            <w:r w:rsidRPr="00B558A6">
              <w:rPr>
                <w:sz w:val="18"/>
                <w:szCs w:val="18"/>
              </w:rPr>
              <w:t>КПП 242301001</w:t>
            </w:r>
          </w:p>
          <w:p w:rsidR="00B558A6" w:rsidRPr="00B558A6" w:rsidRDefault="00B558A6" w:rsidP="00781FA6">
            <w:pPr>
              <w:pStyle w:val="aff9"/>
              <w:snapToGrid w:val="0"/>
              <w:ind w:left="87"/>
              <w:rPr>
                <w:sz w:val="18"/>
                <w:szCs w:val="18"/>
              </w:rPr>
            </w:pPr>
            <w:r w:rsidRPr="00B558A6">
              <w:rPr>
                <w:sz w:val="18"/>
                <w:szCs w:val="18"/>
              </w:rPr>
              <w:t>БИК 040407001</w:t>
            </w:r>
          </w:p>
          <w:p w:rsidR="00B558A6" w:rsidRPr="00B558A6" w:rsidRDefault="00B558A6" w:rsidP="00781FA6">
            <w:pPr>
              <w:pStyle w:val="aff9"/>
              <w:rPr>
                <w:sz w:val="18"/>
                <w:szCs w:val="18"/>
              </w:rPr>
            </w:pPr>
            <w:r w:rsidRPr="00B558A6">
              <w:rPr>
                <w:sz w:val="18"/>
                <w:szCs w:val="18"/>
              </w:rPr>
              <w:t>ОКТМО 04630152</w:t>
            </w:r>
          </w:p>
          <w:p w:rsidR="00B558A6" w:rsidRPr="00B558A6" w:rsidRDefault="00B558A6" w:rsidP="00781FA6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auto"/>
          </w:tcPr>
          <w:p w:rsidR="00B558A6" w:rsidRPr="00B558A6" w:rsidRDefault="00B558A6" w:rsidP="00781FA6">
            <w:pPr>
              <w:jc w:val="both"/>
              <w:rPr>
                <w:sz w:val="18"/>
                <w:szCs w:val="18"/>
              </w:rPr>
            </w:pPr>
            <w:r w:rsidRPr="00B558A6">
              <w:rPr>
                <w:sz w:val="18"/>
                <w:szCs w:val="18"/>
              </w:rPr>
              <w:t>Администрация Курагинского района</w:t>
            </w:r>
          </w:p>
          <w:p w:rsidR="00B558A6" w:rsidRPr="00B558A6" w:rsidRDefault="00B558A6" w:rsidP="00781FA6">
            <w:pPr>
              <w:pStyle w:val="afa"/>
              <w:ind w:left="0"/>
              <w:jc w:val="both"/>
              <w:rPr>
                <w:sz w:val="18"/>
                <w:szCs w:val="18"/>
              </w:rPr>
            </w:pPr>
            <w:r w:rsidRPr="00B558A6">
              <w:rPr>
                <w:sz w:val="18"/>
                <w:szCs w:val="18"/>
              </w:rPr>
              <w:t xml:space="preserve">662910, Россия, Красноярский край, </w:t>
            </w:r>
          </w:p>
          <w:p w:rsidR="00B558A6" w:rsidRPr="00B558A6" w:rsidRDefault="00B558A6" w:rsidP="00781FA6">
            <w:pPr>
              <w:jc w:val="both"/>
              <w:rPr>
                <w:sz w:val="18"/>
                <w:szCs w:val="18"/>
              </w:rPr>
            </w:pPr>
            <w:r w:rsidRPr="00B558A6">
              <w:rPr>
                <w:sz w:val="18"/>
                <w:szCs w:val="18"/>
              </w:rPr>
              <w:t>Курагинский район, пгт Курагино,</w:t>
            </w:r>
            <w:r>
              <w:rPr>
                <w:sz w:val="18"/>
                <w:szCs w:val="18"/>
              </w:rPr>
              <w:t xml:space="preserve"> </w:t>
            </w:r>
            <w:r w:rsidRPr="00B558A6">
              <w:rPr>
                <w:sz w:val="18"/>
                <w:szCs w:val="18"/>
              </w:rPr>
              <w:t>ул. Партизанская, д.183, банковские рекви</w:t>
            </w:r>
            <w:r>
              <w:rPr>
                <w:sz w:val="18"/>
                <w:szCs w:val="18"/>
              </w:rPr>
              <w:t>зиты: УФК по Красноярскому краю</w:t>
            </w:r>
            <w:r w:rsidRPr="00B558A6">
              <w:rPr>
                <w:sz w:val="18"/>
                <w:szCs w:val="18"/>
              </w:rPr>
              <w:t xml:space="preserve"> (ФУ администрации района л/с 04193018250)</w:t>
            </w:r>
          </w:p>
          <w:p w:rsidR="00B558A6" w:rsidRPr="00B558A6" w:rsidRDefault="00B558A6" w:rsidP="00781FA6">
            <w:pPr>
              <w:jc w:val="both"/>
              <w:rPr>
                <w:sz w:val="18"/>
                <w:szCs w:val="18"/>
              </w:rPr>
            </w:pPr>
            <w:r w:rsidRPr="00B558A6">
              <w:rPr>
                <w:sz w:val="18"/>
                <w:szCs w:val="18"/>
              </w:rPr>
              <w:t>ИНН 2423009600 КПП 242301001                               р/с 40101810600000010001</w:t>
            </w:r>
          </w:p>
          <w:p w:rsidR="00B558A6" w:rsidRPr="00B558A6" w:rsidRDefault="00B558A6" w:rsidP="00781FA6">
            <w:pPr>
              <w:rPr>
                <w:sz w:val="18"/>
                <w:szCs w:val="18"/>
              </w:rPr>
            </w:pPr>
            <w:r w:rsidRPr="00B558A6">
              <w:rPr>
                <w:sz w:val="18"/>
                <w:szCs w:val="18"/>
              </w:rPr>
              <w:t>в Отделение Красноярск  г. Красноярск                      БИК 040407001, ОКТМО 04630000</w:t>
            </w:r>
          </w:p>
        </w:tc>
      </w:tr>
    </w:tbl>
    <w:p w:rsidR="00B558A6" w:rsidRPr="00B558A6" w:rsidRDefault="00B558A6" w:rsidP="00B558A6">
      <w:pPr>
        <w:rPr>
          <w:sz w:val="18"/>
          <w:szCs w:val="18"/>
        </w:rPr>
      </w:pPr>
    </w:p>
    <w:p w:rsidR="00B558A6" w:rsidRDefault="00B558A6" w:rsidP="00B558A6">
      <w:pPr>
        <w:tabs>
          <w:tab w:val="left" w:pos="5325"/>
        </w:tabs>
        <w:rPr>
          <w:sz w:val="18"/>
          <w:szCs w:val="18"/>
        </w:rPr>
      </w:pPr>
      <w:r w:rsidRPr="00B558A6">
        <w:rPr>
          <w:sz w:val="18"/>
          <w:szCs w:val="18"/>
        </w:rPr>
        <w:t>Глава поселка ____________ Г.Г. Кузик</w:t>
      </w:r>
    </w:p>
    <w:p w:rsidR="00B558A6" w:rsidRPr="00B558A6" w:rsidRDefault="00B558A6" w:rsidP="00B558A6">
      <w:pPr>
        <w:tabs>
          <w:tab w:val="left" w:pos="5325"/>
        </w:tabs>
        <w:rPr>
          <w:sz w:val="18"/>
          <w:szCs w:val="18"/>
        </w:rPr>
      </w:pPr>
      <w:r w:rsidRPr="00B558A6">
        <w:rPr>
          <w:sz w:val="18"/>
          <w:szCs w:val="18"/>
        </w:rPr>
        <w:t>Глава района _________ В.В. Дутченко</w:t>
      </w:r>
    </w:p>
    <w:p w:rsidR="00DB6867" w:rsidRDefault="00DB6867" w:rsidP="00B558A6">
      <w:pPr>
        <w:jc w:val="both"/>
        <w:rPr>
          <w:sz w:val="28"/>
          <w:szCs w:val="28"/>
        </w:rPr>
        <w:sectPr w:rsidR="00DB6867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0207" w:type="dxa"/>
        <w:tblInd w:w="-743" w:type="dxa"/>
        <w:tblLayout w:type="fixed"/>
        <w:tblLook w:val="0000"/>
      </w:tblPr>
      <w:tblGrid>
        <w:gridCol w:w="5246"/>
        <w:gridCol w:w="4961"/>
      </w:tblGrid>
      <w:tr w:rsidR="005709EB" w:rsidRPr="008216BB" w:rsidTr="00F4783D">
        <w:trPr>
          <w:trHeight w:val="10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B558A6">
              <w:rPr>
                <w:rFonts w:ascii="Times New Roman" w:hAnsi="Times New Roman" w:cs="Times New Roman"/>
              </w:rPr>
              <w:t>30.01.2020</w:t>
            </w:r>
          </w:p>
          <w:p w:rsidR="005709EB" w:rsidRPr="008216BB" w:rsidRDefault="00A6236D" w:rsidP="00B558A6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B558A6">
              <w:rPr>
                <w:sz w:val="20"/>
                <w:szCs w:val="20"/>
              </w:rPr>
              <w:t>30.01.2020</w:t>
            </w:r>
          </w:p>
        </w:tc>
      </w:tr>
    </w:tbl>
    <w:p w:rsidR="00DB6867" w:rsidRDefault="00DB6867" w:rsidP="0087789B">
      <w:pPr>
        <w:jc w:val="right"/>
      </w:pPr>
    </w:p>
    <w:sectPr w:rsidR="00DB6867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482" w:rsidRDefault="00026482">
      <w:r>
        <w:separator/>
      </w:r>
    </w:p>
  </w:endnote>
  <w:endnote w:type="continuationSeparator" w:id="1">
    <w:p w:rsidR="00026482" w:rsidRDefault="00026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482" w:rsidRDefault="00026482">
      <w:r>
        <w:separator/>
      </w:r>
    </w:p>
  </w:footnote>
  <w:footnote w:type="continuationSeparator" w:id="1">
    <w:p w:rsidR="00026482" w:rsidRDefault="00026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677282"/>
    </w:sdtPr>
    <w:sdtContent>
      <w:p w:rsidR="00AA1275" w:rsidRDefault="00C411F9">
        <w:pPr>
          <w:pStyle w:val="aff"/>
          <w:jc w:val="center"/>
        </w:pPr>
        <w:fldSimple w:instr=" PAGE   \* MERGEFORMAT ">
          <w:r w:rsidR="00547055">
            <w:rPr>
              <w:noProof/>
            </w:rPr>
            <w:t>2</w:t>
          </w:r>
        </w:fldSimple>
      </w:p>
    </w:sdtContent>
  </w:sdt>
  <w:p w:rsidR="00AA1275" w:rsidRDefault="00AA1275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7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7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14"/>
  </w:num>
  <w:num w:numId="6">
    <w:abstractNumId w:val="26"/>
  </w:num>
  <w:num w:numId="7">
    <w:abstractNumId w:val="24"/>
  </w:num>
  <w:num w:numId="8">
    <w:abstractNumId w:val="2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17"/>
  </w:num>
  <w:num w:numId="13">
    <w:abstractNumId w:val="0"/>
  </w:num>
  <w:num w:numId="14">
    <w:abstractNumId w:val="19"/>
  </w:num>
  <w:num w:numId="15">
    <w:abstractNumId w:val="2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19842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772C"/>
    <w:rsid w:val="000F7A6F"/>
    <w:rsid w:val="00101C2D"/>
    <w:rsid w:val="001035C1"/>
    <w:rsid w:val="00110CCA"/>
    <w:rsid w:val="001126CD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217BA"/>
    <w:rsid w:val="00227131"/>
    <w:rsid w:val="00227F6F"/>
    <w:rsid w:val="0023333A"/>
    <w:rsid w:val="002335FB"/>
    <w:rsid w:val="0023595D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B6239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2179F"/>
    <w:rsid w:val="00427D10"/>
    <w:rsid w:val="00431CCE"/>
    <w:rsid w:val="00433147"/>
    <w:rsid w:val="00433951"/>
    <w:rsid w:val="00435FDE"/>
    <w:rsid w:val="0043709B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62B0"/>
    <w:rsid w:val="005306C5"/>
    <w:rsid w:val="00532B89"/>
    <w:rsid w:val="0053471C"/>
    <w:rsid w:val="00540905"/>
    <w:rsid w:val="0054094D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D139D"/>
    <w:rsid w:val="005D15BD"/>
    <w:rsid w:val="005D5301"/>
    <w:rsid w:val="005D5B65"/>
    <w:rsid w:val="005F17EF"/>
    <w:rsid w:val="005F727F"/>
    <w:rsid w:val="0060251A"/>
    <w:rsid w:val="00611365"/>
    <w:rsid w:val="00612C5A"/>
    <w:rsid w:val="00626872"/>
    <w:rsid w:val="006337F3"/>
    <w:rsid w:val="00633DDE"/>
    <w:rsid w:val="00634B7A"/>
    <w:rsid w:val="0063537A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A1FAD"/>
    <w:rsid w:val="006B445A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3FDB"/>
    <w:rsid w:val="00734016"/>
    <w:rsid w:val="00741939"/>
    <w:rsid w:val="00742E3F"/>
    <w:rsid w:val="007440C9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61D70"/>
    <w:rsid w:val="008637AB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1AA9"/>
    <w:rsid w:val="008865EF"/>
    <w:rsid w:val="008928CE"/>
    <w:rsid w:val="00894C40"/>
    <w:rsid w:val="00896EE0"/>
    <w:rsid w:val="008A256E"/>
    <w:rsid w:val="008A27E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712D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04372"/>
    <w:rsid w:val="00B10CD1"/>
    <w:rsid w:val="00B210C8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58A6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7A0"/>
    <w:rsid w:val="00BA72BC"/>
    <w:rsid w:val="00BA7D48"/>
    <w:rsid w:val="00BB3E6E"/>
    <w:rsid w:val="00BC0409"/>
    <w:rsid w:val="00BC1432"/>
    <w:rsid w:val="00BC1448"/>
    <w:rsid w:val="00BC2E19"/>
    <w:rsid w:val="00BC332C"/>
    <w:rsid w:val="00BC3497"/>
    <w:rsid w:val="00BC4F3F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F2A58"/>
    <w:rsid w:val="00DF3CC2"/>
    <w:rsid w:val="00DF7D24"/>
    <w:rsid w:val="00DF7F3C"/>
    <w:rsid w:val="00E057C4"/>
    <w:rsid w:val="00E074F8"/>
    <w:rsid w:val="00E12DF6"/>
    <w:rsid w:val="00E13263"/>
    <w:rsid w:val="00E14B46"/>
    <w:rsid w:val="00E30ACB"/>
    <w:rsid w:val="00E34071"/>
    <w:rsid w:val="00E370E7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6F1C-3D9D-42C5-8281-1CBD6C0E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15733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9</cp:revision>
  <cp:lastPrinted>2020-08-28T02:18:00Z</cp:lastPrinted>
  <dcterms:created xsi:type="dcterms:W3CDTF">2019-10-22T06:55:00Z</dcterms:created>
  <dcterms:modified xsi:type="dcterms:W3CDTF">2020-08-28T02:18:00Z</dcterms:modified>
</cp:coreProperties>
</file>