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105D4C">
                  <w:pPr>
                    <w:jc w:val="center"/>
                    <w:rPr>
                      <w:sz w:val="28"/>
                      <w:szCs w:val="28"/>
                    </w:rPr>
                  </w:pPr>
                  <w:r w:rsidRPr="00105D4C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B42D3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846508">
                    <w:rPr>
                      <w:sz w:val="28"/>
                      <w:szCs w:val="28"/>
                    </w:rPr>
                    <w:t>1</w:t>
                  </w:r>
                  <w:r w:rsidR="00B42D3D">
                    <w:rPr>
                      <w:sz w:val="28"/>
                      <w:szCs w:val="28"/>
                    </w:rPr>
                    <w:t>5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B42D3D">
                    <w:rPr>
                      <w:sz w:val="28"/>
                      <w:szCs w:val="28"/>
                    </w:rPr>
                    <w:t>31</w:t>
                  </w:r>
                  <w:r w:rsidR="000B0EBC">
                    <w:rPr>
                      <w:sz w:val="28"/>
                      <w:szCs w:val="28"/>
                    </w:rPr>
                    <w:t xml:space="preserve"> августа</w:t>
                  </w:r>
                  <w:r w:rsidR="00DA74D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F078C3" w:rsidRPr="00F078C3" w:rsidRDefault="00F078C3" w:rsidP="00F078C3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F078C3">
        <w:rPr>
          <w:bCs/>
          <w:color w:val="000000"/>
          <w:sz w:val="18"/>
          <w:szCs w:val="18"/>
        </w:rPr>
        <w:lastRenderedPageBreak/>
        <w:t>БОЛЬШЕИРБИНСКИЙ ПОСЕЛКОВЫЙ СОВЕТ ДЕПУТАТОВ</w:t>
      </w:r>
    </w:p>
    <w:p w:rsidR="00F078C3" w:rsidRPr="00F078C3" w:rsidRDefault="00F078C3" w:rsidP="00F078C3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F078C3">
        <w:rPr>
          <w:bCs/>
          <w:color w:val="000000"/>
          <w:sz w:val="18"/>
          <w:szCs w:val="18"/>
        </w:rPr>
        <w:t>КУРАГИНСКОГО РАЙОНА</w:t>
      </w:r>
    </w:p>
    <w:p w:rsidR="00F078C3" w:rsidRPr="00F078C3" w:rsidRDefault="00F078C3" w:rsidP="00F078C3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F078C3">
        <w:rPr>
          <w:bCs/>
          <w:color w:val="000000"/>
          <w:sz w:val="18"/>
          <w:szCs w:val="18"/>
        </w:rPr>
        <w:t>КРАСНОЯРСКОГО КРАЯ</w:t>
      </w:r>
    </w:p>
    <w:p w:rsidR="00F078C3" w:rsidRPr="00F078C3" w:rsidRDefault="00F078C3" w:rsidP="00F078C3">
      <w:pPr>
        <w:jc w:val="center"/>
        <w:rPr>
          <w:bCs/>
          <w:color w:val="000000"/>
          <w:sz w:val="18"/>
          <w:szCs w:val="18"/>
        </w:rPr>
      </w:pPr>
    </w:p>
    <w:p w:rsidR="00F078C3" w:rsidRPr="00F078C3" w:rsidRDefault="00F078C3" w:rsidP="00F078C3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F078C3">
        <w:rPr>
          <w:bCs/>
          <w:color w:val="000000"/>
          <w:sz w:val="18"/>
          <w:szCs w:val="18"/>
        </w:rPr>
        <w:t>РЕШЕНИЕ</w:t>
      </w:r>
    </w:p>
    <w:p w:rsidR="00F078C3" w:rsidRPr="00F078C3" w:rsidRDefault="00F078C3" w:rsidP="00F078C3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F078C3" w:rsidRPr="00F078C3" w:rsidRDefault="00F078C3" w:rsidP="00F078C3">
      <w:pPr>
        <w:ind w:right="-6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19.08.2021</w:t>
      </w:r>
      <w:r>
        <w:rPr>
          <w:color w:val="000000"/>
          <w:sz w:val="18"/>
          <w:szCs w:val="18"/>
        </w:rPr>
        <w:t xml:space="preserve">     </w:t>
      </w:r>
      <w:r w:rsidRPr="00F078C3">
        <w:rPr>
          <w:color w:val="000000"/>
          <w:sz w:val="18"/>
          <w:szCs w:val="18"/>
        </w:rPr>
        <w:t xml:space="preserve">   пгт Большая Ирба        № 8-34 р</w:t>
      </w:r>
    </w:p>
    <w:p w:rsidR="00F078C3" w:rsidRPr="00F078C3" w:rsidRDefault="00F078C3" w:rsidP="00F078C3">
      <w:pPr>
        <w:ind w:right="-6"/>
        <w:jc w:val="both"/>
        <w:rPr>
          <w:color w:val="000000"/>
          <w:sz w:val="18"/>
          <w:szCs w:val="18"/>
          <w:lang w:eastAsia="en-US"/>
        </w:rPr>
      </w:pPr>
    </w:p>
    <w:p w:rsidR="00F078C3" w:rsidRPr="00F078C3" w:rsidRDefault="00F078C3" w:rsidP="00F078C3">
      <w:pPr>
        <w:outlineLvl w:val="0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28.12.2020 № 3-9 р «Об утверждении бюджета муниципального образования поселок Большая Ирба на 2021 год и плановый период 2022-2023 годов»</w:t>
      </w:r>
    </w:p>
    <w:p w:rsidR="00F078C3" w:rsidRPr="00F078C3" w:rsidRDefault="00F078C3" w:rsidP="00F078C3">
      <w:pPr>
        <w:jc w:val="both"/>
        <w:rPr>
          <w:color w:val="000000"/>
          <w:sz w:val="18"/>
          <w:szCs w:val="18"/>
        </w:rPr>
      </w:pP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р, от 08.06.2017 № 20-77 р, от 08.09.2020 № 52-219 р), поселковый Совет депутатов РЕШИЛ: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1. Внести в решение Большеирбинского поселкового Совета депутатов от 28.12.2020 № 3-9 р «О бюджете муниципального образования поселок Большая Ирба на 2021 год и плановый период 2022-2023 годов» (в редакции от 26.02.2021 № 4-16 р), следующие изменения: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1.1. В подпункте 1.1. пункта 1 цифры «22 670,81» заменить цифрами «24 668,06»;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1.2. В подпункте 1.2. пункта 1 цифры «22 773,60» заменить цифрами «24 770,85 »;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1.3. В пункте 23 цифры «3 008,00» заменить цифрами «3 059,03».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2. Приложения № 1, 4, 5, 6, 7, 9 к решению изложить в новой редакции согласно приложениям № 1, 2, 3, 4, 5, 6 к настоящему решению.</w:t>
      </w:r>
    </w:p>
    <w:p w:rsidR="00F078C3" w:rsidRPr="00F078C3" w:rsidRDefault="00F078C3" w:rsidP="00F078C3">
      <w:pPr>
        <w:ind w:firstLine="709"/>
        <w:jc w:val="both"/>
        <w:rPr>
          <w:color w:val="000000"/>
          <w:sz w:val="18"/>
          <w:szCs w:val="18"/>
        </w:rPr>
      </w:pPr>
      <w:r w:rsidRPr="00F078C3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F078C3" w:rsidRPr="00F078C3" w:rsidRDefault="00F078C3" w:rsidP="00F078C3">
      <w:pPr>
        <w:jc w:val="both"/>
        <w:rPr>
          <w:sz w:val="18"/>
          <w:szCs w:val="18"/>
        </w:rPr>
      </w:pPr>
    </w:p>
    <w:p w:rsidR="00F078C3" w:rsidRPr="00F078C3" w:rsidRDefault="00F078C3" w:rsidP="00F078C3">
      <w:pPr>
        <w:jc w:val="both"/>
        <w:rPr>
          <w:sz w:val="18"/>
          <w:szCs w:val="18"/>
        </w:rPr>
      </w:pPr>
      <w:r w:rsidRPr="00F078C3">
        <w:rPr>
          <w:sz w:val="18"/>
          <w:szCs w:val="18"/>
        </w:rPr>
        <w:t>Председатель Совета депутатов    Глава поселка</w:t>
      </w:r>
    </w:p>
    <w:p w:rsidR="00F078C3" w:rsidRPr="00F078C3" w:rsidRDefault="00F078C3" w:rsidP="00F078C3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F078C3">
        <w:rPr>
          <w:sz w:val="18"/>
          <w:szCs w:val="18"/>
        </w:rPr>
        <w:t xml:space="preserve">Е. Б. Бублик   </w:t>
      </w:r>
      <w:r>
        <w:rPr>
          <w:sz w:val="18"/>
          <w:szCs w:val="18"/>
        </w:rPr>
        <w:t xml:space="preserve"> </w:t>
      </w:r>
      <w:r w:rsidRPr="00F078C3">
        <w:rPr>
          <w:sz w:val="18"/>
          <w:szCs w:val="18"/>
        </w:rPr>
        <w:t xml:space="preserve">  М. В. Конюхова</w:t>
      </w:r>
    </w:p>
    <w:p w:rsidR="00DB6867" w:rsidRDefault="00DB6867" w:rsidP="00B558A6">
      <w:pPr>
        <w:jc w:val="both"/>
        <w:rPr>
          <w:sz w:val="28"/>
          <w:szCs w:val="28"/>
        </w:rPr>
      </w:pP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>БОЛЬШЕИРБИНСКИЙ ПОСЕЛКОВЫЙ СОВЕТ ДЕПУТАТОВ</w:t>
      </w: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>КУРАГИНСКОГО РАЙОНА</w:t>
      </w: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>КРАСНОЯРСКОГО КРАЯ</w:t>
      </w:r>
    </w:p>
    <w:p w:rsidR="00C81436" w:rsidRPr="00C81436" w:rsidRDefault="00C81436" w:rsidP="00C81436">
      <w:pPr>
        <w:jc w:val="center"/>
        <w:rPr>
          <w:color w:val="000000"/>
          <w:sz w:val="18"/>
          <w:szCs w:val="18"/>
        </w:rPr>
      </w:pPr>
    </w:p>
    <w:p w:rsidR="00C81436" w:rsidRPr="00C81436" w:rsidRDefault="00C81436" w:rsidP="00C81436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>РЕШЕНИЕ</w:t>
      </w:r>
    </w:p>
    <w:p w:rsidR="00C81436" w:rsidRPr="00C81436" w:rsidRDefault="00C81436" w:rsidP="00C81436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C81436" w:rsidRPr="00C81436" w:rsidRDefault="00C81436" w:rsidP="00C81436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C81436">
        <w:rPr>
          <w:color w:val="000000"/>
          <w:sz w:val="18"/>
          <w:szCs w:val="18"/>
          <w:lang w:eastAsia="en-US"/>
        </w:rPr>
        <w:t>19.08.2021</w:t>
      </w:r>
      <w:r>
        <w:rPr>
          <w:color w:val="000000"/>
          <w:sz w:val="18"/>
          <w:szCs w:val="18"/>
          <w:lang w:eastAsia="en-US"/>
        </w:rPr>
        <w:t xml:space="preserve">       </w:t>
      </w:r>
      <w:r w:rsidRPr="00C81436">
        <w:rPr>
          <w:color w:val="000000"/>
          <w:sz w:val="18"/>
          <w:szCs w:val="18"/>
          <w:lang w:eastAsia="en-US"/>
        </w:rPr>
        <w:t xml:space="preserve">  пгт Большая Ирба      № 8-35 р</w:t>
      </w:r>
    </w:p>
    <w:p w:rsidR="00C81436" w:rsidRPr="00C81436" w:rsidRDefault="00C81436" w:rsidP="00C81436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C81436" w:rsidRPr="00C81436" w:rsidRDefault="00C81436" w:rsidP="00C81436">
      <w:pPr>
        <w:jc w:val="both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 xml:space="preserve">О принятии к сведению </w:t>
      </w:r>
    </w:p>
    <w:p w:rsidR="00C81436" w:rsidRPr="00C81436" w:rsidRDefault="00C81436" w:rsidP="00C81436">
      <w:pPr>
        <w:jc w:val="both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 xml:space="preserve">отчета об исполнении </w:t>
      </w:r>
    </w:p>
    <w:p w:rsidR="00C81436" w:rsidRPr="00C81436" w:rsidRDefault="00C81436" w:rsidP="00C81436">
      <w:pPr>
        <w:jc w:val="both"/>
        <w:rPr>
          <w:color w:val="000000"/>
          <w:sz w:val="18"/>
          <w:szCs w:val="18"/>
        </w:rPr>
      </w:pPr>
      <w:r w:rsidRPr="00C81436">
        <w:rPr>
          <w:color w:val="000000"/>
          <w:sz w:val="18"/>
          <w:szCs w:val="18"/>
        </w:rPr>
        <w:t>бюджета за 2 квартал 2021 года</w:t>
      </w:r>
    </w:p>
    <w:p w:rsidR="00C81436" w:rsidRPr="00C81436" w:rsidRDefault="00C81436" w:rsidP="00C81436">
      <w:pPr>
        <w:jc w:val="both"/>
        <w:rPr>
          <w:color w:val="000000"/>
          <w:sz w:val="18"/>
          <w:szCs w:val="18"/>
        </w:rPr>
      </w:pPr>
    </w:p>
    <w:p w:rsidR="00C81436" w:rsidRPr="00C81436" w:rsidRDefault="00C81436" w:rsidP="00C81436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C81436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C81436">
        <w:rPr>
          <w:sz w:val="18"/>
          <w:szCs w:val="18"/>
        </w:rPr>
        <w:t xml:space="preserve"> </w:t>
      </w:r>
      <w:r w:rsidRPr="00C81436">
        <w:rPr>
          <w:color w:val="000000"/>
          <w:sz w:val="18"/>
          <w:szCs w:val="18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</w:t>
      </w:r>
      <w:r>
        <w:rPr>
          <w:color w:val="000000"/>
          <w:sz w:val="18"/>
          <w:szCs w:val="18"/>
          <w:lang w:eastAsia="en-US"/>
        </w:rPr>
        <w:t>4-204 р (редакция от 19.04.2016</w:t>
      </w:r>
      <w:r w:rsidRPr="00C81436">
        <w:rPr>
          <w:color w:val="000000"/>
          <w:sz w:val="18"/>
          <w:szCs w:val="18"/>
          <w:lang w:eastAsia="en-US"/>
        </w:rPr>
        <w:t xml:space="preserve"> № 9-37 р, от 27.09.2016 </w:t>
      </w:r>
      <w:r>
        <w:rPr>
          <w:color w:val="000000"/>
          <w:sz w:val="18"/>
          <w:szCs w:val="18"/>
          <w:lang w:eastAsia="en-US"/>
        </w:rPr>
        <w:t>№</w:t>
      </w:r>
      <w:r w:rsidRPr="00C81436">
        <w:rPr>
          <w:color w:val="000000"/>
          <w:sz w:val="18"/>
          <w:szCs w:val="18"/>
          <w:lang w:eastAsia="en-US"/>
        </w:rPr>
        <w:t xml:space="preserve"> 13-51 р), Большеирбинский поселковый Совет депутатов РЕШИЛ:</w:t>
      </w:r>
    </w:p>
    <w:p w:rsidR="00C81436" w:rsidRPr="00C81436" w:rsidRDefault="00C81436" w:rsidP="00C8143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C81436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2 квартал 2021 года, принять к сведению.</w:t>
      </w:r>
    </w:p>
    <w:p w:rsidR="00C81436" w:rsidRPr="00C81436" w:rsidRDefault="00C81436" w:rsidP="00C81436">
      <w:pPr>
        <w:ind w:firstLine="709"/>
        <w:jc w:val="both"/>
        <w:rPr>
          <w:sz w:val="18"/>
          <w:szCs w:val="18"/>
        </w:rPr>
      </w:pPr>
      <w:r w:rsidRPr="00C81436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C81436" w:rsidRPr="00C81436" w:rsidRDefault="00C81436" w:rsidP="00C81436">
      <w:pPr>
        <w:jc w:val="both"/>
        <w:rPr>
          <w:sz w:val="18"/>
          <w:szCs w:val="18"/>
        </w:rPr>
      </w:pPr>
    </w:p>
    <w:p w:rsidR="00C81436" w:rsidRPr="00C81436" w:rsidRDefault="00C81436" w:rsidP="00C81436">
      <w:pPr>
        <w:jc w:val="both"/>
        <w:rPr>
          <w:sz w:val="18"/>
          <w:szCs w:val="18"/>
        </w:rPr>
      </w:pPr>
      <w:r w:rsidRPr="00C81436">
        <w:rPr>
          <w:sz w:val="18"/>
          <w:szCs w:val="18"/>
        </w:rPr>
        <w:t>Председатель Совета депутатов</w:t>
      </w:r>
      <w:r>
        <w:rPr>
          <w:sz w:val="18"/>
          <w:szCs w:val="18"/>
        </w:rPr>
        <w:t xml:space="preserve">   </w:t>
      </w:r>
      <w:r w:rsidRPr="00C81436">
        <w:rPr>
          <w:sz w:val="18"/>
          <w:szCs w:val="18"/>
        </w:rPr>
        <w:t xml:space="preserve"> Глава поселка</w:t>
      </w:r>
    </w:p>
    <w:p w:rsidR="00C81436" w:rsidRPr="00C81436" w:rsidRDefault="00C81436" w:rsidP="00C81436">
      <w:pPr>
        <w:tabs>
          <w:tab w:val="left" w:pos="4395"/>
          <w:tab w:val="left" w:pos="6487"/>
        </w:tabs>
        <w:ind w:hanging="4536"/>
        <w:jc w:val="both"/>
        <w:rPr>
          <w:sz w:val="18"/>
          <w:szCs w:val="18"/>
        </w:rPr>
      </w:pPr>
      <w:r w:rsidRPr="00C81436">
        <w:rPr>
          <w:sz w:val="18"/>
          <w:szCs w:val="18"/>
        </w:rPr>
        <w:t xml:space="preserve">Председатель Совета </w:t>
      </w:r>
    </w:p>
    <w:p w:rsidR="00C81436" w:rsidRDefault="00C81436" w:rsidP="00C81436">
      <w:pPr>
        <w:tabs>
          <w:tab w:val="left" w:pos="818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C81436">
        <w:rPr>
          <w:sz w:val="18"/>
          <w:szCs w:val="18"/>
        </w:rPr>
        <w:t xml:space="preserve"> Е.Б. Бублик             М.В. Конюхова</w:t>
      </w:r>
    </w:p>
    <w:p w:rsidR="00E41BDA" w:rsidRPr="00E41BDA" w:rsidRDefault="00E41BDA" w:rsidP="00E41BDA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E41BDA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E41BDA" w:rsidRPr="00E41BDA" w:rsidRDefault="00E41BDA" w:rsidP="00E41BDA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E41BDA">
        <w:rPr>
          <w:b/>
          <w:color w:val="000000"/>
          <w:sz w:val="18"/>
          <w:szCs w:val="18"/>
        </w:rPr>
        <w:t>КРАСНОЯРСКОГО КРАЯ</w:t>
      </w:r>
    </w:p>
    <w:p w:rsidR="00E41BDA" w:rsidRPr="00E41BDA" w:rsidRDefault="00E41BDA" w:rsidP="00E41BDA">
      <w:pPr>
        <w:jc w:val="center"/>
        <w:rPr>
          <w:b/>
          <w:color w:val="000000"/>
          <w:sz w:val="18"/>
          <w:szCs w:val="18"/>
        </w:rPr>
      </w:pPr>
    </w:p>
    <w:p w:rsidR="00E41BDA" w:rsidRPr="00E41BDA" w:rsidRDefault="00E41BDA" w:rsidP="00E41BDA">
      <w:pPr>
        <w:tabs>
          <w:tab w:val="left" w:pos="798"/>
          <w:tab w:val="center" w:pos="4677"/>
        </w:tabs>
        <w:jc w:val="center"/>
        <w:rPr>
          <w:b/>
          <w:color w:val="000000"/>
          <w:sz w:val="18"/>
          <w:szCs w:val="18"/>
        </w:rPr>
      </w:pPr>
      <w:r w:rsidRPr="00E41BDA">
        <w:rPr>
          <w:b/>
          <w:color w:val="000000"/>
          <w:sz w:val="18"/>
          <w:szCs w:val="18"/>
        </w:rPr>
        <w:t>ПОСТАНОВЛЕНИЕ</w:t>
      </w:r>
    </w:p>
    <w:p w:rsidR="00E41BDA" w:rsidRPr="00E41BDA" w:rsidRDefault="00E41BDA" w:rsidP="00E41BDA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</w:p>
    <w:p w:rsidR="00E41BDA" w:rsidRPr="00E41BDA" w:rsidRDefault="00E41BDA" w:rsidP="00E41BDA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30.08.2021         </w:t>
      </w:r>
      <w:r w:rsidRPr="00E41BDA">
        <w:rPr>
          <w:color w:val="000000"/>
          <w:sz w:val="18"/>
          <w:szCs w:val="18"/>
          <w:lang w:eastAsia="en-US"/>
        </w:rPr>
        <w:t xml:space="preserve"> пгт Большая Ирба     № 55-п</w:t>
      </w:r>
    </w:p>
    <w:p w:rsidR="00E41BDA" w:rsidRPr="00E41BDA" w:rsidRDefault="00E41BDA" w:rsidP="00E41BDA">
      <w:pPr>
        <w:outlineLvl w:val="0"/>
        <w:rPr>
          <w:color w:val="000000"/>
          <w:sz w:val="18"/>
          <w:szCs w:val="18"/>
        </w:rPr>
      </w:pPr>
    </w:p>
    <w:p w:rsidR="00E41BDA" w:rsidRPr="00E41BDA" w:rsidRDefault="00E41BDA" w:rsidP="00E41BDA">
      <w:pPr>
        <w:outlineLvl w:val="0"/>
        <w:rPr>
          <w:color w:val="000000"/>
          <w:sz w:val="18"/>
          <w:szCs w:val="18"/>
        </w:rPr>
      </w:pPr>
      <w:r w:rsidRPr="00E41BDA">
        <w:rPr>
          <w:color w:val="000000"/>
          <w:sz w:val="18"/>
          <w:szCs w:val="18"/>
        </w:rPr>
        <w:t>О проведении универсальной ярмарки</w:t>
      </w:r>
    </w:p>
    <w:p w:rsidR="00E41BDA" w:rsidRPr="00E41BDA" w:rsidRDefault="00E41BDA" w:rsidP="00E41BDA">
      <w:pPr>
        <w:outlineLvl w:val="0"/>
        <w:rPr>
          <w:color w:val="000000"/>
          <w:sz w:val="18"/>
          <w:szCs w:val="18"/>
        </w:rPr>
      </w:pPr>
      <w:r w:rsidRPr="00E41BDA">
        <w:rPr>
          <w:color w:val="000000"/>
          <w:sz w:val="18"/>
          <w:szCs w:val="18"/>
        </w:rPr>
        <w:t>«Осенняя ярмарка»</w:t>
      </w:r>
    </w:p>
    <w:p w:rsidR="00E41BDA" w:rsidRPr="00E41BDA" w:rsidRDefault="00E41BDA" w:rsidP="00E41BDA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E41BDA" w:rsidRPr="00E41BDA" w:rsidRDefault="00E41BDA" w:rsidP="00E41BD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1BDA">
        <w:rPr>
          <w:color w:val="000000"/>
          <w:sz w:val="18"/>
          <w:szCs w:val="18"/>
          <w:lang w:eastAsia="en-US"/>
        </w:rPr>
        <w:t xml:space="preserve">В соответствии с Федеральным законом от 28.12.2009 г. № 381-ФЗ «Об основах государственного регулирования торговой деятельности в Российской Федерации» (в ред. Федерального закона от 23.12.2010 </w:t>
      </w:r>
      <w:r w:rsidRPr="00E41BDA">
        <w:rPr>
          <w:color w:val="000000"/>
          <w:sz w:val="18"/>
          <w:szCs w:val="18"/>
          <w:lang w:val="en-US" w:eastAsia="en-US"/>
        </w:rPr>
        <w:t>N</w:t>
      </w:r>
      <w:r w:rsidRPr="00E41BDA">
        <w:rPr>
          <w:color w:val="000000"/>
          <w:sz w:val="18"/>
          <w:szCs w:val="18"/>
          <w:lang w:eastAsia="en-US"/>
        </w:rPr>
        <w:t xml:space="preserve"> 369-ФЗ), Постановлением Правительства Красноярского края № 403-п от 11.07.2011 г. «Об установлении </w:t>
      </w:r>
      <w:r w:rsidRPr="00E41BDA">
        <w:rPr>
          <w:color w:val="000000"/>
          <w:sz w:val="18"/>
          <w:szCs w:val="18"/>
          <w:lang w:eastAsia="en-US"/>
        </w:rPr>
        <w:lastRenderedPageBreak/>
        <w:t>порядка организации на территории 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E41BDA" w:rsidRPr="00E41BDA" w:rsidRDefault="00E41BDA" w:rsidP="00E41BD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1BDA">
        <w:rPr>
          <w:color w:val="000000"/>
          <w:sz w:val="18"/>
          <w:szCs w:val="18"/>
          <w:lang w:eastAsia="en-US"/>
        </w:rPr>
        <w:t>1. Провести в период с 01 сентября по 30 ноября универсальную ярмарку «</w:t>
      </w:r>
      <w:r w:rsidRPr="00E41BDA">
        <w:rPr>
          <w:color w:val="000000"/>
          <w:sz w:val="18"/>
          <w:szCs w:val="18"/>
        </w:rPr>
        <w:t>Осенняя ярмарка</w:t>
      </w:r>
      <w:r w:rsidRPr="00E41BDA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E41BDA" w:rsidRPr="00E41BDA" w:rsidRDefault="00E41BDA" w:rsidP="00E41BD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1BDA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E41BDA">
        <w:rPr>
          <w:color w:val="000000"/>
          <w:sz w:val="18"/>
          <w:szCs w:val="18"/>
        </w:rPr>
        <w:t>Осенняя ярмарка</w:t>
      </w:r>
      <w:r w:rsidRPr="00E41BDA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E41BDA" w:rsidRPr="00E41BDA" w:rsidRDefault="00E41BDA" w:rsidP="00E41BD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1BDA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E41BDA" w:rsidRPr="00E41BDA" w:rsidRDefault="00E41BDA" w:rsidP="00E41BD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1BDA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E41BDA" w:rsidRPr="00E41BDA" w:rsidRDefault="00E41BDA" w:rsidP="00E41BDA">
      <w:pPr>
        <w:ind w:firstLine="708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5. Контроль за исполнением настоящего постановления возложить на специалиста 1 категории К.Э. Нежид.</w:t>
      </w:r>
    </w:p>
    <w:p w:rsidR="00E41BDA" w:rsidRPr="00E41BDA" w:rsidRDefault="00E41BDA" w:rsidP="00E41BDA">
      <w:pPr>
        <w:ind w:firstLine="708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</w:p>
    <w:p w:rsid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Глава поселка                               М.В.Конюхова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Приложение № 1 к постановлению</w:t>
      </w:r>
      <w:r>
        <w:rPr>
          <w:sz w:val="18"/>
          <w:szCs w:val="18"/>
        </w:rPr>
        <w:t xml:space="preserve"> </w:t>
      </w:r>
      <w:r w:rsidRPr="00E41BDA">
        <w:rPr>
          <w:sz w:val="18"/>
          <w:szCs w:val="18"/>
        </w:rPr>
        <w:t>администрации поселка от 30.08.2021  № 55-п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 xml:space="preserve">Порядок 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организации универсальной ярмарки «</w:t>
      </w:r>
      <w:r w:rsidRPr="00E41BDA">
        <w:rPr>
          <w:b/>
          <w:color w:val="000000"/>
          <w:sz w:val="18"/>
          <w:szCs w:val="18"/>
        </w:rPr>
        <w:t>Осенняя ярмарка</w:t>
      </w:r>
      <w:r w:rsidRPr="00E41BDA">
        <w:rPr>
          <w:b/>
          <w:sz w:val="18"/>
          <w:szCs w:val="18"/>
        </w:rPr>
        <w:t>»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1. Общие положения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1.1. Порядок организации ярмарки и продажи товаров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г. «Об установлении порядка организации на территории Красноярского края ярмарок и продажи товаров на них и требований к организации продажи товаров на </w:t>
      </w:r>
      <w:r w:rsidRPr="00E41BDA">
        <w:rPr>
          <w:sz w:val="18"/>
          <w:szCs w:val="18"/>
        </w:rPr>
        <w:lastRenderedPageBreak/>
        <w:t>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E41BDA">
        <w:rPr>
          <w:color w:val="000000"/>
          <w:sz w:val="18"/>
          <w:szCs w:val="18"/>
        </w:rPr>
        <w:t>Осенняя ярмарка</w:t>
      </w:r>
      <w:r w:rsidRPr="00E41BDA">
        <w:rPr>
          <w:sz w:val="18"/>
          <w:szCs w:val="18"/>
        </w:rPr>
        <w:t>» (далее – Ярмарка).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1.4. На ярмарке запрещается торговля: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- товарами, изъятыми из оборота или ограниченными в обороте;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- драгоценными металлами и камнями и изделиями из них;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- алкогольной продукцией;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- скоропортящимися пищевыми продуктами;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1.7. Общее количество торговых мест на ярмарке 25 мест.</w:t>
      </w:r>
    </w:p>
    <w:p w:rsidR="00E41BDA" w:rsidRPr="00E41BDA" w:rsidRDefault="00E41BDA" w:rsidP="00E41BDA">
      <w:pPr>
        <w:rPr>
          <w:sz w:val="18"/>
          <w:szCs w:val="18"/>
        </w:rPr>
      </w:pP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2. Организация деятельности ярмарки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2.2.1. Ярмарка проводится ежедневно с </w:t>
      </w:r>
      <w:r w:rsidRPr="00E41BDA">
        <w:rPr>
          <w:color w:val="000000"/>
          <w:sz w:val="18"/>
          <w:szCs w:val="18"/>
          <w:lang w:eastAsia="en-US"/>
        </w:rPr>
        <w:t xml:space="preserve">01 сентября по 30 ноября </w:t>
      </w:r>
      <w:r w:rsidRPr="00E41BDA">
        <w:rPr>
          <w:sz w:val="18"/>
          <w:szCs w:val="18"/>
        </w:rPr>
        <w:t>2021 года. Понедельник – выходной день.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2.2.2. Ежедневный режим работы ярмарки с 9.00 до 17.00.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</w:t>
      </w:r>
      <w:r w:rsidRPr="00E41BDA">
        <w:rPr>
          <w:sz w:val="18"/>
          <w:szCs w:val="18"/>
        </w:rPr>
        <w:lastRenderedPageBreak/>
        <w:t>предоставляются участникам, ранее (первыми) подавшим заявление.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2.5.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– Участники ярмарки).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E41BDA" w:rsidRPr="00E41BDA" w:rsidRDefault="00E41BDA" w:rsidP="00E41BDA">
      <w:pPr>
        <w:pStyle w:val="af9"/>
        <w:spacing w:before="0" w:after="0"/>
        <w:ind w:firstLine="709"/>
        <w:jc w:val="center"/>
        <w:rPr>
          <w:sz w:val="18"/>
          <w:szCs w:val="18"/>
        </w:rPr>
      </w:pPr>
    </w:p>
    <w:p w:rsidR="00E41BDA" w:rsidRPr="00E41BDA" w:rsidRDefault="00E41BDA" w:rsidP="00E41BDA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E41BDA" w:rsidRPr="00E41BDA" w:rsidRDefault="00E41BDA" w:rsidP="00E41BDA">
      <w:pPr>
        <w:pStyle w:val="af9"/>
        <w:spacing w:before="0" w:after="0"/>
        <w:ind w:firstLine="709"/>
        <w:jc w:val="center"/>
        <w:rPr>
          <w:sz w:val="18"/>
          <w:szCs w:val="18"/>
        </w:rPr>
      </w:pP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3.1.7. Соблюдать правила личной гигиены.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3.1.8. В случаях, установленных законодательством Российской Федерации, иметь в наличии разрешение на осуществление </w:t>
      </w:r>
      <w:r w:rsidRPr="00E41BDA">
        <w:rPr>
          <w:sz w:val="18"/>
          <w:szCs w:val="18"/>
        </w:rPr>
        <w:lastRenderedPageBreak/>
        <w:t>иностранным гражданином на территории Российской Федерации трудовой деятельности.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Большая Ирба.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3.2. В случае,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 Организатор ярмарки обеспечивает: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3.4.4.  уборку территории и вывоз мусора после завершения мероприятия;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3.4.6. установку в  доступном для обозрения участников и посетителей ярмарки месте стенда, содержащего  информацию о режиме работы ярмарки  и об организаторе ярмарки (с указанием его наименования, местонахождения, контактных телефонов), а также  плане эвакуации людей и материальный ценностей в случае возникновения чрезвычайных ситуаций;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3.4.7. учет участников ярмарки; 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3.5. 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</w:t>
      </w:r>
      <w:r w:rsidRPr="00E41BDA">
        <w:rPr>
          <w:sz w:val="18"/>
          <w:szCs w:val="18"/>
        </w:rPr>
        <w:lastRenderedPageBreak/>
        <w:t>документы, предусмотренные действующим законодательством.</w:t>
      </w:r>
    </w:p>
    <w:p w:rsidR="00E41BDA" w:rsidRP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E41BDA" w:rsidRDefault="00E41BDA" w:rsidP="00E41BD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E41BDA" w:rsidRPr="00E41BDA" w:rsidRDefault="00E41BDA" w:rsidP="00E41BDA">
      <w:pPr>
        <w:pStyle w:val="af9"/>
        <w:spacing w:before="0" w:after="0"/>
        <w:ind w:firstLine="709"/>
        <w:jc w:val="right"/>
        <w:rPr>
          <w:sz w:val="18"/>
          <w:szCs w:val="18"/>
        </w:rPr>
      </w:pPr>
      <w:r w:rsidRPr="00E41BDA">
        <w:rPr>
          <w:sz w:val="18"/>
          <w:szCs w:val="18"/>
        </w:rPr>
        <w:t>Приложение № 2 к постановлению</w:t>
      </w:r>
      <w:r>
        <w:rPr>
          <w:sz w:val="18"/>
          <w:szCs w:val="18"/>
        </w:rPr>
        <w:t xml:space="preserve"> </w:t>
      </w:r>
      <w:r w:rsidRPr="00E41BDA">
        <w:rPr>
          <w:sz w:val="18"/>
          <w:szCs w:val="18"/>
        </w:rPr>
        <w:t xml:space="preserve">администрации поселка </w:t>
      </w:r>
      <w:r>
        <w:rPr>
          <w:sz w:val="18"/>
          <w:szCs w:val="18"/>
        </w:rPr>
        <w:t xml:space="preserve">от 30.08.2021 </w:t>
      </w:r>
      <w:r w:rsidRPr="00E41BDA">
        <w:rPr>
          <w:sz w:val="18"/>
          <w:szCs w:val="18"/>
        </w:rPr>
        <w:t xml:space="preserve">№ 55 -п </w:t>
      </w:r>
    </w:p>
    <w:p w:rsidR="00E41BDA" w:rsidRPr="00E41BDA" w:rsidRDefault="00E41BDA" w:rsidP="00E41BDA">
      <w:pPr>
        <w:ind w:left="5103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 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План</w:t>
      </w:r>
      <w:r>
        <w:rPr>
          <w:b/>
          <w:sz w:val="18"/>
          <w:szCs w:val="18"/>
        </w:rPr>
        <w:t xml:space="preserve"> </w:t>
      </w:r>
      <w:r w:rsidRPr="00E41BDA">
        <w:rPr>
          <w:b/>
          <w:sz w:val="18"/>
          <w:szCs w:val="18"/>
        </w:rPr>
        <w:t xml:space="preserve">мероприятий по организации универсальной ярмарки 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«</w:t>
      </w:r>
      <w:r w:rsidRPr="00E41BDA">
        <w:rPr>
          <w:b/>
          <w:color w:val="000000"/>
          <w:sz w:val="18"/>
          <w:szCs w:val="18"/>
        </w:rPr>
        <w:t>Осенняя ярмарка</w:t>
      </w:r>
      <w:r w:rsidRPr="00E41BDA">
        <w:rPr>
          <w:b/>
          <w:sz w:val="18"/>
          <w:szCs w:val="18"/>
        </w:rPr>
        <w:t>» и продажи товаров на ней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E41BDA">
        <w:rPr>
          <w:color w:val="000000"/>
          <w:sz w:val="18"/>
          <w:szCs w:val="18"/>
        </w:rPr>
        <w:t>Осенняя ярмарка</w:t>
      </w:r>
      <w:r w:rsidRPr="00E41BDA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31 августа 2021 года – ответственное лицо Куликова А.Н.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Нежид К.Э.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3. Разработка схемы размещения торговых мест на центральной площади до 31 августа 2021 года – Нежид К.Э., Куликова А.Н.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4. Предварительная уборка места проведения ярмарки до 31 августа 2021 года – технический персонал.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>5. Размещение участников ярмарки в соответствии со схемой размещения по мере поступления заявок на участие в универсальной ярмарки – Нежид К.Э., Куликова А.Н.</w:t>
      </w:r>
    </w:p>
    <w:p w:rsidR="00E41BDA" w:rsidRP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E41BDA">
        <w:rPr>
          <w:color w:val="000000"/>
          <w:sz w:val="18"/>
          <w:szCs w:val="18"/>
          <w:lang w:eastAsia="en-US"/>
        </w:rPr>
        <w:t>01 сентября по 30 ноября</w:t>
      </w:r>
      <w:r w:rsidRPr="00E41BDA">
        <w:rPr>
          <w:sz w:val="18"/>
          <w:szCs w:val="18"/>
        </w:rPr>
        <w:t xml:space="preserve"> 2021 года – технический персонал.</w:t>
      </w:r>
    </w:p>
    <w:p w:rsidR="00E41BDA" w:rsidRDefault="00E41BDA" w:rsidP="00E41BDA">
      <w:pPr>
        <w:ind w:firstLine="709"/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E41BDA">
        <w:rPr>
          <w:color w:val="000000"/>
          <w:sz w:val="18"/>
          <w:szCs w:val="18"/>
          <w:lang w:eastAsia="en-US"/>
        </w:rPr>
        <w:t xml:space="preserve">01 сентября по 30 ноября </w:t>
      </w:r>
      <w:r w:rsidRPr="00E41BDA">
        <w:rPr>
          <w:sz w:val="18"/>
          <w:szCs w:val="18"/>
        </w:rPr>
        <w:t>2021 года – участники ярмарки.</w:t>
      </w:r>
    </w:p>
    <w:p w:rsidR="00E41BDA" w:rsidRDefault="00E41BDA" w:rsidP="00E41BDA">
      <w:pPr>
        <w:ind w:firstLine="709"/>
        <w:jc w:val="both"/>
        <w:rPr>
          <w:sz w:val="18"/>
          <w:szCs w:val="18"/>
        </w:rPr>
      </w:pPr>
    </w:p>
    <w:p w:rsidR="00E41BDA" w:rsidRDefault="00E41BDA" w:rsidP="00E41BDA">
      <w:pPr>
        <w:ind w:firstLine="709"/>
        <w:jc w:val="right"/>
        <w:rPr>
          <w:sz w:val="18"/>
          <w:szCs w:val="18"/>
        </w:rPr>
      </w:pPr>
      <w:r w:rsidRPr="00E41BDA">
        <w:rPr>
          <w:sz w:val="18"/>
          <w:szCs w:val="18"/>
        </w:rPr>
        <w:t>Приложение № 3</w:t>
      </w:r>
      <w:r>
        <w:rPr>
          <w:sz w:val="18"/>
          <w:szCs w:val="18"/>
        </w:rPr>
        <w:t xml:space="preserve"> </w:t>
      </w:r>
    </w:p>
    <w:p w:rsidR="00E41BDA" w:rsidRPr="00E41BDA" w:rsidRDefault="00E41BDA" w:rsidP="00E41BDA">
      <w:pPr>
        <w:ind w:firstLine="709"/>
        <w:jc w:val="right"/>
        <w:rPr>
          <w:sz w:val="18"/>
          <w:szCs w:val="18"/>
        </w:rPr>
      </w:pPr>
      <w:r w:rsidRPr="00E41BDA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E41BDA">
        <w:rPr>
          <w:sz w:val="18"/>
          <w:szCs w:val="18"/>
        </w:rPr>
        <w:t xml:space="preserve">администрации поселка </w:t>
      </w:r>
      <w:r>
        <w:rPr>
          <w:sz w:val="18"/>
          <w:szCs w:val="18"/>
        </w:rPr>
        <w:t>от 30.08.2021 № 55-п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№ ________________                                               Глава поселка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от ________________                                               М.В.Конюхова</w:t>
      </w:r>
    </w:p>
    <w:p w:rsidR="00E41BDA" w:rsidRPr="00E41BDA" w:rsidRDefault="00E41BDA" w:rsidP="00E41BDA">
      <w:pPr>
        <w:rPr>
          <w:sz w:val="18"/>
          <w:szCs w:val="18"/>
        </w:rPr>
      </w:pP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 xml:space="preserve">Заявка 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на участие в проведении универсальной ярмарки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sz w:val="18"/>
          <w:szCs w:val="18"/>
        </w:rPr>
        <w:t>(для индивидуальных предпринимателей и юридических лиц)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</w:p>
    <w:p w:rsidR="00E41BDA" w:rsidRPr="00E41BDA" w:rsidRDefault="00E41BDA" w:rsidP="00E41BDA">
      <w:pPr>
        <w:jc w:val="both"/>
        <w:rPr>
          <w:i/>
          <w:sz w:val="18"/>
          <w:szCs w:val="18"/>
        </w:rPr>
      </w:pPr>
      <w:r w:rsidRPr="00E41BDA">
        <w:rPr>
          <w:i/>
          <w:sz w:val="18"/>
          <w:szCs w:val="18"/>
          <w:u w:val="single"/>
        </w:rPr>
        <w:t>Заявитель:</w:t>
      </w:r>
      <w:r w:rsidRPr="00E41BDA">
        <w:rPr>
          <w:i/>
          <w:sz w:val="18"/>
          <w:szCs w:val="18"/>
        </w:rPr>
        <w:t>________________________________________________________,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(Ф.И.О.)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lastRenderedPageBreak/>
        <w:t>ИНН_______________________,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ОГРН____________________________________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паспорт серия ___________________№____________________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выдан____________________________________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дата выдачи 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 xml:space="preserve">Место регистрации: ________________________________________________, 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Телефон__________________________________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Вид деятельности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___________________________________________________________________________________________________________________________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Срок участия в ярмарке 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</w:p>
    <w:p w:rsidR="00E41BDA" w:rsidRPr="00E41BDA" w:rsidRDefault="00E41BDA" w:rsidP="00E41BDA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>Заявитель:</w:t>
      </w:r>
    </w:p>
    <w:p w:rsidR="00E41BDA" w:rsidRPr="00E41BDA" w:rsidRDefault="00E41BDA" w:rsidP="00E41BDA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E41BDA" w:rsidRPr="00E41BDA" w:rsidRDefault="00E41BDA" w:rsidP="00E41BDA">
      <w:pPr>
        <w:rPr>
          <w:sz w:val="18"/>
          <w:szCs w:val="18"/>
        </w:rPr>
      </w:pP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Приложение:</w:t>
      </w: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1. Копия свидетельства о регистрации заявителя;</w:t>
      </w: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2. Копия учредительных документов учредителя;</w:t>
      </w: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3. Копия выписки из ЕГРЮЛ (ЕГРИП) на учет в Инспекции МНС РФ;</w:t>
      </w: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4. Копия свидетельства о присвоении ИНН;</w:t>
      </w:r>
    </w:p>
    <w:p w:rsidR="00E41BDA" w:rsidRPr="00E41BDA" w:rsidRDefault="00E41BDA" w:rsidP="00E41BDA">
      <w:pPr>
        <w:rPr>
          <w:sz w:val="18"/>
          <w:szCs w:val="18"/>
        </w:rPr>
      </w:pPr>
      <w:r w:rsidRPr="00E41BDA">
        <w:rPr>
          <w:sz w:val="18"/>
          <w:szCs w:val="18"/>
        </w:rPr>
        <w:t>5. Копия паспорта.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b/>
          <w:sz w:val="18"/>
          <w:szCs w:val="18"/>
        </w:rPr>
        <w:t>Разрешение</w:t>
      </w:r>
    </w:p>
    <w:p w:rsidR="00E41BDA" w:rsidRPr="00E41BDA" w:rsidRDefault="00E41BDA" w:rsidP="00E41BDA">
      <w:pPr>
        <w:jc w:val="center"/>
        <w:rPr>
          <w:b/>
          <w:sz w:val="18"/>
          <w:szCs w:val="18"/>
        </w:rPr>
      </w:pPr>
      <w:r w:rsidRPr="00E41BDA">
        <w:rPr>
          <w:b/>
          <w:sz w:val="18"/>
          <w:szCs w:val="18"/>
        </w:rPr>
        <w:t xml:space="preserve">на участие в универсальной ярмарке 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sz w:val="18"/>
          <w:szCs w:val="18"/>
        </w:rPr>
        <w:t>(для юридических лиц и индивидуальных предпринимателей)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</w:p>
    <w:p w:rsidR="00E41BDA" w:rsidRPr="00E41BDA" w:rsidRDefault="00E41BDA" w:rsidP="00E41BDA">
      <w:pPr>
        <w:jc w:val="both"/>
        <w:rPr>
          <w:i/>
          <w:sz w:val="18"/>
          <w:szCs w:val="18"/>
          <w:u w:val="single"/>
        </w:rPr>
      </w:pPr>
      <w:r w:rsidRPr="00E41BDA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E41BDA" w:rsidRPr="00E41BDA" w:rsidRDefault="00E41BDA" w:rsidP="00E41BDA">
      <w:pPr>
        <w:jc w:val="both"/>
        <w:rPr>
          <w:i/>
          <w:sz w:val="18"/>
          <w:szCs w:val="18"/>
          <w:u w:val="single"/>
        </w:rPr>
      </w:pPr>
    </w:p>
    <w:p w:rsidR="00E41BDA" w:rsidRPr="00E41BDA" w:rsidRDefault="00E41BDA" w:rsidP="00E41BDA">
      <w:pPr>
        <w:jc w:val="both"/>
        <w:rPr>
          <w:b/>
          <w:i/>
          <w:sz w:val="18"/>
          <w:szCs w:val="18"/>
        </w:rPr>
      </w:pPr>
      <w:r w:rsidRPr="00E41BDA">
        <w:rPr>
          <w:b/>
          <w:i/>
          <w:sz w:val="18"/>
          <w:szCs w:val="18"/>
        </w:rPr>
        <w:t>Сведения об участнике</w:t>
      </w:r>
    </w:p>
    <w:p w:rsidR="00E41BDA" w:rsidRPr="00E41BDA" w:rsidRDefault="00E41BDA" w:rsidP="00E41BDA">
      <w:pPr>
        <w:jc w:val="both"/>
        <w:rPr>
          <w:b/>
          <w:i/>
          <w:sz w:val="18"/>
          <w:szCs w:val="18"/>
        </w:rPr>
      </w:pPr>
      <w:r w:rsidRPr="00E41BDA">
        <w:rPr>
          <w:b/>
          <w:i/>
          <w:sz w:val="18"/>
          <w:szCs w:val="18"/>
        </w:rPr>
        <w:t>__________________________________________________________________,</w:t>
      </w:r>
    </w:p>
    <w:p w:rsidR="00E41BDA" w:rsidRPr="00E41BDA" w:rsidRDefault="00E41BDA" w:rsidP="00E41BDA">
      <w:pPr>
        <w:jc w:val="center"/>
        <w:rPr>
          <w:sz w:val="18"/>
          <w:szCs w:val="18"/>
        </w:rPr>
      </w:pPr>
      <w:r w:rsidRPr="00E41BDA">
        <w:rPr>
          <w:sz w:val="18"/>
          <w:szCs w:val="18"/>
        </w:rPr>
        <w:t>(наименование, Ф.И.О.)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ИНН_______________________ОГРН_________________________________,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паспорт серия _________________________№______________,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выдан____</w:t>
      </w:r>
      <w:r>
        <w:rPr>
          <w:sz w:val="18"/>
          <w:szCs w:val="18"/>
        </w:rPr>
        <w:t xml:space="preserve">_______________________________ </w:t>
      </w:r>
      <w:r w:rsidRPr="00E41BDA">
        <w:rPr>
          <w:sz w:val="18"/>
          <w:szCs w:val="18"/>
        </w:rPr>
        <w:t>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дата выдачи _________</w:t>
      </w:r>
      <w:r>
        <w:rPr>
          <w:sz w:val="18"/>
          <w:szCs w:val="18"/>
        </w:rPr>
        <w:t>_______________________________</w:t>
      </w:r>
      <w:r w:rsidRPr="00E41BDA">
        <w:rPr>
          <w:sz w:val="18"/>
          <w:szCs w:val="18"/>
        </w:rPr>
        <w:t>,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Место регистрации: 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Телефон__________________________________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Вид деятельности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___________________________________________________________________________________________________________________________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Место расположения торгового места ________________________________,</w:t>
      </w:r>
    </w:p>
    <w:p w:rsid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Срок действия разрешения __________________________________________</w:t>
      </w:r>
    </w:p>
    <w:p w:rsidR="00E41BDA" w:rsidRPr="00E41BDA" w:rsidRDefault="00E41BDA" w:rsidP="00E41BDA">
      <w:pPr>
        <w:jc w:val="both"/>
        <w:rPr>
          <w:sz w:val="18"/>
          <w:szCs w:val="18"/>
        </w:rPr>
      </w:pPr>
      <w:r w:rsidRPr="00E41BDA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  </w:t>
      </w:r>
      <w:r w:rsidRPr="00E41BDA">
        <w:rPr>
          <w:sz w:val="18"/>
          <w:szCs w:val="18"/>
        </w:rPr>
        <w:t xml:space="preserve">                         М.В.Конюхова </w:t>
      </w:r>
    </w:p>
    <w:p w:rsidR="00E41BDA" w:rsidRDefault="00E41BDA" w:rsidP="00E41BDA">
      <w:pPr>
        <w:rPr>
          <w:sz w:val="16"/>
          <w:szCs w:val="16"/>
        </w:rPr>
      </w:pPr>
    </w:p>
    <w:p w:rsidR="00E41BDA" w:rsidRDefault="00E41BDA" w:rsidP="00E41BDA">
      <w:pPr>
        <w:rPr>
          <w:sz w:val="16"/>
          <w:szCs w:val="16"/>
        </w:rPr>
      </w:pPr>
    </w:p>
    <w:p w:rsidR="00E41BDA" w:rsidRDefault="00E41BDA" w:rsidP="00C81436">
      <w:pPr>
        <w:tabs>
          <w:tab w:val="left" w:pos="8184"/>
        </w:tabs>
        <w:jc w:val="both"/>
        <w:rPr>
          <w:sz w:val="18"/>
          <w:szCs w:val="18"/>
        </w:rPr>
      </w:pPr>
    </w:p>
    <w:p w:rsidR="00E41BDA" w:rsidRDefault="00E41BDA" w:rsidP="00C81436">
      <w:pPr>
        <w:tabs>
          <w:tab w:val="left" w:pos="8184"/>
        </w:tabs>
        <w:jc w:val="both"/>
        <w:rPr>
          <w:sz w:val="28"/>
          <w:szCs w:val="28"/>
        </w:rPr>
        <w:sectPr w:rsidR="00E41BDA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490" w:type="dxa"/>
        <w:tblInd w:w="-601" w:type="dxa"/>
        <w:tblLayout w:type="fixed"/>
        <w:tblLook w:val="0000"/>
      </w:tblPr>
      <w:tblGrid>
        <w:gridCol w:w="5104"/>
        <w:gridCol w:w="5386"/>
      </w:tblGrid>
      <w:tr w:rsidR="005709EB" w:rsidRPr="008216BB" w:rsidTr="00F078C3">
        <w:trPr>
          <w:trHeight w:val="10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 w:rsidP="00F078C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F078C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>Учредитель Большеирбин</w:t>
            </w:r>
            <w:r w:rsidR="00003F1B">
              <w:rPr>
                <w:rFonts w:ascii="Times New Roman" w:hAnsi="Times New Roman" w:cs="Times New Roman"/>
              </w:rPr>
              <w:t>ский поселковый Совет депутатов</w:t>
            </w:r>
          </w:p>
          <w:p w:rsidR="005709EB" w:rsidRPr="008216BB" w:rsidRDefault="005709EB" w:rsidP="00F078C3">
            <w:pPr>
              <w:pStyle w:val="ConsPlusNormal0"/>
              <w:widowControl/>
              <w:ind w:firstLine="0"/>
              <w:jc w:val="both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C81436">
              <w:rPr>
                <w:rFonts w:ascii="Times New Roman" w:hAnsi="Times New Roman" w:cs="Times New Roman"/>
              </w:rPr>
              <w:t>30.08</w:t>
            </w:r>
            <w:r w:rsidR="00003F1B">
              <w:rPr>
                <w:rFonts w:ascii="Times New Roman" w:hAnsi="Times New Roman" w:cs="Times New Roman"/>
              </w:rPr>
              <w:t>.</w:t>
            </w:r>
            <w:r w:rsidR="00CF0861">
              <w:rPr>
                <w:rFonts w:ascii="Times New Roman" w:hAnsi="Times New Roman" w:cs="Times New Roman"/>
              </w:rPr>
              <w:t>2021</w:t>
            </w:r>
          </w:p>
          <w:p w:rsidR="005709EB" w:rsidRPr="008216BB" w:rsidRDefault="00A6236D" w:rsidP="00C8143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C81436">
              <w:rPr>
                <w:sz w:val="20"/>
                <w:szCs w:val="20"/>
              </w:rPr>
              <w:t>31.08</w:t>
            </w:r>
            <w:r w:rsidR="00CF0861">
              <w:rPr>
                <w:sz w:val="20"/>
                <w:szCs w:val="20"/>
              </w:rPr>
              <w:t>.2021</w:t>
            </w:r>
          </w:p>
        </w:tc>
      </w:tr>
    </w:tbl>
    <w:p w:rsidR="00F078C3" w:rsidRDefault="00F078C3" w:rsidP="0087789B">
      <w:pPr>
        <w:jc w:val="right"/>
      </w:pPr>
    </w:p>
    <w:p w:rsidR="00F078C3" w:rsidRPr="00F078C3" w:rsidRDefault="00F078C3" w:rsidP="00F078C3"/>
    <w:tbl>
      <w:tblPr>
        <w:tblW w:w="9938" w:type="dxa"/>
        <w:tblInd w:w="93" w:type="dxa"/>
        <w:tblLayout w:type="fixed"/>
        <w:tblLook w:val="04A0"/>
      </w:tblPr>
      <w:tblGrid>
        <w:gridCol w:w="960"/>
        <w:gridCol w:w="1749"/>
        <w:gridCol w:w="2693"/>
        <w:gridCol w:w="1701"/>
        <w:gridCol w:w="1417"/>
        <w:gridCol w:w="1418"/>
      </w:tblGrid>
      <w:tr w:rsidR="00F078C3" w:rsidRPr="00A142BD" w:rsidTr="00A158A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1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Большеирбинского поселкового Совета депутатов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от 19.08.2021 № 8-34 р</w:t>
            </w:r>
          </w:p>
        </w:tc>
      </w:tr>
      <w:tr w:rsidR="00F078C3" w:rsidRPr="00A142BD" w:rsidTr="00A158AC">
        <w:trPr>
          <w:trHeight w:val="10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1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 Совета депутатов  от 28.12.2020  № 3-9 р</w:t>
            </w:r>
          </w:p>
        </w:tc>
      </w:tr>
      <w:tr w:rsidR="00F078C3" w:rsidRPr="00A142BD" w:rsidTr="00A142B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8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F078C3" w:rsidRPr="00A142BD" w:rsidTr="00A142B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8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дефицита местного бюджета на 2021 год и плановый период  2022-2023 годов</w:t>
            </w:r>
          </w:p>
        </w:tc>
      </w:tr>
      <w:tr w:rsidR="00F078C3" w:rsidRPr="00A142BD" w:rsidTr="00A142B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8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№ строки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Сумма                     на 2021</w:t>
            </w:r>
          </w:p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           на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                   на 2023 год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-24668,06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-21625,01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-21779,81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-24668,06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-21625,01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-21779,81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-24668,06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-21625,01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-21779,81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21645,01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21799,81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21645,01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21799,81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21645,01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21799,81</w:t>
            </w:r>
          </w:p>
        </w:tc>
      </w:tr>
      <w:tr w:rsidR="00F078C3" w:rsidRPr="00A142BD" w:rsidTr="00A158AC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</w:tr>
    </w:tbl>
    <w:p w:rsidR="00F078C3" w:rsidRPr="00A142BD" w:rsidRDefault="00F078C3" w:rsidP="00F078C3">
      <w:pPr>
        <w:ind w:firstLine="709"/>
        <w:jc w:val="both"/>
        <w:rPr>
          <w:sz w:val="18"/>
          <w:szCs w:val="18"/>
        </w:rPr>
      </w:pPr>
    </w:p>
    <w:p w:rsidR="00F078C3" w:rsidRPr="00A142BD" w:rsidRDefault="00F078C3" w:rsidP="00F078C3">
      <w:pPr>
        <w:ind w:firstLine="709"/>
        <w:jc w:val="both"/>
        <w:rPr>
          <w:color w:val="000000"/>
          <w:sz w:val="18"/>
          <w:szCs w:val="18"/>
        </w:rPr>
      </w:pPr>
    </w:p>
    <w:p w:rsidR="00F078C3" w:rsidRPr="00A142BD" w:rsidRDefault="00F078C3" w:rsidP="00F078C3">
      <w:pPr>
        <w:rPr>
          <w:sz w:val="18"/>
          <w:szCs w:val="18"/>
        </w:rPr>
      </w:pPr>
    </w:p>
    <w:p w:rsidR="00F078C3" w:rsidRPr="00A142BD" w:rsidRDefault="00F078C3" w:rsidP="00F078C3">
      <w:pPr>
        <w:rPr>
          <w:sz w:val="18"/>
          <w:szCs w:val="18"/>
        </w:rPr>
      </w:pPr>
    </w:p>
    <w:p w:rsidR="00F078C3" w:rsidRPr="00A142BD" w:rsidRDefault="00F078C3" w:rsidP="00F078C3">
      <w:pPr>
        <w:rPr>
          <w:sz w:val="18"/>
          <w:szCs w:val="18"/>
        </w:rPr>
      </w:pPr>
    </w:p>
    <w:p w:rsidR="00F078C3" w:rsidRPr="00A142BD" w:rsidRDefault="00F078C3" w:rsidP="00F078C3">
      <w:pPr>
        <w:rPr>
          <w:sz w:val="18"/>
          <w:szCs w:val="18"/>
        </w:rPr>
      </w:pPr>
    </w:p>
    <w:p w:rsidR="00F078C3" w:rsidRPr="00A142BD" w:rsidRDefault="00F078C3" w:rsidP="00F078C3">
      <w:pPr>
        <w:rPr>
          <w:sz w:val="18"/>
          <w:szCs w:val="18"/>
        </w:rPr>
        <w:sectPr w:rsidR="00F078C3" w:rsidRPr="00A142BD" w:rsidSect="00A66F47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88" w:type="dxa"/>
        <w:tblInd w:w="534" w:type="dxa"/>
        <w:tblLook w:val="04A0"/>
      </w:tblPr>
      <w:tblGrid>
        <w:gridCol w:w="801"/>
        <w:gridCol w:w="5152"/>
        <w:gridCol w:w="700"/>
        <w:gridCol w:w="1419"/>
        <w:gridCol w:w="560"/>
        <w:gridCol w:w="916"/>
        <w:gridCol w:w="1100"/>
        <w:gridCol w:w="1640"/>
        <w:gridCol w:w="1640"/>
        <w:gridCol w:w="1660"/>
      </w:tblGrid>
      <w:tr w:rsidR="00F078C3" w:rsidRPr="00A142BD" w:rsidTr="00A142BD">
        <w:trPr>
          <w:trHeight w:val="15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2</w:t>
            </w:r>
          </w:p>
        </w:tc>
      </w:tr>
      <w:tr w:rsidR="00F078C3" w:rsidRPr="00A142BD" w:rsidTr="00A142BD">
        <w:trPr>
          <w:trHeight w:val="231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к решению поселкового </w:t>
            </w:r>
          </w:p>
        </w:tc>
      </w:tr>
      <w:tr w:rsidR="00F078C3" w:rsidRPr="00A142BD" w:rsidTr="00A142BD">
        <w:trPr>
          <w:trHeight w:val="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F078C3" w:rsidRPr="00A142BD" w:rsidTr="00A142BD">
        <w:trPr>
          <w:trHeight w:val="223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19.08.2021 № 8-34 р</w:t>
            </w:r>
          </w:p>
        </w:tc>
      </w:tr>
      <w:tr w:rsidR="00F078C3" w:rsidRPr="00A142BD" w:rsidTr="00A142BD">
        <w:trPr>
          <w:trHeight w:val="37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4</w:t>
            </w:r>
          </w:p>
        </w:tc>
      </w:tr>
      <w:tr w:rsidR="00F078C3" w:rsidRPr="00A142BD" w:rsidTr="00A142BD">
        <w:trPr>
          <w:trHeight w:val="94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к  решению поселкового </w:t>
            </w:r>
          </w:p>
        </w:tc>
      </w:tr>
      <w:tr w:rsidR="00F078C3" w:rsidRPr="00A142BD" w:rsidTr="00A142BD">
        <w:trPr>
          <w:trHeight w:val="168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F078C3" w:rsidRPr="00A142BD" w:rsidTr="00A142BD">
        <w:trPr>
          <w:trHeight w:val="241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</w:tc>
      </w:tr>
      <w:tr w:rsidR="00F078C3" w:rsidRPr="00A142BD" w:rsidTr="00A142BD">
        <w:trPr>
          <w:trHeight w:val="430"/>
        </w:trPr>
        <w:tc>
          <w:tcPr>
            <w:tcW w:w="15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местного бюджета на 2021 год и плановый период 2022-2023 годов</w:t>
            </w:r>
          </w:p>
        </w:tc>
      </w:tr>
      <w:tr w:rsidR="00F078C3" w:rsidRPr="00A142BD" w:rsidTr="00A142BD">
        <w:trPr>
          <w:trHeight w:val="226"/>
        </w:trPr>
        <w:tc>
          <w:tcPr>
            <w:tcW w:w="155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(тыс.рублей )</w:t>
            </w:r>
          </w:p>
        </w:tc>
      </w:tr>
      <w:tr w:rsidR="00F078C3" w:rsidRPr="00A142BD" w:rsidTr="00A142BD">
        <w:trPr>
          <w:trHeight w:val="51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  п/п</w:t>
            </w:r>
          </w:p>
        </w:tc>
        <w:tc>
          <w:tcPr>
            <w:tcW w:w="984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Сумма                на 2021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2023 год</w:t>
            </w:r>
          </w:p>
        </w:tc>
      </w:tr>
      <w:tr w:rsidR="00F078C3" w:rsidRPr="00A142BD" w:rsidTr="00A142BD">
        <w:trPr>
          <w:trHeight w:val="3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99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3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ВСЕГО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24 668,06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21 625,01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21 779,81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5 982,40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5 534,67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5 649,87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3 164,80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3 262,70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3 164,80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3 262,70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3 147,80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3 242,70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 доходов, в отношении которых исчисление и уплата налога  осуществляются 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3 147,80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3 242,70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кабинеты, и других лиц, занимающихся частной практикой  в соответствии </w:t>
            </w:r>
            <w:r w:rsidRPr="00A142BD">
              <w:rPr>
                <w:sz w:val="18"/>
                <w:szCs w:val="18"/>
              </w:rPr>
              <w:lastRenderedPageBreak/>
              <w:t>со статьей 227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345,40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345,40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159,90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0,90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209,10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- 21,10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- 21,80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- 24,50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652,00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Земельный налог с организаций, обладающих земельным </w:t>
            </w:r>
            <w:r w:rsidRPr="00A142BD">
              <w:rPr>
                <w:sz w:val="18"/>
                <w:szCs w:val="18"/>
              </w:rPr>
              <w:lastRenderedPageBreak/>
              <w:t>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81,40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1 311,55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1 266,37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1 266,37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1 266,37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1 266,37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1 266,37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916,37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18 685,65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16 090,34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16 129,94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18 685,65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16 090,34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16 129,94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4 620,00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4 620,00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47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4 620,00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3 696,00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48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4 313,21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2 888,54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2 910,14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2 867,77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2 888,54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2 910,14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1 445,44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Субсидии бюджетам городских  поселений на капитальный ремонт и ремонт автомобильных дорог общего пользования </w:t>
            </w:r>
            <w:r w:rsidRPr="00A142BD">
              <w:rPr>
                <w:sz w:val="18"/>
                <w:szCs w:val="18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1 973,38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1 973,38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1 973,38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519,22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539,98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561,58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407,10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425,10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9 350,04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9 350,04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</w:tr>
      <w:tr w:rsidR="00F078C3" w:rsidRPr="00A142BD" w:rsidTr="00A142BD">
        <w:trPr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9 350,04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9 098,70</w:t>
            </w:r>
          </w:p>
        </w:tc>
      </w:tr>
      <w:tr w:rsidR="00F078C3" w:rsidRPr="00A142BD" w:rsidTr="00A142BD">
        <w:trPr>
          <w:trHeight w:val="525"/>
        </w:trPr>
        <w:tc>
          <w:tcPr>
            <w:tcW w:w="10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24 668,06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21 625,01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21 779,81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  <w:sectPr w:rsidR="00F078C3" w:rsidRPr="00A142BD" w:rsidSect="00B93F7A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0232" w:type="dxa"/>
        <w:tblInd w:w="93" w:type="dxa"/>
        <w:tblLook w:val="04A0"/>
      </w:tblPr>
      <w:tblGrid>
        <w:gridCol w:w="1029"/>
        <w:gridCol w:w="5223"/>
        <w:gridCol w:w="1340"/>
        <w:gridCol w:w="1340"/>
        <w:gridCol w:w="1300"/>
      </w:tblGrid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3</w:t>
            </w: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к решению поселкового Совета депутатов </w:t>
            </w: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от 19.08.2021 № 8-34 р</w:t>
            </w: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5</w:t>
            </w: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к решению поселкового        Совета депутатов </w:t>
            </w:r>
          </w:p>
        </w:tc>
      </w:tr>
      <w:tr w:rsidR="00F078C3" w:rsidRPr="00A142BD" w:rsidTr="00A142B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от 28.12.2020 № 3-9 р</w:t>
            </w:r>
          </w:p>
        </w:tc>
      </w:tr>
      <w:tr w:rsidR="00F078C3" w:rsidRPr="00A142BD" w:rsidTr="00A158AC">
        <w:trPr>
          <w:trHeight w:val="1275"/>
        </w:trPr>
        <w:tc>
          <w:tcPr>
            <w:tcW w:w="10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2021 год и  плановый период 2022-2023 годов</w:t>
            </w:r>
          </w:p>
        </w:tc>
      </w:tr>
      <w:tr w:rsidR="00F078C3" w:rsidRPr="00A142BD" w:rsidTr="00A158AC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 год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856,10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3549,90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2839,90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2839,90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9098,70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9098,70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9098,70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402,10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Субсидии бюджетам городских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18,18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Субсидии бюджетам городских поселений на    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357,00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Субсидии бюджетам городских поселений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1973,38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1973,38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1973,38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539,98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561,58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межбюджетные трансферты передаваемые бюджетам городских поселений за счет резервного фонда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196,59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1445,44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Организация, проведения оплачиваемых общественных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37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18 685,65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16 090,34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16 129,94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p w:rsidR="00F078C3" w:rsidRDefault="00F078C3" w:rsidP="00F078C3">
      <w:pPr>
        <w:ind w:firstLine="708"/>
        <w:rPr>
          <w:sz w:val="18"/>
          <w:szCs w:val="18"/>
        </w:rPr>
      </w:pPr>
    </w:p>
    <w:p w:rsidR="00A142BD" w:rsidRPr="00A142BD" w:rsidRDefault="00A142BD" w:rsidP="00F078C3">
      <w:pPr>
        <w:ind w:firstLine="708"/>
        <w:rPr>
          <w:sz w:val="18"/>
          <w:szCs w:val="18"/>
        </w:r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tbl>
      <w:tblPr>
        <w:tblW w:w="10481" w:type="dxa"/>
        <w:tblInd w:w="93" w:type="dxa"/>
        <w:tblLayout w:type="fixed"/>
        <w:tblLook w:val="04A0"/>
      </w:tblPr>
      <w:tblGrid>
        <w:gridCol w:w="724"/>
        <w:gridCol w:w="756"/>
        <w:gridCol w:w="2221"/>
        <w:gridCol w:w="1440"/>
        <w:gridCol w:w="1359"/>
        <w:gridCol w:w="301"/>
        <w:gridCol w:w="759"/>
        <w:gridCol w:w="1257"/>
        <w:gridCol w:w="24"/>
        <w:gridCol w:w="1640"/>
      </w:tblGrid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4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от 19.08.2021 № 8-34 р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6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2021 год и плановый период 2022-2023 годов</w:t>
            </w:r>
          </w:p>
        </w:tc>
      </w:tr>
      <w:tr w:rsidR="00F078C3" w:rsidRPr="00A142BD" w:rsidTr="00A142BD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(тыс.рублей)</w:t>
            </w:r>
          </w:p>
        </w:tc>
      </w:tr>
      <w:tr w:rsidR="00F078C3" w:rsidRPr="00A142BD" w:rsidTr="00A142BD">
        <w:trPr>
          <w:trHeight w:val="20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Раздел- подраздел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</w:t>
            </w:r>
          </w:p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2023 год</w:t>
            </w:r>
          </w:p>
        </w:tc>
      </w:tr>
      <w:tr w:rsidR="00F078C3" w:rsidRPr="00A142BD" w:rsidTr="00A142BD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7 822,69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7 178,18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5 678,90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1 196,69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821,90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4 477,04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2 997,98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3 033,14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4 477,04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2 925,98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2 961,14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1 805,47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1 220,00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1 348,50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1 195,00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9 791,01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8 838,50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8 401,14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9 791,01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8 838,50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8 401,14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1 070,00</w:t>
            </w:r>
          </w:p>
        </w:tc>
      </w:tr>
      <w:tr w:rsidR="00F078C3" w:rsidRPr="00A142BD" w:rsidTr="00A142BD">
        <w:trPr>
          <w:trHeight w:val="375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24 770,85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21645,01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21799,81</w:t>
            </w:r>
          </w:p>
        </w:tc>
      </w:tr>
      <w:tr w:rsidR="00F078C3" w:rsidRPr="00A142BD" w:rsidTr="00A142BD">
        <w:trPr>
          <w:trHeight w:val="31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078C3" w:rsidRPr="00A142BD" w:rsidRDefault="00F078C3" w:rsidP="00F078C3">
      <w:pPr>
        <w:rPr>
          <w:color w:val="000000"/>
          <w:sz w:val="18"/>
          <w:szCs w:val="18"/>
        </w:rPr>
        <w:sectPr w:rsidR="00F078C3" w:rsidRPr="00A142BD" w:rsidSect="00D06F86"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4632" w:type="dxa"/>
        <w:tblInd w:w="959" w:type="dxa"/>
        <w:tblLook w:val="04A0"/>
      </w:tblPr>
      <w:tblGrid>
        <w:gridCol w:w="850"/>
        <w:gridCol w:w="7230"/>
        <w:gridCol w:w="1060"/>
        <w:gridCol w:w="1257"/>
        <w:gridCol w:w="1430"/>
        <w:gridCol w:w="1145"/>
        <w:gridCol w:w="1660"/>
      </w:tblGrid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5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 решению поселкового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 2021 № 8-34 р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 решению поселкового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8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31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ВЕДОМСТВЕННАЯ СТРУКТУРА  РАСХОДОВ МЕСТНОГО БЮДЖЕТА НА 2021 ГОД</w:t>
            </w:r>
          </w:p>
        </w:tc>
      </w:tr>
      <w:tr w:rsidR="00F078C3" w:rsidRPr="00A142BD" w:rsidTr="00A142BD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(тыс.рублей)</w:t>
            </w:r>
          </w:p>
        </w:tc>
      </w:tr>
      <w:tr w:rsidR="00F078C3" w:rsidRPr="00A142BD" w:rsidTr="00A142BD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2021 год</w:t>
            </w:r>
          </w:p>
        </w:tc>
      </w:tr>
      <w:tr w:rsidR="00F078C3" w:rsidRPr="00A142BD" w:rsidTr="00A142BD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24 770,85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7 822,69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5 678,90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5 678,90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5 678,90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4 642,69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1 196,69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1 196,69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1 196,69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4 477,04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4 477,04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4 477,04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Подпрограмма "Содержание автомобильных дорог в муниципальном образовании </w:t>
            </w:r>
            <w:r w:rsidRPr="00A142BD">
              <w:rPr>
                <w:color w:val="000000"/>
                <w:sz w:val="18"/>
                <w:szCs w:val="18"/>
              </w:rPr>
              <w:lastRenderedPageBreak/>
              <w:t>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3 059,03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1 805,47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1 348,50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195,14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195,14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142BD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Организация, проведения оплачиваемых общественных работ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1 153,35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1 153,35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9 791,01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9 791,01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315"/>
        </w:trPr>
        <w:tc>
          <w:tcPr>
            <w:tcW w:w="1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24 770,85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  <w:sectPr w:rsidR="00F078C3" w:rsidRPr="00A142BD" w:rsidSect="000B24D6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141" w:type="dxa"/>
        <w:tblInd w:w="817" w:type="dxa"/>
        <w:tblLook w:val="04A0"/>
      </w:tblPr>
      <w:tblGrid>
        <w:gridCol w:w="992"/>
        <w:gridCol w:w="6237"/>
        <w:gridCol w:w="1060"/>
        <w:gridCol w:w="1257"/>
        <w:gridCol w:w="1430"/>
        <w:gridCol w:w="1145"/>
        <w:gridCol w:w="1460"/>
        <w:gridCol w:w="1560"/>
      </w:tblGrid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19.08.2021 № 8-34 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 3-9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3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ВЕДОМСТВЕННАЯ СТРУКТУРА  РАСХОДОВ МЕСТНОГО БЮДЖЕТА НА ПЛАНОВЫЙ ПЕРИОД 2022-2023 ГОДОВ </w:t>
            </w:r>
          </w:p>
        </w:tc>
      </w:tr>
      <w:tr w:rsidR="00F078C3" w:rsidRPr="00A142BD" w:rsidTr="00A142B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(тыс.рублей)</w:t>
            </w:r>
          </w:p>
        </w:tc>
      </w:tr>
      <w:tr w:rsidR="00F078C3" w:rsidRPr="00A142BD" w:rsidTr="00A142BD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2023 год</w:t>
            </w:r>
          </w:p>
        </w:tc>
      </w:tr>
      <w:tr w:rsidR="00F078C3" w:rsidRPr="00A142BD" w:rsidTr="00A142BD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21 645,01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21 799,81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7 178,48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5 364,17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4 443,73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4 443,73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822,20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3 033,14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2 961,14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2 961,14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2 961,14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</w:t>
            </w:r>
            <w:r w:rsidRPr="00A142BD">
              <w:rPr>
                <w:color w:val="000000"/>
                <w:sz w:val="18"/>
                <w:szCs w:val="18"/>
              </w:rPr>
              <w:lastRenderedPageBreak/>
              <w:t xml:space="preserve">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1 220,00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1 195,00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8 838,50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8 401,14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8 838,50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8 401,14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28,16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42BD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1 070,00</w:t>
            </w:r>
          </w:p>
        </w:tc>
      </w:tr>
      <w:tr w:rsidR="00F078C3" w:rsidRPr="00A142BD" w:rsidTr="00A142BD">
        <w:trPr>
          <w:trHeight w:val="315"/>
        </w:trPr>
        <w:tc>
          <w:tcPr>
            <w:tcW w:w="1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21 645,01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21 799,81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  <w:sectPr w:rsidR="00F078C3" w:rsidRPr="00A142BD" w:rsidSect="000B24D6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423" w:type="dxa"/>
        <w:tblInd w:w="817" w:type="dxa"/>
        <w:tblLook w:val="04A0"/>
      </w:tblPr>
      <w:tblGrid>
        <w:gridCol w:w="960"/>
        <w:gridCol w:w="8821"/>
        <w:gridCol w:w="1460"/>
        <w:gridCol w:w="1145"/>
        <w:gridCol w:w="1257"/>
        <w:gridCol w:w="1780"/>
      </w:tblGrid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решения поселкового Совета депутатов</w:t>
            </w: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19.08.2021 № 8-34 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решения поселкового Совета депутатов</w:t>
            </w:r>
          </w:p>
        </w:tc>
      </w:tr>
      <w:tr w:rsidR="00F078C3" w:rsidRPr="00A142BD" w:rsidTr="00A142BD">
        <w:trPr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686"/>
        </w:trPr>
        <w:tc>
          <w:tcPr>
            <w:tcW w:w="15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</w:t>
            </w:r>
          </w:p>
        </w:tc>
      </w:tr>
      <w:tr w:rsidR="00F078C3" w:rsidRPr="00A142BD" w:rsidTr="00A158A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 )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 2021 год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6 692,76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2 098,58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жилищного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92,70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Организация, проведения оплачиваемых общественных работ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183,35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3 059,03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201,02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17 978,09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7 822,69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Средства на частичную компенсацию расходов на повышение оплаты труда отдельным категориям работников бюджетной сферы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986,52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1 154,27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315"/>
        </w:trPr>
        <w:tc>
          <w:tcPr>
            <w:tcW w:w="1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24 770,85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  <w:sectPr w:rsidR="00F078C3" w:rsidRPr="00A142BD" w:rsidSect="000B24D6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4856" w:type="dxa"/>
        <w:tblInd w:w="959" w:type="dxa"/>
        <w:tblLook w:val="04A0"/>
      </w:tblPr>
      <w:tblGrid>
        <w:gridCol w:w="960"/>
        <w:gridCol w:w="8254"/>
        <w:gridCol w:w="1460"/>
        <w:gridCol w:w="1145"/>
        <w:gridCol w:w="1257"/>
        <w:gridCol w:w="1780"/>
      </w:tblGrid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решения поселкового Совета депутатов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19.08.2021 № 8-34 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решения поселкового Совета депутатов</w:t>
            </w: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</w:t>
            </w:r>
          </w:p>
        </w:tc>
      </w:tr>
      <w:tr w:rsidR="00F078C3" w:rsidRPr="00A142BD" w:rsidTr="00A158A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 )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 2021 год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6 431,62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1 941,83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1 418,01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01100S4590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87,07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305,29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305,29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305,29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305,29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305,29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3 008,01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335,14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525,52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17 732,60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7 577,19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Средства на частичную компенсацию расходов на повышение оплаты труда отдельным категориям работников бюджетной сферы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49,68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3 591,82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982,47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950,52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950,52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950,52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950,52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950,52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4,17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1 000,18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1 000,18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1 000,18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1 000,18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1 000,18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15,25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379,40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59,61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9 716,01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315"/>
        </w:trPr>
        <w:tc>
          <w:tcPr>
            <w:tcW w:w="1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24 264,22</w:t>
            </w:r>
          </w:p>
        </w:tc>
      </w:tr>
    </w:tbl>
    <w:p w:rsidR="00F078C3" w:rsidRPr="00A142BD" w:rsidRDefault="00F078C3" w:rsidP="00F078C3">
      <w:pPr>
        <w:ind w:firstLine="708"/>
        <w:rPr>
          <w:sz w:val="18"/>
          <w:szCs w:val="18"/>
        </w:rPr>
        <w:sectPr w:rsidR="00F078C3" w:rsidRPr="00A142BD" w:rsidSect="00D912AE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15285" w:type="dxa"/>
        <w:tblInd w:w="392" w:type="dxa"/>
        <w:tblLook w:val="04A0"/>
      </w:tblPr>
      <w:tblGrid>
        <w:gridCol w:w="960"/>
        <w:gridCol w:w="7403"/>
        <w:gridCol w:w="1460"/>
        <w:gridCol w:w="1145"/>
        <w:gridCol w:w="1257"/>
        <w:gridCol w:w="1580"/>
        <w:gridCol w:w="1480"/>
      </w:tblGrid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 Совета депутатов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19.08.2021 № 8-34 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Приложение № 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 решению поселкового Совета депутатов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42BD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от 28.12.2020 № 3-9 р</w:t>
            </w:r>
          </w:p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8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2021-2022 годов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(тыс.рублей )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Сумма на  2022 год</w:t>
            </w:r>
          </w:p>
        </w:tc>
      </w:tr>
      <w:tr w:rsidR="00F078C3" w:rsidRPr="00A142BD" w:rsidTr="00A158A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C3" w:rsidRPr="00A142BD" w:rsidRDefault="00F078C3" w:rsidP="00A158AC">
            <w:pPr>
              <w:rPr>
                <w:sz w:val="18"/>
                <w:szCs w:val="18"/>
              </w:rPr>
            </w:pP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4 555,93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4 591,10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148,16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20,36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Профилактика терроризма и экстремизма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2 925,98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2 961,14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568,40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1 997,34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332,10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345,40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16 458,07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16 038,71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7 178,48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4 443,73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4 443,73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3 583,82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850,91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920,44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Резервный фонд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4,30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384,10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402,10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319,76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82,34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8 763,50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8 326,14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F078C3" w:rsidRPr="00A142BD" w:rsidTr="00A158A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center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1 070,00</w:t>
            </w:r>
          </w:p>
        </w:tc>
      </w:tr>
      <w:tr w:rsidR="00F078C3" w:rsidRPr="00A142BD" w:rsidTr="00A158AC">
        <w:trPr>
          <w:trHeight w:val="20"/>
        </w:trPr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21 645,01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C3" w:rsidRPr="00A142BD" w:rsidRDefault="00F078C3" w:rsidP="00A158AC">
            <w:pPr>
              <w:jc w:val="right"/>
              <w:rPr>
                <w:color w:val="000000"/>
                <w:sz w:val="18"/>
                <w:szCs w:val="18"/>
              </w:rPr>
            </w:pPr>
            <w:r w:rsidRPr="00A142BD">
              <w:rPr>
                <w:color w:val="000000"/>
                <w:sz w:val="18"/>
                <w:szCs w:val="18"/>
              </w:rPr>
              <w:t>21 799,81</w:t>
            </w:r>
          </w:p>
        </w:tc>
      </w:tr>
    </w:tbl>
    <w:p w:rsidR="00F078C3" w:rsidRPr="00A142BD" w:rsidRDefault="00F078C3" w:rsidP="00F078C3">
      <w:pPr>
        <w:rPr>
          <w:sz w:val="18"/>
          <w:szCs w:val="18"/>
        </w:rPr>
        <w:sectPr w:rsidR="00F078C3" w:rsidRPr="00A142BD" w:rsidSect="004E03C6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</w:p>
    <w:p w:rsidR="00F078C3" w:rsidRPr="00A142BD" w:rsidRDefault="00F078C3" w:rsidP="00F078C3">
      <w:pPr>
        <w:ind w:firstLine="708"/>
        <w:rPr>
          <w:sz w:val="18"/>
          <w:szCs w:val="18"/>
        </w:rPr>
      </w:pPr>
    </w:p>
    <w:tbl>
      <w:tblPr>
        <w:tblW w:w="15685" w:type="dxa"/>
        <w:tblInd w:w="91" w:type="dxa"/>
        <w:tblLook w:val="04A0"/>
      </w:tblPr>
      <w:tblGrid>
        <w:gridCol w:w="2569"/>
        <w:gridCol w:w="192"/>
        <w:gridCol w:w="533"/>
        <w:gridCol w:w="25"/>
        <w:gridCol w:w="236"/>
        <w:gridCol w:w="47"/>
        <w:gridCol w:w="428"/>
        <w:gridCol w:w="106"/>
        <w:gridCol w:w="155"/>
        <w:gridCol w:w="147"/>
        <w:gridCol w:w="126"/>
        <w:gridCol w:w="176"/>
        <w:gridCol w:w="85"/>
        <w:gridCol w:w="41"/>
        <w:gridCol w:w="176"/>
        <w:gridCol w:w="85"/>
        <w:gridCol w:w="41"/>
        <w:gridCol w:w="176"/>
        <w:gridCol w:w="85"/>
        <w:gridCol w:w="41"/>
        <w:gridCol w:w="261"/>
        <w:gridCol w:w="41"/>
        <w:gridCol w:w="144"/>
        <w:gridCol w:w="117"/>
        <w:gridCol w:w="311"/>
        <w:gridCol w:w="226"/>
        <w:gridCol w:w="36"/>
        <w:gridCol w:w="406"/>
        <w:gridCol w:w="269"/>
        <w:gridCol w:w="656"/>
        <w:gridCol w:w="428"/>
        <w:gridCol w:w="261"/>
        <w:gridCol w:w="940"/>
        <w:gridCol w:w="428"/>
        <w:gridCol w:w="261"/>
        <w:gridCol w:w="728"/>
        <w:gridCol w:w="428"/>
        <w:gridCol w:w="261"/>
        <w:gridCol w:w="871"/>
        <w:gridCol w:w="428"/>
        <w:gridCol w:w="261"/>
        <w:gridCol w:w="586"/>
        <w:gridCol w:w="428"/>
        <w:gridCol w:w="261"/>
        <w:gridCol w:w="971"/>
        <w:gridCol w:w="261"/>
      </w:tblGrid>
      <w:tr w:rsidR="00C81436" w:rsidRPr="00A142BD" w:rsidTr="00A158AC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КОДЫ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1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Форма по ОКУД 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0503127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апреля 2021 г.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Дата  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01.04.2021</w:t>
            </w:r>
          </w:p>
        </w:tc>
      </w:tr>
      <w:tr w:rsidR="00C81436" w:rsidRPr="00A142BD" w:rsidTr="00A158AC">
        <w:trPr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436" w:rsidRPr="00A142BD" w:rsidRDefault="00C81436" w:rsidP="00A142BD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435"/>
        </w:trPr>
        <w:tc>
          <w:tcPr>
            <w:tcW w:w="59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584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по ОКПО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00356375</w:t>
            </w:r>
          </w:p>
        </w:tc>
      </w:tr>
      <w:tr w:rsidR="00C81436" w:rsidRPr="00A142BD" w:rsidTr="00A158AC">
        <w:trPr>
          <w:gridAfter w:val="1"/>
          <w:wAfter w:w="261" w:type="dxa"/>
          <w:trHeight w:val="435"/>
        </w:trPr>
        <w:tc>
          <w:tcPr>
            <w:tcW w:w="59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главный администратор, администратор источников финансирования </w:t>
            </w:r>
            <w:r w:rsidRPr="00A142BD">
              <w:rPr>
                <w:sz w:val="18"/>
                <w:szCs w:val="18"/>
              </w:rPr>
              <w:br/>
              <w:t>дефицита бюджета</w:t>
            </w:r>
          </w:p>
        </w:tc>
        <w:tc>
          <w:tcPr>
            <w:tcW w:w="6584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Глава по БК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Бюджет муниципального образования поселок Большая Ирба Курагинского района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по ОКТМО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04630152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3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Периодичность: месячная,квартальная, годовая</w:t>
            </w: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руб.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по ОКЕИ  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383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261" w:type="dxa"/>
          <w:trHeight w:val="255"/>
        </w:trPr>
        <w:tc>
          <w:tcPr>
            <w:tcW w:w="1542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C81436" w:rsidRPr="00A142BD" w:rsidTr="00A158AC">
        <w:trPr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</w:t>
            </w:r>
            <w:r w:rsidRPr="00A142BD">
              <w:rPr>
                <w:sz w:val="18"/>
                <w:szCs w:val="18"/>
              </w:rPr>
              <w:br/>
              <w:t>стро-</w:t>
            </w:r>
            <w:r w:rsidRPr="00A142BD"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 дохода</w:t>
            </w:r>
            <w:r w:rsidRPr="00A142BD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Неисполненные</w:t>
            </w:r>
          </w:p>
        </w:tc>
      </w:tr>
      <w:tr w:rsidR="00C81436" w:rsidRPr="00A142BD" w:rsidTr="00A158AC">
        <w:trPr>
          <w:gridAfter w:val="1"/>
          <w:wAfter w:w="261" w:type="dxa"/>
          <w:trHeight w:val="43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итого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назначения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29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</w:tr>
      <w:tr w:rsidR="00C81436" w:rsidRPr="00A142BD" w:rsidTr="00A158AC">
        <w:trPr>
          <w:gridAfter w:val="1"/>
          <w:wAfter w:w="261" w:type="dxa"/>
          <w:trHeight w:val="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10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</w:t>
            </w:r>
          </w:p>
        </w:tc>
        <w:tc>
          <w:tcPr>
            <w:tcW w:w="2968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22 670 808,00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4 210 059,76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4 210 059,76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 том числе:</w:t>
            </w:r>
          </w:p>
        </w:tc>
        <w:tc>
          <w:tcPr>
            <w:tcW w:w="102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017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42BD">
            <w:pPr>
              <w:ind w:leftChars="-71" w:left="6" w:hangingChars="98" w:hanging="176"/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40,31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C81436" w:rsidRPr="00A142BD" w:rsidTr="00A158AC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1030223101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147 500,00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32 329,04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32 329,04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115 170,96</w:t>
            </w:r>
          </w:p>
        </w:tc>
      </w:tr>
      <w:tr w:rsidR="00C81436" w:rsidRPr="00A142BD" w:rsidTr="00A158AC">
        <w:trPr>
          <w:gridAfter w:val="1"/>
          <w:wAfter w:w="261" w:type="dxa"/>
          <w:trHeight w:val="21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1030224101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226,74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226,74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573,26</w:t>
            </w:r>
          </w:p>
        </w:tc>
      </w:tr>
      <w:tr w:rsidR="00C81436" w:rsidRPr="00A142BD" w:rsidTr="00A158AC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1030225101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194 100,00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45 255,23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45 255,23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148 844,77</w:t>
            </w:r>
          </w:p>
        </w:tc>
      </w:tr>
      <w:tr w:rsidR="00C81436" w:rsidRPr="00A142BD" w:rsidTr="00A142BD">
        <w:trPr>
          <w:gridAfter w:val="1"/>
          <w:wAfter w:w="261" w:type="dxa"/>
          <w:trHeight w:val="4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142BD">
              <w:rPr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1030226101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-21 100,00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-5 773,74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-5 773,74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-15 326,26</w:t>
            </w:r>
          </w:p>
        </w:tc>
      </w:tr>
      <w:tr w:rsidR="00C81436" w:rsidRPr="00A142BD" w:rsidTr="00A158AC">
        <w:trPr>
          <w:gridAfter w:val="1"/>
          <w:wAfter w:w="261" w:type="dxa"/>
          <w:trHeight w:val="25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3 055 000,00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468 329,07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468 329,07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2 586 670,93</w:t>
            </w:r>
          </w:p>
        </w:tc>
      </w:tr>
      <w:tr w:rsidR="00C81436" w:rsidRPr="00A142BD" w:rsidTr="00A158AC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1 204,87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1 204,87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42BD">
        <w:trPr>
          <w:gridAfter w:val="1"/>
          <w:wAfter w:w="261" w:type="dxa"/>
          <w:trHeight w:val="4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</w:t>
            </w:r>
            <w:r w:rsidRPr="00A142BD">
              <w:rPr>
                <w:sz w:val="18"/>
                <w:szCs w:val="18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10 836,78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10 836,78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33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</w:tr>
      <w:tr w:rsidR="00C81436" w:rsidRPr="00A142BD" w:rsidTr="00A158AC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970,30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970,30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9 029,70</w:t>
            </w:r>
          </w:p>
        </w:tc>
      </w:tr>
      <w:tr w:rsidR="00C81436" w:rsidRPr="00A142BD" w:rsidTr="00A158AC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10,35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15 572,00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15 572,00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11 428,00</w:t>
            </w:r>
          </w:p>
        </w:tc>
      </w:tr>
      <w:tr w:rsidR="00C81436" w:rsidRPr="00A142BD" w:rsidTr="00A158AC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41 272,12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41 272,12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465 727,88</w:t>
            </w:r>
          </w:p>
        </w:tc>
      </w:tr>
      <w:tr w:rsidR="00C81436" w:rsidRPr="00A142BD" w:rsidTr="00A158AC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1 540,64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1 540,64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14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7 523,00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7 523,00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12 477,00</w:t>
            </w:r>
          </w:p>
        </w:tc>
      </w:tr>
      <w:tr w:rsidR="00C81436" w:rsidRPr="00A142BD" w:rsidTr="00A158AC">
        <w:trPr>
          <w:gridAfter w:val="1"/>
          <w:wAfter w:w="261" w:type="dxa"/>
          <w:trHeight w:val="14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11 112,82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11 112,82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109 887,18</w:t>
            </w:r>
          </w:p>
        </w:tc>
      </w:tr>
      <w:tr w:rsidR="00C81436" w:rsidRPr="00A142BD" w:rsidTr="00A158AC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167,40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167,40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261" w:type="dxa"/>
          <w:trHeight w:val="23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1080402001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93 000,00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83 800,00</w:t>
            </w:r>
          </w:p>
        </w:tc>
      </w:tr>
      <w:tr w:rsidR="00C81436" w:rsidRPr="00A142BD" w:rsidTr="00A158AC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19 839,03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19 839,03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330 160,97</w:t>
            </w:r>
          </w:p>
        </w:tc>
      </w:tr>
      <w:tr w:rsidR="00C81436" w:rsidRPr="00A142BD" w:rsidTr="00A158AC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1110503513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916 370,00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312 298,80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312 298,80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604 071,20</w:t>
            </w:r>
          </w:p>
        </w:tc>
      </w:tr>
      <w:tr w:rsidR="00C81436" w:rsidRPr="00A142BD" w:rsidTr="00A158AC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1140601313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10 000,00</w:t>
            </w:r>
          </w:p>
        </w:tc>
      </w:tr>
      <w:tr w:rsidR="00C81436" w:rsidRPr="00A142BD" w:rsidTr="00A158AC">
        <w:trPr>
          <w:gridAfter w:val="1"/>
          <w:wAfter w:w="261" w:type="dxa"/>
          <w:trHeight w:val="6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2021500113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4 620 000,00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1 013 004,00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1 013 004,00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3 606 996,00</w:t>
            </w:r>
          </w:p>
        </w:tc>
      </w:tr>
      <w:tr w:rsidR="00C81436" w:rsidRPr="00A142BD" w:rsidTr="00A158AC">
        <w:trPr>
          <w:gridAfter w:val="1"/>
          <w:wAfter w:w="261" w:type="dxa"/>
          <w:trHeight w:val="7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Субсидия   бюджетам городских поселений на обеспечение первичных мер пожарной безопасности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7412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357 000,00</w:t>
            </w:r>
          </w:p>
        </w:tc>
      </w:tr>
      <w:tr w:rsidR="00C81436" w:rsidRPr="00A142BD" w:rsidTr="00A158AC">
        <w:trPr>
          <w:gridAfter w:val="1"/>
          <w:wAfter w:w="261" w:type="dxa"/>
          <w:trHeight w:val="11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Субсидия 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7508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519 216,00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519 216,00</w:t>
            </w:r>
          </w:p>
        </w:tc>
      </w:tr>
      <w:tr w:rsidR="00C81436" w:rsidRPr="00A142BD" w:rsidTr="00A158AC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7509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1 973 375,00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1 973 375,00</w:t>
            </w:r>
          </w:p>
        </w:tc>
      </w:tr>
      <w:tr w:rsidR="00C81436" w:rsidRPr="00A142BD" w:rsidTr="00A142BD">
        <w:trPr>
          <w:gridAfter w:val="1"/>
          <w:wAfter w:w="261" w:type="dxa"/>
          <w:trHeight w:val="13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Субсидия 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</w:t>
            </w:r>
            <w:r w:rsidRPr="00A142BD">
              <w:rPr>
                <w:sz w:val="18"/>
                <w:szCs w:val="18"/>
              </w:rPr>
              <w:lastRenderedPageBreak/>
              <w:t>«Развитие здравоохранения»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7555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18 181,00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18 181,00</w:t>
            </w:r>
          </w:p>
        </w:tc>
      </w:tr>
      <w:tr w:rsidR="00C81436" w:rsidRPr="00A142BD" w:rsidTr="00A158AC">
        <w:trPr>
          <w:gridAfter w:val="1"/>
          <w:wAfter w:w="261" w:type="dxa"/>
          <w:trHeight w:val="9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2023002413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7514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5 824,00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5 824,00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17 176,00</w:t>
            </w:r>
          </w:p>
        </w:tc>
      </w:tr>
      <w:tr w:rsidR="00C81436" w:rsidRPr="00A142BD" w:rsidTr="00A158AC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2023511813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379 400,00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100 924,00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100 924,00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278 476,00</w:t>
            </w:r>
          </w:p>
        </w:tc>
      </w:tr>
      <w:tr w:rsidR="00C81436" w:rsidRPr="00A142BD" w:rsidTr="00A158AC">
        <w:trPr>
          <w:gridAfter w:val="1"/>
          <w:wAfter w:w="261" w:type="dxa"/>
          <w:trHeight w:val="6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2024999913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9 344 966,00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2 118 353,00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2 118 353,00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7 226 613,00</w:t>
            </w:r>
          </w:p>
        </w:tc>
      </w:tr>
    </w:tbl>
    <w:p w:rsidR="00C81436" w:rsidRPr="00A142BD" w:rsidRDefault="00C81436" w:rsidP="00C81436">
      <w:pPr>
        <w:jc w:val="center"/>
        <w:rPr>
          <w:sz w:val="18"/>
          <w:szCs w:val="18"/>
        </w:rPr>
      </w:pPr>
    </w:p>
    <w:p w:rsidR="00C81436" w:rsidRPr="00A142BD" w:rsidRDefault="00C81436" w:rsidP="00C81436">
      <w:pPr>
        <w:jc w:val="center"/>
        <w:rPr>
          <w:sz w:val="18"/>
          <w:szCs w:val="18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2144"/>
        <w:gridCol w:w="601"/>
        <w:gridCol w:w="585"/>
        <w:gridCol w:w="572"/>
        <w:gridCol w:w="661"/>
        <w:gridCol w:w="679"/>
        <w:gridCol w:w="585"/>
        <w:gridCol w:w="1278"/>
        <w:gridCol w:w="1276"/>
        <w:gridCol w:w="1276"/>
        <w:gridCol w:w="992"/>
        <w:gridCol w:w="992"/>
        <w:gridCol w:w="1276"/>
        <w:gridCol w:w="1374"/>
        <w:gridCol w:w="1319"/>
      </w:tblGrid>
      <w:tr w:rsidR="00C81436" w:rsidRPr="00A142BD" w:rsidTr="00A158AC">
        <w:trPr>
          <w:trHeight w:val="240"/>
        </w:trPr>
        <w:tc>
          <w:tcPr>
            <w:tcW w:w="12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</w:t>
            </w:r>
            <w:r w:rsidRPr="00A142BD">
              <w:rPr>
                <w:sz w:val="18"/>
                <w:szCs w:val="18"/>
              </w:rPr>
              <w:br/>
              <w:t>стро-</w:t>
            </w:r>
            <w:r w:rsidRPr="00A142BD"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 расхода</w:t>
            </w:r>
            <w:r w:rsidRPr="00A142BD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Исполнено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81436" w:rsidRPr="00A142BD" w:rsidTr="00A158AC">
        <w:trPr>
          <w:trHeight w:val="64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по ассигнованиям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по лимитам бюджетных обязательств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</w:t>
            </w:r>
          </w:p>
        </w:tc>
      </w:tr>
      <w:tr w:rsidR="00C81436" w:rsidRPr="00A142BD" w:rsidTr="00A158AC">
        <w:trPr>
          <w:trHeight w:val="2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200</w:t>
            </w:r>
          </w:p>
        </w:tc>
        <w:tc>
          <w:tcPr>
            <w:tcW w:w="30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22 773 598,77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22 773 598,77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4 155 012,34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4 155 012,34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18 618 586,43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18 618 586,43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146 532,80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146 532,80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575 467,20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575 467,20</w:t>
            </w:r>
          </w:p>
        </w:tc>
      </w:tr>
      <w:tr w:rsidR="00C81436" w:rsidRPr="00A142BD" w:rsidTr="00A158AC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7 000,00</w:t>
            </w:r>
          </w:p>
        </w:tc>
      </w:tr>
      <w:tr w:rsidR="00C81436" w:rsidRPr="00A142BD" w:rsidTr="00A158AC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36 340,51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36 340,51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181 759,49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181 759,49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8 959,22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8 959,22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29 200,78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29 200,78</w:t>
            </w:r>
          </w:p>
        </w:tc>
      </w:tr>
      <w:tr w:rsidR="00C81436" w:rsidRPr="00A142BD" w:rsidTr="00A158AC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2 080,78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2 080,78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9 439,22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9 439,22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2 745 640,00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2 745 640,00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496 339,88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496 339,88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2 249 300,12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2 249 300,12</w:t>
            </w:r>
          </w:p>
        </w:tc>
      </w:tr>
      <w:tr w:rsidR="00C81436" w:rsidRPr="00A142BD" w:rsidTr="00A158AC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17 000,00</w:t>
            </w:r>
          </w:p>
        </w:tc>
      </w:tr>
      <w:tr w:rsidR="00C81436" w:rsidRPr="00A142BD" w:rsidTr="00A142BD">
        <w:trPr>
          <w:trHeight w:val="13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142BD">
              <w:rPr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829 180,00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829 180,00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115 001,78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115 001,78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714 178,22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714 178,22</w:t>
            </w:r>
          </w:p>
        </w:tc>
      </w:tr>
      <w:tr w:rsidR="00C81436" w:rsidRPr="00A142BD" w:rsidTr="00A158AC">
        <w:trPr>
          <w:trHeight w:val="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678 620,00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678 620,00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86 847,85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86 847,85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591 772,15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591 772,15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57 814,80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57 814,80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246 035,20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246 035,20</w:t>
            </w:r>
          </w:p>
        </w:tc>
      </w:tr>
      <w:tr w:rsidR="00C81436" w:rsidRPr="00A142BD" w:rsidTr="00A158AC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3 000,00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402,06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4 597,94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4 597,94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756 912,00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756 912,00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151 785,00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151 785,00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605 127,00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605 127,00</w:t>
            </w:r>
          </w:p>
        </w:tc>
      </w:tr>
      <w:tr w:rsidR="00C81436" w:rsidRPr="00A142BD" w:rsidTr="00A158AC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193 611,11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193 611,11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38 097,92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38 097,92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155 513,19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155 513,19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21 009,00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21 009,00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9 663,86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9 663,86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250 336,14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250 336,14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740 183,00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740 183,00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153 822,74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153 822,74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586 360,26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586 360,26</w:t>
            </w:r>
          </w:p>
        </w:tc>
      </w:tr>
      <w:tr w:rsidR="00C81436" w:rsidRPr="00A142BD" w:rsidTr="00A158AC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29 702,36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29 702,36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29 702,36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29 702,36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49 936,00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49 936,00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195 680,00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195 680,00</w:t>
            </w:r>
          </w:p>
        </w:tc>
      </w:tr>
      <w:tr w:rsidR="00C81436" w:rsidRPr="00A142BD" w:rsidTr="00A158AC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12 329,92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12 329,92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61 846,08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61 846,08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59 608,00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59 608,00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S4120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375 789,00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375 789,00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4 000,00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2 000,00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335 142,30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335 142,30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64 173,62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64 173,62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270 968,68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270 968,68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58 459,35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58 459,35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91 540,65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91 540,65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S5080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525 522,00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525 522,00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525 522,00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525 522,00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S5090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1 997 343,00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1 997 343,00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1 997 343,00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1 997 343,00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305 286,00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305 286,00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246 586,00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246 586,00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58 700,00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58 700,00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14 224,66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14 224,66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63 775,34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63 775,34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229 211,59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229 211,59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740 788,41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740 788,41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52 185,00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77 815,00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77 815,00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75 000,00</w:t>
            </w:r>
          </w:p>
        </w:tc>
      </w:tr>
      <w:tr w:rsidR="00C81436" w:rsidRPr="00A142BD" w:rsidTr="00A158AC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9 716 007,00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9 716 007,00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2 100 606,00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2 100 606,00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7 615 401,00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7 615 401,00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7 800,00</w:t>
            </w:r>
          </w:p>
        </w:tc>
      </w:tr>
      <w:tr w:rsidR="00C81436" w:rsidRPr="00A142BD" w:rsidTr="00A158AC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S5550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20 661,00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20 661,00</w:t>
            </w:r>
          </w:p>
        </w:tc>
      </w:tr>
      <w:tr w:rsidR="00C81436" w:rsidRPr="00A142BD" w:rsidTr="00A158AC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15 000,00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45 000,00</w:t>
            </w:r>
          </w:p>
        </w:tc>
      </w:tr>
      <w:tr w:rsidR="00C81436" w:rsidRPr="00A142BD" w:rsidTr="00A158AC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80810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2 450,00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22 550,00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22 550,00</w:t>
            </w:r>
          </w:p>
        </w:tc>
      </w:tr>
      <w:tr w:rsidR="00C81436" w:rsidRPr="00A142BD" w:rsidTr="00A158AC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450</w:t>
            </w:r>
          </w:p>
        </w:tc>
        <w:tc>
          <w:tcPr>
            <w:tcW w:w="30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-102790,77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-102790,77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55 047,42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39 086,15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</w:tbl>
    <w:p w:rsidR="00C81436" w:rsidRPr="00A142BD" w:rsidRDefault="00C81436" w:rsidP="00C81436">
      <w:pPr>
        <w:jc w:val="center"/>
        <w:rPr>
          <w:sz w:val="18"/>
          <w:szCs w:val="18"/>
        </w:rPr>
      </w:pPr>
    </w:p>
    <w:p w:rsidR="00C81436" w:rsidRPr="00A142BD" w:rsidRDefault="00C81436" w:rsidP="00C81436">
      <w:pPr>
        <w:jc w:val="center"/>
        <w:rPr>
          <w:sz w:val="18"/>
          <w:szCs w:val="18"/>
        </w:rPr>
      </w:pPr>
    </w:p>
    <w:p w:rsidR="00C81436" w:rsidRPr="00A142BD" w:rsidRDefault="00C81436" w:rsidP="00C81436">
      <w:pPr>
        <w:jc w:val="center"/>
        <w:rPr>
          <w:sz w:val="18"/>
          <w:szCs w:val="18"/>
        </w:rPr>
      </w:pPr>
    </w:p>
    <w:p w:rsidR="00C81436" w:rsidRPr="00A142BD" w:rsidRDefault="00C81436" w:rsidP="00C81436">
      <w:pPr>
        <w:jc w:val="center"/>
        <w:rPr>
          <w:sz w:val="18"/>
          <w:szCs w:val="18"/>
        </w:rPr>
      </w:pPr>
    </w:p>
    <w:tbl>
      <w:tblPr>
        <w:tblW w:w="15405" w:type="dxa"/>
        <w:tblInd w:w="91" w:type="dxa"/>
        <w:tblLook w:val="04A0"/>
      </w:tblPr>
      <w:tblGrid>
        <w:gridCol w:w="1734"/>
        <w:gridCol w:w="222"/>
        <w:gridCol w:w="969"/>
        <w:gridCol w:w="615"/>
        <w:gridCol w:w="1499"/>
        <w:gridCol w:w="275"/>
        <w:gridCol w:w="236"/>
        <w:gridCol w:w="997"/>
        <w:gridCol w:w="511"/>
        <w:gridCol w:w="907"/>
        <w:gridCol w:w="511"/>
        <w:gridCol w:w="1052"/>
        <w:gridCol w:w="511"/>
        <w:gridCol w:w="1082"/>
        <w:gridCol w:w="511"/>
        <w:gridCol w:w="1753"/>
        <w:gridCol w:w="511"/>
        <w:gridCol w:w="1149"/>
        <w:gridCol w:w="511"/>
      </w:tblGrid>
      <w:tr w:rsidR="00C81436" w:rsidRPr="00A142BD" w:rsidTr="00A158AC">
        <w:trPr>
          <w:gridAfter w:val="1"/>
          <w:wAfter w:w="511" w:type="dxa"/>
          <w:trHeight w:val="240"/>
        </w:trPr>
        <w:tc>
          <w:tcPr>
            <w:tcW w:w="132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jc w:val="center"/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gridAfter w:val="1"/>
          <w:wAfter w:w="511" w:type="dxa"/>
          <w:trHeight w:val="225"/>
        </w:trPr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</w:t>
            </w:r>
            <w:r w:rsidRPr="00A142BD">
              <w:rPr>
                <w:sz w:val="18"/>
                <w:szCs w:val="18"/>
              </w:rPr>
              <w:br/>
              <w:t>стро-</w:t>
            </w:r>
            <w:r w:rsidRPr="00A142BD"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Код источника финансирования</w:t>
            </w:r>
            <w:r w:rsidRPr="00A142BD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Неисполненные</w:t>
            </w:r>
          </w:p>
        </w:tc>
      </w:tr>
      <w:tr w:rsidR="00C81436" w:rsidRPr="00A142BD" w:rsidTr="00A158AC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итого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назначения</w:t>
            </w:r>
          </w:p>
        </w:tc>
      </w:tr>
      <w:tr w:rsidR="00C81436" w:rsidRPr="00A142BD" w:rsidTr="00A158AC">
        <w:trPr>
          <w:gridAfter w:val="1"/>
          <w:wAfter w:w="511" w:type="dxa"/>
          <w:trHeight w:val="22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7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9</w:t>
            </w:r>
          </w:p>
        </w:tc>
      </w:tr>
      <w:tr w:rsidR="00C81436" w:rsidRPr="00A142BD" w:rsidTr="00A158AC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500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102790,77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C81436" w:rsidRPr="00A142BD" w:rsidTr="00A158AC">
        <w:trPr>
          <w:gridAfter w:val="1"/>
          <w:wAfter w:w="511" w:type="dxa"/>
          <w:trHeight w:val="240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42BD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436" w:rsidRPr="00A142BD" w:rsidRDefault="00C81436" w:rsidP="00A158AC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</w:tr>
      <w:tr w:rsidR="00C81436" w:rsidRPr="00A142BD" w:rsidTr="00A158AC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58AC">
            <w:pPr>
              <w:ind w:firstLineChars="200" w:firstLine="36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102 790,77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85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400" w:firstLine="72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изменение остатков по расчетам с органами, организующими исполнение бюджета</w:t>
            </w:r>
            <w:r w:rsidRPr="00A142BD">
              <w:rPr>
                <w:sz w:val="18"/>
                <w:szCs w:val="18"/>
              </w:rPr>
              <w:br/>
              <w:t>(стр. 811 + стр. 812)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102 790,77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25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511" w:type="dxa"/>
          <w:trHeight w:val="64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увеличение счетов расчетов (дебетовый остаток счета 1 210 02 000)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-22 670 808,00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-4 210 059,76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-4 194 098,49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64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уменьшение счетов расчетов (кредитовый остаток счета 1 304 05 000)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22 773 598,77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4 155 012,34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4 155 012,34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400" w:firstLine="72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lastRenderedPageBreak/>
              <w:t>Изменение остатков по внутренним расчетам (стр. 821 + стр. 822)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240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 </w:t>
            </w:r>
          </w:p>
        </w:tc>
      </w:tr>
      <w:tr w:rsidR="00C81436" w:rsidRPr="00A142BD" w:rsidTr="00A158AC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436" w:rsidRPr="00A142BD" w:rsidRDefault="00C81436" w:rsidP="00A142BD">
            <w:pPr>
              <w:ind w:firstLineChars="600" w:firstLine="1080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уменьшение остатков по внутренним расчетам 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822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right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×</w:t>
            </w:r>
          </w:p>
        </w:tc>
      </w:tr>
      <w:tr w:rsidR="00C81436" w:rsidRPr="00A142BD" w:rsidTr="00A158AC">
        <w:trPr>
          <w:gridAfter w:val="1"/>
          <w:wAfter w:w="511" w:type="dxa"/>
          <w:trHeight w:val="225"/>
        </w:trPr>
        <w:tc>
          <w:tcPr>
            <w:tcW w:w="14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4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М.В. Конюхова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(подпись)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(расшифровка подписи)</w:t>
            </w:r>
          </w:p>
        </w:tc>
      </w:tr>
      <w:tr w:rsidR="00C81436" w:rsidRPr="00A142BD" w:rsidTr="00A158AC">
        <w:trPr>
          <w:trHeight w:val="240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  <w:r w:rsidRPr="00A142BD">
              <w:rPr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С.Р. Бланк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  <w:tr w:rsidR="00C81436" w:rsidRPr="00A142BD" w:rsidTr="00A158AC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81436" w:rsidRPr="00A142BD" w:rsidRDefault="00C81436" w:rsidP="00A158AC">
            <w:pPr>
              <w:jc w:val="center"/>
              <w:rPr>
                <w:sz w:val="18"/>
                <w:szCs w:val="18"/>
              </w:rPr>
            </w:pPr>
            <w:r w:rsidRPr="00A142BD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81436" w:rsidRPr="00A142BD" w:rsidRDefault="00C81436" w:rsidP="00A158AC">
            <w:pPr>
              <w:rPr>
                <w:sz w:val="18"/>
                <w:szCs w:val="18"/>
              </w:rPr>
            </w:pPr>
          </w:p>
        </w:tc>
      </w:tr>
    </w:tbl>
    <w:p w:rsidR="00DB6867" w:rsidRPr="00A142BD" w:rsidRDefault="00DB6867" w:rsidP="00F078C3">
      <w:pPr>
        <w:jc w:val="center"/>
        <w:rPr>
          <w:sz w:val="18"/>
          <w:szCs w:val="18"/>
        </w:rPr>
      </w:pPr>
    </w:p>
    <w:sectPr w:rsidR="00DB6867" w:rsidRPr="00A142BD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1E" w:rsidRDefault="00F6761E">
      <w:r>
        <w:separator/>
      </w:r>
    </w:p>
  </w:endnote>
  <w:endnote w:type="continuationSeparator" w:id="1">
    <w:p w:rsidR="00F6761E" w:rsidRDefault="00F6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C3" w:rsidRDefault="00105D4C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F078C3"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F078C3" w:rsidRDefault="00F078C3" w:rsidP="00F3530F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C3" w:rsidRDefault="00105D4C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F078C3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E41BDA">
      <w:rPr>
        <w:rStyle w:val="afff"/>
        <w:noProof/>
      </w:rPr>
      <w:t>4</w:t>
    </w:r>
    <w:r>
      <w:rPr>
        <w:rStyle w:val="afff"/>
      </w:rPr>
      <w:fldChar w:fldCharType="end"/>
    </w:r>
  </w:p>
  <w:p w:rsidR="00F078C3" w:rsidRDefault="00F078C3" w:rsidP="00F3530F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1E" w:rsidRDefault="00F6761E">
      <w:r>
        <w:separator/>
      </w:r>
    </w:p>
  </w:footnote>
  <w:footnote w:type="continuationSeparator" w:id="1">
    <w:p w:rsidR="00F6761E" w:rsidRDefault="00F6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105D4C">
        <w:pPr>
          <w:pStyle w:val="aff"/>
          <w:jc w:val="center"/>
        </w:pPr>
        <w:fldSimple w:instr=" PAGE   \* MERGEFORMAT ">
          <w:r w:rsidR="00E41BDA">
            <w:rPr>
              <w:noProof/>
            </w:rPr>
            <w:t>4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3F1B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28A8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0EBC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05D4C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56390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2042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2E30"/>
    <w:rsid w:val="002217BA"/>
    <w:rsid w:val="00224CF7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A51D9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07E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D1FD3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0739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122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4DCE"/>
    <w:rsid w:val="005F17EF"/>
    <w:rsid w:val="005F727F"/>
    <w:rsid w:val="0060251A"/>
    <w:rsid w:val="00611365"/>
    <w:rsid w:val="00612C5A"/>
    <w:rsid w:val="00623D9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0C99"/>
    <w:rsid w:val="00681A41"/>
    <w:rsid w:val="00681B69"/>
    <w:rsid w:val="0068298A"/>
    <w:rsid w:val="006831CA"/>
    <w:rsid w:val="0068629C"/>
    <w:rsid w:val="00690AFF"/>
    <w:rsid w:val="00693081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708"/>
    <w:rsid w:val="007E4830"/>
    <w:rsid w:val="007F21CA"/>
    <w:rsid w:val="007F2C7A"/>
    <w:rsid w:val="007F5736"/>
    <w:rsid w:val="007F592B"/>
    <w:rsid w:val="007F59D2"/>
    <w:rsid w:val="00800BB3"/>
    <w:rsid w:val="00800F8F"/>
    <w:rsid w:val="00804CA9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46508"/>
    <w:rsid w:val="008500E2"/>
    <w:rsid w:val="0085269E"/>
    <w:rsid w:val="00855184"/>
    <w:rsid w:val="00861D70"/>
    <w:rsid w:val="008637AB"/>
    <w:rsid w:val="00863FB3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0656"/>
    <w:rsid w:val="00881AA9"/>
    <w:rsid w:val="00883C5A"/>
    <w:rsid w:val="008865EF"/>
    <w:rsid w:val="008928CE"/>
    <w:rsid w:val="00894C40"/>
    <w:rsid w:val="00896EE0"/>
    <w:rsid w:val="008A22A0"/>
    <w:rsid w:val="008A256E"/>
    <w:rsid w:val="008A27E6"/>
    <w:rsid w:val="008B5A6F"/>
    <w:rsid w:val="008B6817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5D6C"/>
    <w:rsid w:val="0090712D"/>
    <w:rsid w:val="009107C2"/>
    <w:rsid w:val="00914371"/>
    <w:rsid w:val="00916B75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6DF3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189B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4D8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142BD"/>
    <w:rsid w:val="00A20D17"/>
    <w:rsid w:val="00A27179"/>
    <w:rsid w:val="00A277F7"/>
    <w:rsid w:val="00A2799B"/>
    <w:rsid w:val="00A301D0"/>
    <w:rsid w:val="00A308EC"/>
    <w:rsid w:val="00A30F7A"/>
    <w:rsid w:val="00A3333A"/>
    <w:rsid w:val="00A35154"/>
    <w:rsid w:val="00A36F2D"/>
    <w:rsid w:val="00A45B81"/>
    <w:rsid w:val="00A50339"/>
    <w:rsid w:val="00A53552"/>
    <w:rsid w:val="00A54F93"/>
    <w:rsid w:val="00A55E1D"/>
    <w:rsid w:val="00A61AAD"/>
    <w:rsid w:val="00A6236D"/>
    <w:rsid w:val="00A633D7"/>
    <w:rsid w:val="00A63B2F"/>
    <w:rsid w:val="00A70843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1518"/>
    <w:rsid w:val="00AA25AA"/>
    <w:rsid w:val="00AA2E52"/>
    <w:rsid w:val="00AA38C0"/>
    <w:rsid w:val="00AA5329"/>
    <w:rsid w:val="00AA539D"/>
    <w:rsid w:val="00AB363A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2D3D"/>
    <w:rsid w:val="00B43E4F"/>
    <w:rsid w:val="00B462CA"/>
    <w:rsid w:val="00B50119"/>
    <w:rsid w:val="00B50412"/>
    <w:rsid w:val="00B5565A"/>
    <w:rsid w:val="00B558A6"/>
    <w:rsid w:val="00B56C5D"/>
    <w:rsid w:val="00B57C23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C626D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47"/>
    <w:rsid w:val="00C05494"/>
    <w:rsid w:val="00C06573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43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1EAE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5F6"/>
    <w:rsid w:val="00CE7AEE"/>
    <w:rsid w:val="00CF0861"/>
    <w:rsid w:val="00CF0B69"/>
    <w:rsid w:val="00CF2526"/>
    <w:rsid w:val="00D113AF"/>
    <w:rsid w:val="00D12CE3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2B3F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A74D7"/>
    <w:rsid w:val="00DB4C1A"/>
    <w:rsid w:val="00DB6867"/>
    <w:rsid w:val="00DC016A"/>
    <w:rsid w:val="00DC1562"/>
    <w:rsid w:val="00DC3D73"/>
    <w:rsid w:val="00DC5F79"/>
    <w:rsid w:val="00DC6C64"/>
    <w:rsid w:val="00DD04D5"/>
    <w:rsid w:val="00DD0CB7"/>
    <w:rsid w:val="00DD190D"/>
    <w:rsid w:val="00DD3DB7"/>
    <w:rsid w:val="00DE08FD"/>
    <w:rsid w:val="00DE2AAA"/>
    <w:rsid w:val="00DE3B08"/>
    <w:rsid w:val="00DE49F6"/>
    <w:rsid w:val="00DF2A58"/>
    <w:rsid w:val="00DF3CC2"/>
    <w:rsid w:val="00DF7D24"/>
    <w:rsid w:val="00DF7F3C"/>
    <w:rsid w:val="00E02F02"/>
    <w:rsid w:val="00E057C4"/>
    <w:rsid w:val="00E074F8"/>
    <w:rsid w:val="00E12DF6"/>
    <w:rsid w:val="00E13263"/>
    <w:rsid w:val="00E14B46"/>
    <w:rsid w:val="00E2430A"/>
    <w:rsid w:val="00E30ACB"/>
    <w:rsid w:val="00E34071"/>
    <w:rsid w:val="00E370E7"/>
    <w:rsid w:val="00E41BDA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54A"/>
    <w:rsid w:val="00F03926"/>
    <w:rsid w:val="00F078C3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6F83"/>
    <w:rsid w:val="00F4783D"/>
    <w:rsid w:val="00F516CC"/>
    <w:rsid w:val="00F52D61"/>
    <w:rsid w:val="00F539B4"/>
    <w:rsid w:val="00F670B6"/>
    <w:rsid w:val="00F6732B"/>
    <w:rsid w:val="00F6761E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115C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character" w:customStyle="1" w:styleId="hl">
    <w:name w:val="hl"/>
    <w:basedOn w:val="a0"/>
    <w:rsid w:val="000B0EBC"/>
  </w:style>
  <w:style w:type="paragraph" w:customStyle="1" w:styleId="xl105">
    <w:name w:val="xl105"/>
    <w:basedOn w:val="a"/>
    <w:rsid w:val="00C81436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06">
    <w:name w:val="xl106"/>
    <w:basedOn w:val="a"/>
    <w:rsid w:val="00C81436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8143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C8143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C81436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BB7A-E1DD-4B12-BD9B-03A1A7C5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21612</Words>
  <Characters>123193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144516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2020-08-28T02:18:00Z</cp:lastPrinted>
  <dcterms:created xsi:type="dcterms:W3CDTF">2021-12-24T04:45:00Z</dcterms:created>
  <dcterms:modified xsi:type="dcterms:W3CDTF">2021-12-24T04:53:00Z</dcterms:modified>
</cp:coreProperties>
</file>