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27119C">
                  <w:pPr>
                    <w:jc w:val="center"/>
                    <w:rPr>
                      <w:sz w:val="28"/>
                      <w:szCs w:val="28"/>
                    </w:rPr>
                  </w:pPr>
                  <w:r w:rsidRPr="0027119C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5pt;height:100.5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264174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184DAD">
                    <w:rPr>
                      <w:sz w:val="28"/>
                      <w:szCs w:val="28"/>
                    </w:rPr>
                    <w:t>1</w:t>
                  </w:r>
                  <w:r w:rsidR="00264174">
                    <w:rPr>
                      <w:sz w:val="28"/>
                      <w:szCs w:val="28"/>
                    </w:rPr>
                    <w:t>7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</w:t>
                  </w:r>
                  <w:r w:rsidR="00264174">
                    <w:rPr>
                      <w:sz w:val="28"/>
                      <w:szCs w:val="28"/>
                    </w:rPr>
                    <w:t>30</w:t>
                  </w:r>
                  <w:r w:rsidR="002658D5">
                    <w:rPr>
                      <w:sz w:val="28"/>
                      <w:szCs w:val="28"/>
                    </w:rPr>
                    <w:t xml:space="preserve"> августа</w:t>
                  </w:r>
                  <w:r w:rsidR="00D81AE1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11345E">
                    <w:rPr>
                      <w:sz w:val="28"/>
                      <w:szCs w:val="28"/>
                    </w:rPr>
                    <w:t>2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D3113D" w:rsidRPr="00D3113D" w:rsidRDefault="00D3113D" w:rsidP="00D3113D">
      <w:pPr>
        <w:bidi/>
        <w:rPr>
          <w:sz w:val="18"/>
          <w:szCs w:val="18"/>
        </w:rPr>
      </w:pPr>
    </w:p>
    <w:p w:rsidR="006A281D" w:rsidRPr="006A281D" w:rsidRDefault="006A281D" w:rsidP="006A281D">
      <w:pPr>
        <w:pStyle w:val="9"/>
        <w:tabs>
          <w:tab w:val="clear" w:pos="15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A281D">
        <w:rPr>
          <w:rFonts w:ascii="Times New Roman" w:hAnsi="Times New Roman" w:cs="Times New Roman"/>
          <w:b/>
          <w:sz w:val="18"/>
          <w:szCs w:val="18"/>
        </w:rPr>
        <w:t>АДМИНИСТРАЦИЯ ПОСЕЛКА БОЛЬШАЯ ИРБА</w:t>
      </w:r>
    </w:p>
    <w:p w:rsidR="006A281D" w:rsidRPr="006A281D" w:rsidRDefault="006A281D" w:rsidP="006A281D">
      <w:pPr>
        <w:pStyle w:val="ConsPlusTitle"/>
        <w:tabs>
          <w:tab w:val="num" w:pos="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A281D">
        <w:rPr>
          <w:rFonts w:ascii="Times New Roman" w:hAnsi="Times New Roman" w:cs="Times New Roman"/>
          <w:sz w:val="18"/>
          <w:szCs w:val="18"/>
        </w:rPr>
        <w:t>КУРАГИНСКОГО РАЙОНА</w:t>
      </w:r>
    </w:p>
    <w:p w:rsidR="006A281D" w:rsidRPr="006A281D" w:rsidRDefault="006A281D" w:rsidP="006A281D">
      <w:pPr>
        <w:pStyle w:val="ConsPlusTitle"/>
        <w:tabs>
          <w:tab w:val="num" w:pos="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A281D">
        <w:rPr>
          <w:rFonts w:ascii="Times New Roman" w:hAnsi="Times New Roman" w:cs="Times New Roman"/>
          <w:sz w:val="18"/>
          <w:szCs w:val="18"/>
        </w:rPr>
        <w:t>КРАСНОЯРСКОГО КРАЯ</w:t>
      </w:r>
    </w:p>
    <w:p w:rsidR="006A281D" w:rsidRPr="006A281D" w:rsidRDefault="006A281D" w:rsidP="006A281D">
      <w:pPr>
        <w:pStyle w:val="ConsPlusTitle"/>
        <w:tabs>
          <w:tab w:val="num" w:pos="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A281D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6A281D" w:rsidRPr="006A281D" w:rsidRDefault="006A281D" w:rsidP="006A281D">
      <w:pPr>
        <w:tabs>
          <w:tab w:val="left" w:pos="915"/>
          <w:tab w:val="center" w:pos="4677"/>
          <w:tab w:val="left" w:pos="7710"/>
        </w:tabs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22.08.2022        </w:t>
      </w:r>
      <w:proofErr w:type="spellStart"/>
      <w:r w:rsidRPr="006A281D">
        <w:rPr>
          <w:sz w:val="18"/>
          <w:szCs w:val="18"/>
        </w:rPr>
        <w:t>пгт</w:t>
      </w:r>
      <w:proofErr w:type="spellEnd"/>
      <w:r w:rsidRPr="006A281D">
        <w:rPr>
          <w:sz w:val="18"/>
          <w:szCs w:val="18"/>
        </w:rPr>
        <w:t xml:space="preserve"> Большая Ирба          № 43-п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jc w:val="both"/>
        <w:rPr>
          <w:bCs/>
          <w:iCs/>
          <w:sz w:val="18"/>
          <w:szCs w:val="18"/>
        </w:rPr>
      </w:pPr>
      <w:r w:rsidRPr="006A281D">
        <w:rPr>
          <w:sz w:val="18"/>
          <w:szCs w:val="18"/>
        </w:rPr>
        <w:t xml:space="preserve">Об утверждении административного регламента предоставления государственной (муниципальной) услуги </w:t>
      </w:r>
      <w:r w:rsidRPr="006A281D">
        <w:rPr>
          <w:bCs/>
          <w:sz w:val="18"/>
          <w:szCs w:val="1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r w:rsidRPr="006A281D">
        <w:rPr>
          <w:bCs/>
          <w:iCs/>
          <w:sz w:val="18"/>
          <w:szCs w:val="18"/>
        </w:rPr>
        <w:t xml:space="preserve">муниципального образования поселок </w:t>
      </w:r>
      <w:proofErr w:type="gramStart"/>
      <w:r w:rsidRPr="006A281D">
        <w:rPr>
          <w:bCs/>
          <w:iCs/>
          <w:sz w:val="18"/>
          <w:szCs w:val="18"/>
        </w:rPr>
        <w:t>Большая</w:t>
      </w:r>
      <w:proofErr w:type="gramEnd"/>
      <w:r w:rsidRPr="006A281D">
        <w:rPr>
          <w:bCs/>
          <w:iCs/>
          <w:sz w:val="18"/>
          <w:szCs w:val="18"/>
        </w:rPr>
        <w:t xml:space="preserve"> Ирба Курагинского района</w:t>
      </w:r>
      <w:r w:rsidRPr="006A281D">
        <w:rPr>
          <w:bCs/>
          <w:sz w:val="18"/>
          <w:szCs w:val="18"/>
        </w:rPr>
        <w:t xml:space="preserve">» 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i/>
          <w:sz w:val="18"/>
          <w:szCs w:val="18"/>
        </w:rPr>
      </w:pPr>
      <w:r w:rsidRPr="006A281D">
        <w:rPr>
          <w:bCs/>
          <w:sz w:val="18"/>
          <w:szCs w:val="18"/>
        </w:rPr>
        <w:t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поселка</w:t>
      </w:r>
      <w:r w:rsidRPr="006A281D">
        <w:rPr>
          <w:bCs/>
          <w:i/>
          <w:sz w:val="18"/>
          <w:szCs w:val="18"/>
        </w:rPr>
        <w:t xml:space="preserve"> </w:t>
      </w:r>
      <w:r w:rsidRPr="006A281D">
        <w:rPr>
          <w:bCs/>
          <w:sz w:val="18"/>
          <w:szCs w:val="18"/>
        </w:rPr>
        <w:t>Большая Ирба от 04.09.2014 № 69-п</w:t>
      </w:r>
      <w:r w:rsidRPr="006A281D">
        <w:rPr>
          <w:bCs/>
          <w:i/>
          <w:sz w:val="18"/>
          <w:szCs w:val="18"/>
        </w:rPr>
        <w:t xml:space="preserve"> </w:t>
      </w:r>
      <w:r w:rsidRPr="006A281D">
        <w:rPr>
          <w:bCs/>
          <w:sz w:val="18"/>
          <w:szCs w:val="18"/>
        </w:rPr>
        <w:t xml:space="preserve">«О порядке разработки и утверждения административных регламентов оказания муниципальных услуг администрацией поселка Большая Ирба», руководствуясь Уставом муниципального </w:t>
      </w:r>
      <w:proofErr w:type="gramStart"/>
      <w:r w:rsidRPr="006A281D">
        <w:rPr>
          <w:bCs/>
          <w:sz w:val="18"/>
          <w:szCs w:val="18"/>
        </w:rPr>
        <w:t>образования</w:t>
      </w:r>
      <w:proofErr w:type="gramEnd"/>
      <w:r w:rsidRPr="006A281D">
        <w:rPr>
          <w:bCs/>
          <w:sz w:val="18"/>
          <w:szCs w:val="18"/>
        </w:rPr>
        <w:t xml:space="preserve"> поселок Большая Ирба Курагинского района, ПОСТАНОВЛЯЮ: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i/>
          <w:sz w:val="18"/>
          <w:szCs w:val="18"/>
        </w:rPr>
      </w:pPr>
      <w:r w:rsidRPr="006A281D">
        <w:rPr>
          <w:sz w:val="18"/>
          <w:szCs w:val="18"/>
        </w:rPr>
        <w:t xml:space="preserve">1. Утвердить Административный регламент предоставления муниципальной услуги </w:t>
      </w:r>
      <w:r w:rsidRPr="006A281D">
        <w:rPr>
          <w:bCs/>
          <w:sz w:val="18"/>
          <w:szCs w:val="1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r w:rsidRPr="006A281D">
        <w:rPr>
          <w:bCs/>
          <w:iCs/>
          <w:sz w:val="18"/>
          <w:szCs w:val="18"/>
        </w:rPr>
        <w:t xml:space="preserve">муниципального образования поселок </w:t>
      </w:r>
      <w:proofErr w:type="gramStart"/>
      <w:r w:rsidRPr="006A281D">
        <w:rPr>
          <w:bCs/>
          <w:iCs/>
          <w:sz w:val="18"/>
          <w:szCs w:val="18"/>
        </w:rPr>
        <w:t>Большая</w:t>
      </w:r>
      <w:proofErr w:type="gramEnd"/>
      <w:r w:rsidRPr="006A281D">
        <w:rPr>
          <w:bCs/>
          <w:iCs/>
          <w:sz w:val="18"/>
          <w:szCs w:val="18"/>
        </w:rPr>
        <w:t xml:space="preserve"> Ирба Курагинского района</w:t>
      </w:r>
      <w:r w:rsidRPr="006A281D">
        <w:rPr>
          <w:bCs/>
          <w:sz w:val="18"/>
          <w:szCs w:val="18"/>
        </w:rPr>
        <w:t xml:space="preserve">» </w:t>
      </w:r>
      <w:r w:rsidRPr="006A281D">
        <w:rPr>
          <w:sz w:val="18"/>
          <w:szCs w:val="18"/>
        </w:rPr>
        <w:t>согласно приложению.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i/>
          <w:sz w:val="18"/>
          <w:szCs w:val="18"/>
        </w:rPr>
      </w:pPr>
      <w:r w:rsidRPr="006A281D">
        <w:rPr>
          <w:bCs/>
          <w:sz w:val="18"/>
          <w:szCs w:val="18"/>
        </w:rPr>
        <w:t xml:space="preserve">2. </w:t>
      </w:r>
      <w:proofErr w:type="gramStart"/>
      <w:r w:rsidRPr="006A281D">
        <w:rPr>
          <w:bCs/>
          <w:sz w:val="18"/>
          <w:szCs w:val="18"/>
        </w:rPr>
        <w:t>Контроль за</w:t>
      </w:r>
      <w:proofErr w:type="gramEnd"/>
      <w:r w:rsidRPr="006A281D">
        <w:rPr>
          <w:bCs/>
          <w:sz w:val="18"/>
          <w:szCs w:val="18"/>
        </w:rPr>
        <w:t xml:space="preserve"> исполнением настоящего постановления оставляю за собой.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i/>
          <w:sz w:val="18"/>
          <w:szCs w:val="18"/>
        </w:rPr>
      </w:pPr>
      <w:r w:rsidRPr="006A281D">
        <w:rPr>
          <w:sz w:val="18"/>
          <w:szCs w:val="18"/>
        </w:rPr>
        <w:t>3. Постановление вступает в силу в день, следующий за днем его официального опубликования в газете «Ирбинский вестник».</w:t>
      </w:r>
    </w:p>
    <w:p w:rsidR="006A281D" w:rsidRDefault="006A281D" w:rsidP="006A281D">
      <w:pPr>
        <w:widowControl w:val="0"/>
        <w:tabs>
          <w:tab w:val="left" w:pos="567"/>
        </w:tabs>
        <w:contextualSpacing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Глава поселка</w:t>
      </w:r>
      <w:r>
        <w:rPr>
          <w:bCs/>
          <w:sz w:val="18"/>
          <w:szCs w:val="18"/>
        </w:rPr>
        <w:t xml:space="preserve">                     </w:t>
      </w:r>
      <w:r w:rsidRPr="006A281D">
        <w:rPr>
          <w:bCs/>
          <w:sz w:val="18"/>
          <w:szCs w:val="18"/>
        </w:rPr>
        <w:t xml:space="preserve">        М.В. Конюхова</w:t>
      </w:r>
    </w:p>
    <w:p w:rsidR="006A281D" w:rsidRDefault="006A281D" w:rsidP="006A281D">
      <w:pPr>
        <w:widowControl w:val="0"/>
        <w:tabs>
          <w:tab w:val="left" w:pos="567"/>
        </w:tabs>
        <w:contextualSpacing/>
        <w:jc w:val="right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Приложение</w:t>
      </w:r>
    </w:p>
    <w:p w:rsidR="006A281D" w:rsidRDefault="006A281D" w:rsidP="006A281D">
      <w:pPr>
        <w:widowControl w:val="0"/>
        <w:tabs>
          <w:tab w:val="left" w:pos="567"/>
        </w:tabs>
        <w:contextualSpacing/>
        <w:jc w:val="right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 к постановлению администрации </w:t>
      </w:r>
    </w:p>
    <w:p w:rsidR="006A281D" w:rsidRPr="006A281D" w:rsidRDefault="006A281D" w:rsidP="006A281D">
      <w:pPr>
        <w:widowControl w:val="0"/>
        <w:tabs>
          <w:tab w:val="left" w:pos="567"/>
        </w:tabs>
        <w:contextualSpacing/>
        <w:jc w:val="right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поселка </w:t>
      </w:r>
      <w:proofErr w:type="gramStart"/>
      <w:r w:rsidRPr="006A281D">
        <w:rPr>
          <w:bCs/>
          <w:sz w:val="18"/>
          <w:szCs w:val="18"/>
        </w:rPr>
        <w:t>Большая</w:t>
      </w:r>
      <w:proofErr w:type="gramEnd"/>
      <w:r w:rsidRPr="006A281D">
        <w:rPr>
          <w:bCs/>
          <w:sz w:val="18"/>
          <w:szCs w:val="18"/>
        </w:rPr>
        <w:t xml:space="preserve"> Ирба от 22.08.2022 № 43-п</w:t>
      </w:r>
    </w:p>
    <w:p w:rsidR="006A281D" w:rsidRPr="006A281D" w:rsidRDefault="006A281D" w:rsidP="006A281D">
      <w:pPr>
        <w:widowControl w:val="0"/>
        <w:tabs>
          <w:tab w:val="left" w:pos="567"/>
        </w:tabs>
        <w:contextualSpacing/>
        <w:jc w:val="center"/>
        <w:rPr>
          <w:sz w:val="18"/>
          <w:szCs w:val="18"/>
        </w:rPr>
      </w:pPr>
      <w:r w:rsidRPr="006A281D">
        <w:rPr>
          <w:sz w:val="18"/>
          <w:szCs w:val="18"/>
        </w:rPr>
        <w:t xml:space="preserve">Административный регламент </w:t>
      </w:r>
    </w:p>
    <w:p w:rsidR="006A281D" w:rsidRPr="006A281D" w:rsidRDefault="006A281D" w:rsidP="006A281D">
      <w:pPr>
        <w:widowControl w:val="0"/>
        <w:tabs>
          <w:tab w:val="left" w:pos="567"/>
        </w:tabs>
        <w:contextualSpacing/>
        <w:jc w:val="center"/>
        <w:rPr>
          <w:bCs/>
          <w:sz w:val="18"/>
          <w:szCs w:val="18"/>
        </w:rPr>
      </w:pPr>
      <w:r w:rsidRPr="006A281D">
        <w:rPr>
          <w:sz w:val="18"/>
          <w:szCs w:val="18"/>
        </w:rPr>
        <w:t xml:space="preserve">предоставления муниципальной услуги </w:t>
      </w:r>
      <w:r w:rsidRPr="006A281D">
        <w:rPr>
          <w:bCs/>
          <w:sz w:val="18"/>
          <w:szCs w:val="1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r w:rsidRPr="006A281D">
        <w:rPr>
          <w:bCs/>
          <w:iCs/>
          <w:sz w:val="18"/>
          <w:szCs w:val="18"/>
        </w:rPr>
        <w:t xml:space="preserve">муниципального образования поселок </w:t>
      </w:r>
      <w:proofErr w:type="gramStart"/>
      <w:r w:rsidRPr="006A281D">
        <w:rPr>
          <w:bCs/>
          <w:iCs/>
          <w:sz w:val="18"/>
          <w:szCs w:val="18"/>
        </w:rPr>
        <w:t>Большая</w:t>
      </w:r>
      <w:proofErr w:type="gramEnd"/>
      <w:r w:rsidRPr="006A281D">
        <w:rPr>
          <w:bCs/>
          <w:iCs/>
          <w:sz w:val="18"/>
          <w:szCs w:val="18"/>
        </w:rPr>
        <w:t xml:space="preserve"> Ирба Курагинского района</w:t>
      </w:r>
      <w:r w:rsidRPr="006A281D">
        <w:rPr>
          <w:bCs/>
          <w:sz w:val="18"/>
          <w:szCs w:val="18"/>
        </w:rPr>
        <w:t>»</w:t>
      </w:r>
    </w:p>
    <w:p w:rsidR="006A281D" w:rsidRPr="006A281D" w:rsidRDefault="006A281D" w:rsidP="006A281D">
      <w:pPr>
        <w:widowControl w:val="0"/>
        <w:tabs>
          <w:tab w:val="left" w:pos="567"/>
        </w:tabs>
        <w:contextualSpacing/>
        <w:jc w:val="both"/>
        <w:rPr>
          <w:i/>
          <w:iCs/>
          <w:sz w:val="18"/>
          <w:szCs w:val="18"/>
        </w:rPr>
      </w:pPr>
    </w:p>
    <w:p w:rsidR="006A281D" w:rsidRPr="006A281D" w:rsidRDefault="006A281D" w:rsidP="006A281D">
      <w:pPr>
        <w:widowControl w:val="0"/>
        <w:numPr>
          <w:ilvl w:val="0"/>
          <w:numId w:val="23"/>
        </w:numPr>
        <w:tabs>
          <w:tab w:val="left" w:pos="567"/>
        </w:tabs>
        <w:suppressAutoHyphens w:val="0"/>
        <w:ind w:left="0" w:firstLine="0"/>
        <w:contextualSpacing/>
        <w:jc w:val="center"/>
        <w:rPr>
          <w:b/>
          <w:sz w:val="18"/>
          <w:szCs w:val="18"/>
        </w:rPr>
      </w:pPr>
      <w:r w:rsidRPr="006A281D">
        <w:rPr>
          <w:b/>
          <w:sz w:val="18"/>
          <w:szCs w:val="18"/>
        </w:rPr>
        <w:lastRenderedPageBreak/>
        <w:t>Общие положения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gramStart"/>
      <w:r w:rsidRPr="006A281D">
        <w:rPr>
          <w:sz w:val="18"/>
          <w:szCs w:val="18"/>
        </w:rPr>
        <w:t>Административный регламент предоставления государственной услуги «</w:t>
      </w:r>
      <w:r w:rsidRPr="006A281D">
        <w:rPr>
          <w:bCs/>
          <w:sz w:val="18"/>
          <w:szCs w:val="1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поселок Большая Ирба Курагинского района</w:t>
      </w:r>
      <w:r w:rsidRPr="006A281D">
        <w:rPr>
          <w:sz w:val="18"/>
          <w:szCs w:val="18"/>
        </w:rPr>
        <w:t>» разработан в целях повышения качества и 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направлению уведомлений о планируемом сносе объекта капитального строительства</w:t>
      </w:r>
      <w:proofErr w:type="gramEnd"/>
      <w:r w:rsidRPr="006A281D">
        <w:rPr>
          <w:sz w:val="18"/>
          <w:szCs w:val="18"/>
        </w:rPr>
        <w:t xml:space="preserve"> и уведомлений о завершении сноса объекта капитального строительства на территории </w:t>
      </w:r>
      <w:r w:rsidRPr="006A281D">
        <w:rPr>
          <w:bCs/>
          <w:sz w:val="18"/>
          <w:szCs w:val="18"/>
        </w:rPr>
        <w:t xml:space="preserve">муниципального образования поселок </w:t>
      </w:r>
      <w:proofErr w:type="gramStart"/>
      <w:r w:rsidRPr="006A281D">
        <w:rPr>
          <w:bCs/>
          <w:sz w:val="18"/>
          <w:szCs w:val="18"/>
        </w:rPr>
        <w:t>Большая</w:t>
      </w:r>
      <w:proofErr w:type="gramEnd"/>
      <w:r w:rsidRPr="006A281D">
        <w:rPr>
          <w:bCs/>
          <w:sz w:val="18"/>
          <w:szCs w:val="18"/>
        </w:rPr>
        <w:t xml:space="preserve"> Ирба Курагинского района</w:t>
      </w:r>
      <w:r w:rsidRPr="006A281D">
        <w:rPr>
          <w:iCs/>
          <w:sz w:val="18"/>
          <w:szCs w:val="18"/>
        </w:rPr>
        <w:t xml:space="preserve">. Настоящий Административный регламент регулирует отношения, возникающие при оказании </w:t>
      </w:r>
      <w:proofErr w:type="gramStart"/>
      <w:r w:rsidRPr="006A281D">
        <w:rPr>
          <w:iCs/>
          <w:sz w:val="18"/>
          <w:szCs w:val="18"/>
        </w:rPr>
        <w:t>следующих</w:t>
      </w:r>
      <w:proofErr w:type="gramEnd"/>
      <w:r w:rsidRPr="006A281D">
        <w:rPr>
          <w:iCs/>
          <w:sz w:val="18"/>
          <w:szCs w:val="18"/>
        </w:rPr>
        <w:t xml:space="preserve"> </w:t>
      </w:r>
      <w:proofErr w:type="spellStart"/>
      <w:r w:rsidRPr="006A281D">
        <w:rPr>
          <w:iCs/>
          <w:sz w:val="18"/>
          <w:szCs w:val="18"/>
        </w:rPr>
        <w:t>подуслуг</w:t>
      </w:r>
      <w:proofErr w:type="spellEnd"/>
      <w:r w:rsidRPr="006A281D">
        <w:rPr>
          <w:iCs/>
          <w:sz w:val="18"/>
          <w:szCs w:val="18"/>
        </w:rPr>
        <w:t>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iCs/>
          <w:sz w:val="18"/>
          <w:szCs w:val="18"/>
        </w:rPr>
        <w:t>1. Направление уведомления о сносе объекта капитального строительства.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2. Направление уведомления о завершении сноса объекта капитального строительства.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1.2. Заявителями на получение государственной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1.4. Информирование о порядке предоставления государственной (муниципальной) услуги осуществляется: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1) непосредственно при личном приеме заявителя в </w:t>
      </w:r>
      <w:r w:rsidRPr="006A281D">
        <w:rPr>
          <w:iCs/>
          <w:sz w:val="18"/>
          <w:szCs w:val="18"/>
        </w:rPr>
        <w:t xml:space="preserve">администрации поселка </w:t>
      </w:r>
      <w:proofErr w:type="gramStart"/>
      <w:r w:rsidRPr="006A281D">
        <w:rPr>
          <w:iCs/>
          <w:sz w:val="18"/>
          <w:szCs w:val="18"/>
        </w:rPr>
        <w:t>Большая</w:t>
      </w:r>
      <w:proofErr w:type="gramEnd"/>
      <w:r w:rsidRPr="006A281D">
        <w:rPr>
          <w:iCs/>
          <w:sz w:val="18"/>
          <w:szCs w:val="18"/>
        </w:rPr>
        <w:t xml:space="preserve"> Ирба</w:t>
      </w:r>
      <w:r w:rsidRPr="006A281D">
        <w:rPr>
          <w:sz w:val="18"/>
          <w:szCs w:val="18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2) по телефону в Уполномоченном органе или многофункциональном центре;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3) письменно, в том числе посредством электронной почты, факсимильной связи;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lastRenderedPageBreak/>
        <w:t>4) посредством размещения в открытой и доступной форме информации:</w:t>
      </w:r>
    </w:p>
    <w:p w:rsidR="006A281D" w:rsidRPr="006A281D" w:rsidRDefault="006A281D" w:rsidP="006A281D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6A281D">
        <w:rPr>
          <w:bCs/>
          <w:sz w:val="18"/>
          <w:szCs w:val="18"/>
        </w:rPr>
        <w:t xml:space="preserve"> </w:t>
      </w:r>
      <w:r w:rsidRPr="006A281D">
        <w:rPr>
          <w:sz w:val="18"/>
          <w:szCs w:val="18"/>
        </w:rPr>
        <w:t>(https://www.gosuslugi.ru/) (далее – ЕПГУ, Единый портал);</w:t>
      </w:r>
    </w:p>
    <w:p w:rsidR="006A281D" w:rsidRPr="006A281D" w:rsidRDefault="006A281D" w:rsidP="006A281D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18"/>
          <w:szCs w:val="18"/>
        </w:rPr>
      </w:pPr>
      <w:r w:rsidRPr="006A281D">
        <w:rPr>
          <w:bCs/>
          <w:sz w:val="18"/>
          <w:szCs w:val="1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на официальном сайте Уполномоченного органа</w:t>
      </w:r>
      <w:r w:rsidRPr="006A281D">
        <w:rPr>
          <w:i/>
          <w:iCs/>
          <w:sz w:val="18"/>
          <w:szCs w:val="18"/>
        </w:rPr>
        <w:t xml:space="preserve"> </w:t>
      </w:r>
      <w:hyperlink r:id="rId9" w:history="1">
        <w:r w:rsidRPr="006A281D">
          <w:rPr>
            <w:rStyle w:val="a5"/>
            <w:i/>
            <w:iCs/>
            <w:sz w:val="18"/>
            <w:szCs w:val="18"/>
          </w:rPr>
          <w:t>http://большая-ирба.рф/</w:t>
        </w:r>
      </w:hyperlink>
      <w:r w:rsidRPr="006A281D">
        <w:rPr>
          <w:sz w:val="18"/>
          <w:szCs w:val="18"/>
        </w:rPr>
        <w:t>;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1.5. Информирование осуществляется по вопросам, касающимся: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способов подачи </w:t>
      </w:r>
      <w:r w:rsidRPr="006A281D">
        <w:rPr>
          <w:bCs/>
          <w:sz w:val="18"/>
          <w:szCs w:val="1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 w:rsidRPr="006A281D">
        <w:rPr>
          <w:sz w:val="18"/>
          <w:szCs w:val="18"/>
        </w:rPr>
        <w:t>;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адресов Уполномоченного органа и многофункциональных центров, обращение в которые необходимо для предоставления государственной услуги;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документов, необходимых для предоставления государственной (муниципальной) услуги;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порядка и сроков предоставления государственной (муниципальной) услуги;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порядка получения сведений о ходе рассмотрения </w:t>
      </w:r>
      <w:r w:rsidRPr="006A281D">
        <w:rPr>
          <w:bCs/>
          <w:sz w:val="18"/>
          <w:szCs w:val="18"/>
        </w:rPr>
        <w:t>уведомления об окончании строительства</w:t>
      </w:r>
      <w:r w:rsidRPr="006A281D">
        <w:rPr>
          <w:sz w:val="18"/>
          <w:szCs w:val="18"/>
        </w:rPr>
        <w:t xml:space="preserve"> и о результатах предоставления муниципальной услуги;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</w:t>
      </w:r>
      <w:r w:rsidRPr="006A281D">
        <w:rPr>
          <w:sz w:val="18"/>
          <w:szCs w:val="18"/>
        </w:rPr>
        <w:lastRenderedPageBreak/>
        <w:t>(</w:t>
      </w:r>
      <w:proofErr w:type="gramStart"/>
      <w:r w:rsidRPr="006A281D">
        <w:rPr>
          <w:sz w:val="18"/>
          <w:szCs w:val="18"/>
        </w:rPr>
        <w:t xml:space="preserve">муниципальной) </w:t>
      </w:r>
      <w:proofErr w:type="gramEnd"/>
      <w:r w:rsidRPr="006A281D">
        <w:rPr>
          <w:sz w:val="18"/>
          <w:szCs w:val="18"/>
        </w:rPr>
        <w:t>услуги осуществляется бесплатно.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A281D">
        <w:rPr>
          <w:sz w:val="18"/>
          <w:szCs w:val="18"/>
        </w:rPr>
        <w:t>обратившихся</w:t>
      </w:r>
      <w:proofErr w:type="gramEnd"/>
      <w:r w:rsidRPr="006A281D">
        <w:rPr>
          <w:sz w:val="18"/>
          <w:szCs w:val="18"/>
        </w:rPr>
        <w:t xml:space="preserve"> по интересующим вопросам.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Если должностное лицо Уполномоченного органа не может самостоятельно дать ответ, телефонный звонок</w:t>
      </w:r>
      <w:r w:rsidRPr="006A281D">
        <w:rPr>
          <w:i/>
          <w:sz w:val="18"/>
          <w:szCs w:val="18"/>
        </w:rPr>
        <w:t xml:space="preserve"> </w:t>
      </w:r>
      <w:r w:rsidRPr="006A281D">
        <w:rPr>
          <w:sz w:val="18"/>
          <w:szCs w:val="1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изложить обращение в письменной форме; 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назначить другое время для консультаций.</w:t>
      </w:r>
    </w:p>
    <w:p w:rsidR="006A281D" w:rsidRPr="006A281D" w:rsidRDefault="006A281D" w:rsidP="006A281D">
      <w:pPr>
        <w:tabs>
          <w:tab w:val="left" w:pos="7425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Продолжительность информирования по телефону не должна превышать 10 минут.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Информирование осуществляется в соответствии с графиком приема граждан.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1.7. </w:t>
      </w:r>
      <w:proofErr w:type="gramStart"/>
      <w:r w:rsidRPr="006A281D">
        <w:rPr>
          <w:sz w:val="18"/>
          <w:szCs w:val="18"/>
        </w:rPr>
        <w:t xml:space="preserve"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 w:rsidRPr="006A281D">
          <w:rPr>
            <w:sz w:val="18"/>
            <w:szCs w:val="18"/>
          </w:rPr>
          <w:t>пункте</w:t>
        </w:r>
      </w:hyperlink>
      <w:r w:rsidRPr="006A281D">
        <w:rPr>
          <w:sz w:val="18"/>
          <w:szCs w:val="1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gramStart"/>
      <w:r w:rsidRPr="006A281D">
        <w:rPr>
          <w:sz w:val="18"/>
          <w:szCs w:val="18"/>
        </w:rPr>
        <w:t xml:space="preserve"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</w:t>
      </w:r>
      <w:r w:rsidRPr="006A281D">
        <w:rPr>
          <w:sz w:val="18"/>
          <w:szCs w:val="18"/>
        </w:rPr>
        <w:lastRenderedPageBreak/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1.9. На официальном сайте Уполномоченного органа, на стендах в местах предоставления государственной (муниципальной) услуги и в многофункциональном центре размещается следующая справочная информация: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</w:t>
      </w:r>
      <w:proofErr w:type="spellStart"/>
      <w:r w:rsidRPr="006A281D">
        <w:rPr>
          <w:sz w:val="18"/>
          <w:szCs w:val="18"/>
        </w:rPr>
        <w:t>телефона-автоинформатора</w:t>
      </w:r>
      <w:proofErr w:type="spellEnd"/>
      <w:r w:rsidRPr="006A281D">
        <w:rPr>
          <w:sz w:val="18"/>
          <w:szCs w:val="18"/>
        </w:rPr>
        <w:t xml:space="preserve"> (при наличии);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1.12. Информация о ходе рассмотрения </w:t>
      </w:r>
      <w:r w:rsidRPr="006A281D">
        <w:rPr>
          <w:bCs/>
          <w:sz w:val="18"/>
          <w:szCs w:val="18"/>
        </w:rPr>
        <w:t>уведомления об окончании строительства</w:t>
      </w:r>
      <w:r w:rsidRPr="006A281D">
        <w:rPr>
          <w:sz w:val="18"/>
          <w:szCs w:val="18"/>
        </w:rPr>
        <w:t xml:space="preserve"> и о результатах предоставления государственной (муниципальной) услуги может быть получена заявителем (его представителем) в личном кабинете на ЕПГУ, </w:t>
      </w:r>
      <w:bookmarkStart w:id="0" w:name="_Hlk79013065"/>
      <w:r w:rsidRPr="006A281D">
        <w:rPr>
          <w:sz w:val="18"/>
          <w:szCs w:val="18"/>
        </w:rPr>
        <w:t xml:space="preserve">региональном портале, </w:t>
      </w:r>
      <w:bookmarkEnd w:id="0"/>
      <w:r w:rsidRPr="006A281D">
        <w:rPr>
          <w:sz w:val="18"/>
          <w:szCs w:val="18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6A281D" w:rsidRPr="006A281D" w:rsidRDefault="006A281D" w:rsidP="006A281D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6A281D">
        <w:rPr>
          <w:b/>
          <w:bCs/>
          <w:sz w:val="18"/>
          <w:szCs w:val="18"/>
        </w:rPr>
        <w:t>II. Стандарт предоставления государственной (муниципальной)</w:t>
      </w:r>
      <w:r w:rsidRPr="006A281D">
        <w:rPr>
          <w:sz w:val="18"/>
          <w:szCs w:val="18"/>
        </w:rPr>
        <w:t xml:space="preserve"> </w:t>
      </w:r>
      <w:r w:rsidRPr="006A281D">
        <w:rPr>
          <w:b/>
          <w:bCs/>
          <w:sz w:val="18"/>
          <w:szCs w:val="18"/>
        </w:rPr>
        <w:t>услуги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2.1. Наименование государственной и муниципальной услуги -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Государственная услуга предоставляется Уполномоченным органом </w:t>
      </w:r>
      <w:r w:rsidRPr="006A281D">
        <w:rPr>
          <w:bCs/>
          <w:iCs/>
          <w:sz w:val="18"/>
          <w:szCs w:val="18"/>
        </w:rPr>
        <w:t>администрацией поселка Большая Ирба Курагинского района.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2.2. Состав заявителей.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lastRenderedPageBreak/>
        <w:t>Заявителями при обращении за получением услуги являются застройщики.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2.3. Правовые основания для предоставления услуги: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Градостроительный кодекс Российской Федерации;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Земельный кодекс Российской Федерации;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Федеральный закон "Об общих принципах организации местного самоуправления в Российской Федерации";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Федеральный закон "Об организации предоставления государственных и муниципальных услуг";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Федеральный закон "Об электронной подписи";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Федеральный закон "О персональных данных";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постановление Правительства Российской Федерации от 22 декабря 2012 г. № 1376 "Об утверждении </w:t>
      </w:r>
      <w:proofErr w:type="gramStart"/>
      <w:r w:rsidRPr="006A281D">
        <w:rPr>
          <w:bCs/>
          <w:sz w:val="18"/>
          <w:szCs w:val="1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A281D">
        <w:rPr>
          <w:bCs/>
          <w:sz w:val="18"/>
          <w:szCs w:val="18"/>
        </w:rPr>
        <w:t xml:space="preserve"> и муниципальных услуг";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постановление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постановление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proofErr w:type="gramStart"/>
      <w:r w:rsidRPr="006A281D">
        <w:rPr>
          <w:bCs/>
          <w:sz w:val="18"/>
          <w:szCs w:val="18"/>
        </w:rPr>
        <w:t>постановление Правительства Российской Федерации от 18 марта 2015 г. №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</w:r>
      <w:proofErr w:type="gramEnd"/>
      <w:r w:rsidRPr="006A281D">
        <w:rPr>
          <w:bCs/>
          <w:sz w:val="18"/>
          <w:szCs w:val="18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</w:t>
      </w:r>
      <w:r w:rsidRPr="006A281D">
        <w:rPr>
          <w:bCs/>
          <w:sz w:val="18"/>
          <w:szCs w:val="18"/>
        </w:rPr>
        <w:lastRenderedPageBreak/>
        <w:t xml:space="preserve">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6A281D">
        <w:rPr>
          <w:bCs/>
          <w:sz w:val="18"/>
          <w:szCs w:val="18"/>
        </w:rPr>
        <w:t>заверение выписок</w:t>
      </w:r>
      <w:proofErr w:type="gramEnd"/>
      <w:r w:rsidRPr="006A281D">
        <w:rPr>
          <w:bCs/>
          <w:sz w:val="18"/>
          <w:szCs w:val="18"/>
        </w:rPr>
        <w:t xml:space="preserve"> из указанных информационных систем;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постановление Правительства Российской Федерации от 26 марта 2016 г. № 236 "О требованиях к предоставлению в электронной форме государственных и муниципальных услуг";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нормативный правовой акт, субъекта Российской Федерации, 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2.4. </w:t>
      </w:r>
      <w:proofErr w:type="gramStart"/>
      <w:r w:rsidRPr="006A281D">
        <w:rPr>
          <w:bCs/>
          <w:sz w:val="18"/>
          <w:szCs w:val="18"/>
        </w:rPr>
        <w:t>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</w:t>
      </w:r>
      <w:proofErr w:type="gramEnd"/>
      <w:r w:rsidRPr="006A281D">
        <w:rPr>
          <w:bCs/>
          <w:sz w:val="18"/>
          <w:szCs w:val="18"/>
        </w:rPr>
        <w:t>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6A281D">
        <w:rPr>
          <w:bCs/>
          <w:sz w:val="18"/>
          <w:szCs w:val="18"/>
        </w:rPr>
        <w:t>ии и ау</w:t>
      </w:r>
      <w:proofErr w:type="gramEnd"/>
      <w:r w:rsidRPr="006A281D">
        <w:rPr>
          <w:bCs/>
          <w:sz w:val="18"/>
          <w:szCs w:val="18"/>
        </w:rPr>
        <w:t>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</w:t>
      </w:r>
      <w:proofErr w:type="gramStart"/>
      <w:r w:rsidRPr="006A281D">
        <w:rPr>
          <w:bCs/>
          <w:sz w:val="18"/>
          <w:szCs w:val="18"/>
        </w:rPr>
        <w:t xml:space="preserve"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6A281D">
        <w:rPr>
          <w:bCs/>
          <w:sz w:val="18"/>
          <w:szCs w:val="18"/>
        </w:rPr>
        <w:lastRenderedPageBreak/>
        <w:t>электронной форме, которая создается и проверяется с использованием</w:t>
      </w:r>
      <w:proofErr w:type="gramEnd"/>
      <w:r w:rsidRPr="006A281D">
        <w:rPr>
          <w:bCs/>
          <w:sz w:val="18"/>
          <w:szCs w:val="18"/>
        </w:rPr>
        <w:t xml:space="preserve"> </w:t>
      </w:r>
      <w:proofErr w:type="gramStart"/>
      <w:r w:rsidRPr="006A281D">
        <w:rPr>
          <w:bCs/>
          <w:sz w:val="18"/>
          <w:szCs w:val="18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6A281D">
        <w:rPr>
          <w:bCs/>
          <w:sz w:val="18"/>
          <w:szCs w:val="18"/>
        </w:rPr>
        <w:t xml:space="preserve"> </w:t>
      </w:r>
      <w:proofErr w:type="gramStart"/>
      <w:r w:rsidRPr="006A281D">
        <w:rPr>
          <w:bCs/>
          <w:sz w:val="18"/>
          <w:szCs w:val="18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</w:t>
      </w:r>
      <w:proofErr w:type="gramEnd"/>
      <w:r w:rsidRPr="006A281D">
        <w:rPr>
          <w:bCs/>
          <w:sz w:val="18"/>
          <w:szCs w:val="18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proofErr w:type="gramStart"/>
      <w:r w:rsidRPr="006A281D">
        <w:rPr>
          <w:bCs/>
          <w:sz w:val="18"/>
          <w:szCs w:val="1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6A281D">
        <w:rPr>
          <w:bCs/>
          <w:sz w:val="18"/>
          <w:szCs w:val="18"/>
        </w:rPr>
        <w:t>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6A281D">
        <w:rPr>
          <w:bCs/>
          <w:sz w:val="18"/>
          <w:szCs w:val="1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A281D">
        <w:rPr>
          <w:bCs/>
          <w:sz w:val="18"/>
          <w:szCs w:val="18"/>
        </w:rPr>
        <w:t xml:space="preserve"> и муниципальных услуг".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а) </w:t>
      </w:r>
      <w:proofErr w:type="spellStart"/>
      <w:r w:rsidRPr="006A281D">
        <w:rPr>
          <w:bCs/>
          <w:sz w:val="18"/>
          <w:szCs w:val="18"/>
        </w:rPr>
        <w:t>xml</w:t>
      </w:r>
      <w:proofErr w:type="spellEnd"/>
      <w:r w:rsidRPr="006A281D">
        <w:rPr>
          <w:bCs/>
          <w:sz w:val="18"/>
          <w:szCs w:val="1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A281D">
        <w:rPr>
          <w:bCs/>
          <w:sz w:val="18"/>
          <w:szCs w:val="18"/>
        </w:rPr>
        <w:t>xml</w:t>
      </w:r>
      <w:proofErr w:type="spellEnd"/>
      <w:r w:rsidRPr="006A281D">
        <w:rPr>
          <w:bCs/>
          <w:sz w:val="18"/>
          <w:szCs w:val="18"/>
        </w:rPr>
        <w:t>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lastRenderedPageBreak/>
        <w:t xml:space="preserve">б) </w:t>
      </w:r>
      <w:proofErr w:type="spellStart"/>
      <w:r w:rsidRPr="006A281D">
        <w:rPr>
          <w:bCs/>
          <w:sz w:val="18"/>
          <w:szCs w:val="18"/>
        </w:rPr>
        <w:t>doc</w:t>
      </w:r>
      <w:proofErr w:type="spellEnd"/>
      <w:r w:rsidRPr="006A281D">
        <w:rPr>
          <w:bCs/>
          <w:sz w:val="18"/>
          <w:szCs w:val="18"/>
        </w:rPr>
        <w:t xml:space="preserve">, </w:t>
      </w:r>
      <w:proofErr w:type="spellStart"/>
      <w:r w:rsidRPr="006A281D">
        <w:rPr>
          <w:bCs/>
          <w:sz w:val="18"/>
          <w:szCs w:val="18"/>
        </w:rPr>
        <w:t>docx</w:t>
      </w:r>
      <w:proofErr w:type="spellEnd"/>
      <w:r w:rsidRPr="006A281D">
        <w:rPr>
          <w:bCs/>
          <w:sz w:val="18"/>
          <w:szCs w:val="18"/>
        </w:rPr>
        <w:t xml:space="preserve">, </w:t>
      </w:r>
      <w:proofErr w:type="spellStart"/>
      <w:r w:rsidRPr="006A281D">
        <w:rPr>
          <w:bCs/>
          <w:sz w:val="18"/>
          <w:szCs w:val="18"/>
        </w:rPr>
        <w:t>odt</w:t>
      </w:r>
      <w:proofErr w:type="spellEnd"/>
      <w:r w:rsidRPr="006A281D">
        <w:rPr>
          <w:bCs/>
          <w:sz w:val="18"/>
          <w:szCs w:val="18"/>
        </w:rPr>
        <w:t xml:space="preserve"> - для документов с текстовым содержанием, не включающим формулы;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в) </w:t>
      </w:r>
      <w:proofErr w:type="spellStart"/>
      <w:r w:rsidRPr="006A281D">
        <w:rPr>
          <w:bCs/>
          <w:sz w:val="18"/>
          <w:szCs w:val="18"/>
        </w:rPr>
        <w:t>pdf</w:t>
      </w:r>
      <w:proofErr w:type="spellEnd"/>
      <w:r w:rsidRPr="006A281D">
        <w:rPr>
          <w:bCs/>
          <w:sz w:val="18"/>
          <w:szCs w:val="18"/>
        </w:rPr>
        <w:t xml:space="preserve">, </w:t>
      </w:r>
      <w:proofErr w:type="spellStart"/>
      <w:r w:rsidRPr="006A281D">
        <w:rPr>
          <w:bCs/>
          <w:sz w:val="18"/>
          <w:szCs w:val="18"/>
        </w:rPr>
        <w:t>jpg</w:t>
      </w:r>
      <w:proofErr w:type="spellEnd"/>
      <w:r w:rsidRPr="006A281D">
        <w:rPr>
          <w:bCs/>
          <w:sz w:val="18"/>
          <w:szCs w:val="18"/>
        </w:rPr>
        <w:t xml:space="preserve">, </w:t>
      </w:r>
      <w:proofErr w:type="spellStart"/>
      <w:r w:rsidRPr="006A281D">
        <w:rPr>
          <w:bCs/>
          <w:sz w:val="18"/>
          <w:szCs w:val="18"/>
        </w:rPr>
        <w:t>jpeg</w:t>
      </w:r>
      <w:proofErr w:type="spellEnd"/>
      <w:r w:rsidRPr="006A281D">
        <w:rPr>
          <w:bCs/>
          <w:sz w:val="18"/>
          <w:szCs w:val="1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2.6. </w:t>
      </w:r>
      <w:proofErr w:type="gramStart"/>
      <w:r w:rsidRPr="006A281D">
        <w:rPr>
          <w:bCs/>
          <w:sz w:val="18"/>
          <w:szCs w:val="18"/>
        </w:rPr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6A281D">
        <w:rPr>
          <w:bCs/>
          <w:sz w:val="18"/>
          <w:szCs w:val="18"/>
        </w:rPr>
        <w:t>dpi</w:t>
      </w:r>
      <w:proofErr w:type="spellEnd"/>
      <w:r w:rsidRPr="006A281D">
        <w:rPr>
          <w:bCs/>
          <w:sz w:val="18"/>
          <w:szCs w:val="18"/>
        </w:rPr>
        <w:t xml:space="preserve"> (масштаб 1:1) и всех аутентичных признаков подлинности (графической</w:t>
      </w:r>
      <w:proofErr w:type="gramEnd"/>
      <w:r w:rsidRPr="006A281D">
        <w:rPr>
          <w:bCs/>
          <w:sz w:val="18"/>
          <w:szCs w:val="18"/>
        </w:rPr>
        <w:t xml:space="preserve"> подписи лица, печати, углового штампа бланка), с использованием следующих режимов: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"черно-белый" (при отсутствии в документе графических изображений и (или) цветного текста);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2.7.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Документы, подлежащие представлению в форматах </w:t>
      </w:r>
      <w:proofErr w:type="spellStart"/>
      <w:r w:rsidRPr="006A281D">
        <w:rPr>
          <w:bCs/>
          <w:sz w:val="18"/>
          <w:szCs w:val="18"/>
        </w:rPr>
        <w:t>xls</w:t>
      </w:r>
      <w:proofErr w:type="spellEnd"/>
      <w:r w:rsidRPr="006A281D">
        <w:rPr>
          <w:bCs/>
          <w:sz w:val="18"/>
          <w:szCs w:val="18"/>
        </w:rPr>
        <w:t xml:space="preserve">, </w:t>
      </w:r>
      <w:proofErr w:type="spellStart"/>
      <w:r w:rsidRPr="006A281D">
        <w:rPr>
          <w:bCs/>
          <w:sz w:val="18"/>
          <w:szCs w:val="18"/>
        </w:rPr>
        <w:t>xlsx</w:t>
      </w:r>
      <w:proofErr w:type="spellEnd"/>
      <w:r w:rsidRPr="006A281D">
        <w:rPr>
          <w:bCs/>
          <w:sz w:val="18"/>
          <w:szCs w:val="18"/>
        </w:rPr>
        <w:t xml:space="preserve"> или </w:t>
      </w:r>
      <w:proofErr w:type="spellStart"/>
      <w:r w:rsidRPr="006A281D">
        <w:rPr>
          <w:bCs/>
          <w:sz w:val="18"/>
          <w:szCs w:val="18"/>
        </w:rPr>
        <w:t>ods</w:t>
      </w:r>
      <w:proofErr w:type="spellEnd"/>
      <w:r w:rsidRPr="006A281D">
        <w:rPr>
          <w:bCs/>
          <w:sz w:val="18"/>
          <w:szCs w:val="18"/>
        </w:rPr>
        <w:t>, формируются в виде отдельного документа, представляемого в электронной форме.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</w:t>
      </w:r>
      <w:r w:rsidRPr="006A281D">
        <w:rPr>
          <w:bCs/>
          <w:sz w:val="18"/>
          <w:szCs w:val="18"/>
        </w:rPr>
        <w:lastRenderedPageBreak/>
        <w:t>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6A281D">
        <w:rPr>
          <w:bCs/>
          <w:sz w:val="18"/>
          <w:szCs w:val="18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proofErr w:type="spellStart"/>
      <w:r w:rsidRPr="006A281D">
        <w:rPr>
          <w:bCs/>
          <w:sz w:val="18"/>
          <w:szCs w:val="18"/>
        </w:rPr>
        <w:t>д</w:t>
      </w:r>
      <w:proofErr w:type="spellEnd"/>
      <w:r w:rsidRPr="006A281D">
        <w:rPr>
          <w:bCs/>
          <w:sz w:val="18"/>
          <w:szCs w:val="1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е) результаты и материалы обследования объекта капитального строительства (в случае направления уведомления о сносе);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ж) проект организации работ по сносу объекта капитального строительства (в случае направления уведомления о сносе);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proofErr w:type="spellStart"/>
      <w:r w:rsidRPr="006A281D">
        <w:rPr>
          <w:bCs/>
          <w:sz w:val="18"/>
          <w:szCs w:val="18"/>
        </w:rPr>
        <w:t>з</w:t>
      </w:r>
      <w:proofErr w:type="spellEnd"/>
      <w:r w:rsidRPr="006A281D">
        <w:rPr>
          <w:bCs/>
          <w:sz w:val="18"/>
          <w:szCs w:val="18"/>
        </w:rPr>
        <w:t>) уведомление о завершении сноса.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2.9. </w:t>
      </w:r>
      <w:proofErr w:type="gramStart"/>
      <w:r w:rsidRPr="006A281D">
        <w:rPr>
          <w:bCs/>
          <w:sz w:val="18"/>
          <w:szCs w:val="1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6A281D">
        <w:rPr>
          <w:bCs/>
          <w:sz w:val="18"/>
          <w:szCs w:val="18"/>
        </w:rPr>
        <w:t xml:space="preserve"> находятся указанные </w:t>
      </w:r>
      <w:proofErr w:type="gramStart"/>
      <w:r w:rsidRPr="006A281D">
        <w:rPr>
          <w:bCs/>
          <w:sz w:val="18"/>
          <w:szCs w:val="18"/>
        </w:rPr>
        <w:t>документы</w:t>
      </w:r>
      <w:proofErr w:type="gramEnd"/>
      <w:r w:rsidRPr="006A281D">
        <w:rPr>
          <w:bCs/>
          <w:sz w:val="18"/>
          <w:szCs w:val="18"/>
        </w:rPr>
        <w:t xml:space="preserve"> и </w:t>
      </w:r>
      <w:proofErr w:type="gramStart"/>
      <w:r w:rsidRPr="006A281D">
        <w:rPr>
          <w:bCs/>
          <w:sz w:val="18"/>
          <w:szCs w:val="18"/>
        </w:rPr>
        <w:t>которые</w:t>
      </w:r>
      <w:proofErr w:type="gramEnd"/>
      <w:r w:rsidRPr="006A281D">
        <w:rPr>
          <w:bCs/>
          <w:sz w:val="18"/>
          <w:szCs w:val="18"/>
        </w:rPr>
        <w:t xml:space="preserve"> заявитель вправе представить по собственной инициативе: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</w:t>
      </w:r>
      <w:r w:rsidRPr="006A281D">
        <w:rPr>
          <w:bCs/>
          <w:sz w:val="18"/>
          <w:szCs w:val="18"/>
        </w:rPr>
        <w:lastRenderedPageBreak/>
        <w:t>предпринимателей (при обращении застройщика, являющегося индивидуальным предпринимателем).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в) решение суда о сносе объекта капитального строительства;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г) решение органа местного самоуправления о сносе объекта капитального строительства.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2.10. 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2.11. 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2.12. Основания для отказа в предоставлении государственной услуги: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В случае обращения за услугой «Направление уведомления о планируемом сносе объекта капитального строительства»: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2) отсутствие документов (сведений), предусмотренных нормативными правовыми актами Российской Федерации;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3) заявитель не является правообладателем объекта капитального строительства;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4) уведомление о сносе содержит сведения об объекте, который не является объектом капитального строительства.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2) отсутствие документов (сведений), предусмотренных нормативными правовыми актами Российской Федерации».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2.13.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lastRenderedPageBreak/>
        <w:t>а) 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proofErr w:type="spellStart"/>
      <w:r w:rsidRPr="006A281D">
        <w:rPr>
          <w:bCs/>
          <w:sz w:val="18"/>
          <w:szCs w:val="18"/>
        </w:rPr>
        <w:t>д</w:t>
      </w:r>
      <w:proofErr w:type="spellEnd"/>
      <w:r w:rsidRPr="006A281D">
        <w:rPr>
          <w:bCs/>
          <w:sz w:val="18"/>
          <w:szCs w:val="18"/>
        </w:rPr>
        <w:t>) 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ж) неполное заполнение полей в форме уведомления, в том числе в интерактивной форме уведомления на ЕПГУ;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proofErr w:type="spellStart"/>
      <w:r w:rsidRPr="006A281D">
        <w:rPr>
          <w:bCs/>
          <w:sz w:val="18"/>
          <w:szCs w:val="18"/>
        </w:rPr>
        <w:t>з</w:t>
      </w:r>
      <w:proofErr w:type="spellEnd"/>
      <w:r w:rsidRPr="006A281D">
        <w:rPr>
          <w:bCs/>
          <w:sz w:val="18"/>
          <w:szCs w:val="18"/>
        </w:rPr>
        <w:t>) представление неполного комплекта документов, необходимых для предоставления услуги».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2.14. 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2.15. </w:t>
      </w:r>
      <w:proofErr w:type="gramStart"/>
      <w:r w:rsidRPr="006A281D">
        <w:rPr>
          <w:bCs/>
          <w:sz w:val="18"/>
          <w:szCs w:val="18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</w:r>
      <w:proofErr w:type="gramEnd"/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2.16.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2.17. В соответствии с письмом </w:t>
      </w:r>
      <w:proofErr w:type="spellStart"/>
      <w:r w:rsidRPr="006A281D">
        <w:rPr>
          <w:bCs/>
          <w:sz w:val="18"/>
          <w:szCs w:val="18"/>
        </w:rPr>
        <w:t>Минцифры</w:t>
      </w:r>
      <w:proofErr w:type="spellEnd"/>
      <w:r w:rsidRPr="006A281D">
        <w:rPr>
          <w:bCs/>
          <w:sz w:val="18"/>
          <w:szCs w:val="18"/>
        </w:rPr>
        <w:t xml:space="preserve"> – указанный пункт исключить.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2.18. Результатом предоставления услуги является: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а) размещение этих уведомления и документов в информационной системе обеспечения градостроительной деятельности.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lastRenderedPageBreak/>
        <w:t>В случае обращения за услугой «Направление уведомления о планируемом сносе объекта капитального строительства: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1) 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2) отказ в предоставлении услуги (форма приведена в Приложении № к настоящему Административному регламенту).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1) извещение о приеме уведомления о завершении сноса объекта капитального строительства (форма приведена в Приложении № к настоящему Административному регламенту);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2) отказ в предоставлении услуги (форма приведена в Приложении №1 к настоящему Административному регламенту)».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2.19.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2.20. Предоставление услуги осуществляется без взимания платы.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2.21. </w:t>
      </w:r>
      <w:proofErr w:type="gramStart"/>
      <w:r w:rsidRPr="006A281D">
        <w:rPr>
          <w:bCs/>
          <w:sz w:val="18"/>
          <w:szCs w:val="18"/>
        </w:rPr>
        <w:t>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proofErr w:type="gramEnd"/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б) в электронной форме посредством электронной почты.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proofErr w:type="gramStart"/>
      <w:r w:rsidRPr="006A281D">
        <w:rPr>
          <w:bCs/>
          <w:sz w:val="18"/>
          <w:szCs w:val="18"/>
        </w:rPr>
        <w:t xml:space="preserve"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</w:t>
      </w:r>
      <w:r w:rsidRPr="006A281D">
        <w:rPr>
          <w:bCs/>
          <w:sz w:val="18"/>
          <w:szCs w:val="18"/>
        </w:rPr>
        <w:lastRenderedPageBreak/>
        <w:t>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2.21.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sz w:val="18"/>
          <w:szCs w:val="18"/>
        </w:rPr>
        <w:t>2.22. Услуги, необходимые и обязательные для предоставления государственной (муниципальной) услуги, отсутствуют.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2.31. При предоставлении государственной (муниципальной) услуги запрещается требовать от заявителя: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proofErr w:type="gramStart"/>
      <w:r w:rsidRPr="006A281D">
        <w:rPr>
          <w:bCs/>
          <w:sz w:val="18"/>
          <w:szCs w:val="1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  <w:proofErr w:type="gramEnd"/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proofErr w:type="gramStart"/>
      <w:r w:rsidRPr="006A281D">
        <w:rPr>
          <w:bCs/>
          <w:sz w:val="18"/>
          <w:szCs w:val="1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6A281D">
        <w:rPr>
          <w:bCs/>
          <w:iCs/>
          <w:sz w:val="18"/>
          <w:szCs w:val="18"/>
        </w:rPr>
        <w:t>Законами Красноярского края</w:t>
      </w:r>
      <w:r w:rsidRPr="006A281D">
        <w:rPr>
          <w:bCs/>
          <w:sz w:val="18"/>
          <w:szCs w:val="18"/>
        </w:rPr>
        <w:t xml:space="preserve">, муниципальными правовыми актами </w:t>
      </w:r>
      <w:r w:rsidRPr="006A281D">
        <w:rPr>
          <w:bCs/>
          <w:iCs/>
          <w:sz w:val="18"/>
          <w:szCs w:val="18"/>
        </w:rPr>
        <w:t xml:space="preserve">администрации поселка Большая Ирба </w:t>
      </w:r>
      <w:r w:rsidRPr="006A281D">
        <w:rPr>
          <w:bCs/>
          <w:sz w:val="18"/>
          <w:szCs w:val="18"/>
        </w:rPr>
        <w:t>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6A281D">
        <w:rPr>
          <w:bCs/>
          <w:sz w:val="18"/>
          <w:szCs w:val="18"/>
        </w:rPr>
        <w:t xml:space="preserve">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- изменение требований нормативных правовых актов, касающихся предоставления государственной (муниципальной) услуги, после первоначальной подачи уведомления о сносе, уведомления о завершении сноса;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- 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proofErr w:type="gramStart"/>
      <w:r w:rsidRPr="006A281D">
        <w:rPr>
          <w:bCs/>
          <w:sz w:val="18"/>
          <w:szCs w:val="1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Pr="006A281D">
        <w:rPr>
          <w:bCs/>
          <w:sz w:val="18"/>
          <w:szCs w:val="18"/>
        </w:rPr>
        <w:t xml:space="preserve"> </w:t>
      </w:r>
      <w:proofErr w:type="gramStart"/>
      <w:r w:rsidRPr="006A281D">
        <w:rPr>
          <w:bCs/>
          <w:sz w:val="18"/>
          <w:szCs w:val="18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2.32. Местоположение административных зданий, в которых осуществляется прием </w:t>
      </w:r>
      <w:r w:rsidRPr="006A281D">
        <w:rPr>
          <w:bCs/>
          <w:sz w:val="18"/>
          <w:szCs w:val="18"/>
        </w:rPr>
        <w:t>уведомлений о сносе, уведомлений о завершении сноса</w:t>
      </w:r>
      <w:r w:rsidRPr="006A281D">
        <w:rPr>
          <w:sz w:val="18"/>
          <w:szCs w:val="18"/>
        </w:rPr>
        <w:t xml:space="preserve">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A281D" w:rsidRPr="006A281D" w:rsidRDefault="006A281D" w:rsidP="006A281D">
      <w:pPr>
        <w:widowControl w:val="0"/>
        <w:tabs>
          <w:tab w:val="left" w:pos="567"/>
        </w:tabs>
        <w:ind w:firstLine="709"/>
        <w:contextualSpacing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В случае</w:t>
      </w:r>
      <w:proofErr w:type="gramStart"/>
      <w:r w:rsidRPr="006A281D">
        <w:rPr>
          <w:sz w:val="18"/>
          <w:szCs w:val="18"/>
        </w:rPr>
        <w:t>,</w:t>
      </w:r>
      <w:proofErr w:type="gramEnd"/>
      <w:r w:rsidRPr="006A281D">
        <w:rPr>
          <w:sz w:val="18"/>
          <w:szCs w:val="1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18"/>
          <w:szCs w:val="18"/>
        </w:rPr>
      </w:pPr>
      <w:r w:rsidRPr="006A281D">
        <w:rPr>
          <w:sz w:val="18"/>
          <w:szCs w:val="1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 w:rsidRPr="006A281D">
        <w:rPr>
          <w:sz w:val="18"/>
          <w:szCs w:val="18"/>
        </w:rPr>
        <w:t xml:space="preserve">муниципальная) </w:t>
      </w:r>
      <w:proofErr w:type="gramEnd"/>
      <w:r w:rsidRPr="006A281D">
        <w:rPr>
          <w:sz w:val="18"/>
          <w:szCs w:val="18"/>
        </w:rPr>
        <w:t xml:space="preserve">услуга, оборудуются пандусами, поручнями, тактильными (контрастными) предупреждающими элементами, иными специальными  </w:t>
      </w:r>
      <w:r w:rsidRPr="006A281D">
        <w:rPr>
          <w:sz w:val="18"/>
          <w:szCs w:val="18"/>
        </w:rPr>
        <w:lastRenderedPageBreak/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A281D" w:rsidRPr="006A281D" w:rsidRDefault="006A281D" w:rsidP="006A281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наименование;</w:t>
      </w:r>
    </w:p>
    <w:p w:rsidR="006A281D" w:rsidRPr="006A281D" w:rsidRDefault="006A281D" w:rsidP="006A281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местонахождение и юридический адрес;</w:t>
      </w:r>
    </w:p>
    <w:p w:rsidR="006A281D" w:rsidRPr="006A281D" w:rsidRDefault="006A281D" w:rsidP="006A281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18"/>
          <w:szCs w:val="18"/>
        </w:rPr>
      </w:pPr>
      <w:r w:rsidRPr="006A281D">
        <w:rPr>
          <w:sz w:val="18"/>
          <w:szCs w:val="18"/>
        </w:rPr>
        <w:t>режим работы;</w:t>
      </w:r>
    </w:p>
    <w:p w:rsidR="006A281D" w:rsidRPr="006A281D" w:rsidRDefault="006A281D" w:rsidP="006A281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график приема;</w:t>
      </w:r>
    </w:p>
    <w:p w:rsidR="006A281D" w:rsidRPr="006A281D" w:rsidRDefault="006A281D" w:rsidP="006A281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номера телефонов для справок.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Помещения, в которых предоставляется государственная (муниципальная) услуга, оснащаются: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противопожарной системой и средствами пожаротушения;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системой оповещения о возникновении чрезвычайной ситуации;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средствами оказания первой медицинской помощи;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туалетными комнатами для посетителей.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Места приема Заявителей оборудуются информационными табличками (вывесками) с указанием: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номера кабинета и наименования отдела;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фамилии, имени и отчества (последнее – при наличии), должности ответственного лица за прием документов;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графика приема Заявителей.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При предоставлении государственной (муниципальной) услуги инвалидам обеспечиваются: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возможность беспрепятственного </w:t>
      </w:r>
      <w:r w:rsidRPr="006A281D">
        <w:rPr>
          <w:sz w:val="18"/>
          <w:szCs w:val="18"/>
        </w:rPr>
        <w:lastRenderedPageBreak/>
        <w:t>доступа к объекту (зданию, помещению), в котором предоставляется государственная (муниципальная) услуга;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сопровождение инвалидов, имеющих стойкие расстройства функции зрения и самостоятельного передвижения;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допуск </w:t>
      </w:r>
      <w:proofErr w:type="spellStart"/>
      <w:r w:rsidRPr="006A281D">
        <w:rPr>
          <w:sz w:val="18"/>
          <w:szCs w:val="18"/>
        </w:rPr>
        <w:t>сурдопереводчика</w:t>
      </w:r>
      <w:proofErr w:type="spellEnd"/>
      <w:r w:rsidRPr="006A281D">
        <w:rPr>
          <w:sz w:val="18"/>
          <w:szCs w:val="18"/>
        </w:rPr>
        <w:t xml:space="preserve"> и </w:t>
      </w:r>
      <w:proofErr w:type="spellStart"/>
      <w:r w:rsidRPr="006A281D">
        <w:rPr>
          <w:sz w:val="18"/>
          <w:szCs w:val="18"/>
        </w:rPr>
        <w:t>тифлосурдопереводчика</w:t>
      </w:r>
      <w:proofErr w:type="spellEnd"/>
      <w:r w:rsidRPr="006A281D">
        <w:rPr>
          <w:sz w:val="18"/>
          <w:szCs w:val="18"/>
        </w:rPr>
        <w:t>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18"/>
          <w:szCs w:val="18"/>
        </w:rPr>
      </w:pPr>
      <w:r w:rsidRPr="006A281D">
        <w:rPr>
          <w:sz w:val="18"/>
          <w:szCs w:val="1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2.33. Основными показателями доступности предоставления государственной (муниципальной) услуги являются: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наличие полной и понятной информации о порядке, сроках и ходе предоставления государственной (муниципальной)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возможность получения заявителем уведомлений о предоставлении государственной (муниципальной) услуги с помощью ЕПГУ,</w:t>
      </w:r>
      <w:r w:rsidRPr="006A281D">
        <w:rPr>
          <w:sz w:val="18"/>
          <w:szCs w:val="18"/>
        </w:rPr>
        <w:t xml:space="preserve"> </w:t>
      </w:r>
      <w:r w:rsidRPr="006A281D">
        <w:rPr>
          <w:bCs/>
          <w:sz w:val="18"/>
          <w:szCs w:val="18"/>
        </w:rPr>
        <w:t>регионального портала;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2.34. Основными показателями качества предоставления государственной (муниципальной) услуги являются: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минимально возможное количество взаимодействий гражданина с должностными </w:t>
      </w:r>
      <w:r w:rsidRPr="006A281D">
        <w:rPr>
          <w:bCs/>
          <w:sz w:val="18"/>
          <w:szCs w:val="18"/>
        </w:rPr>
        <w:lastRenderedPageBreak/>
        <w:t>лицами, участвующими в предоставлении государственной (муниципальной) услуги;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отсутствие нарушений установленных сроков в процессе предоставления государственной (муниципальной) услуги;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по </w:t>
      </w:r>
      <w:proofErr w:type="gramStart"/>
      <w:r w:rsidRPr="006A281D">
        <w:rPr>
          <w:bCs/>
          <w:sz w:val="18"/>
          <w:szCs w:val="18"/>
        </w:rPr>
        <w:t>итогам</w:t>
      </w:r>
      <w:proofErr w:type="gramEnd"/>
      <w:r w:rsidRPr="006A281D">
        <w:rPr>
          <w:bCs/>
          <w:sz w:val="18"/>
          <w:szCs w:val="1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8"/>
          <w:szCs w:val="18"/>
        </w:rPr>
      </w:pPr>
    </w:p>
    <w:p w:rsidR="006A281D" w:rsidRPr="006A281D" w:rsidRDefault="006A281D" w:rsidP="006A281D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A281D">
        <w:rPr>
          <w:b/>
          <w:sz w:val="18"/>
          <w:szCs w:val="18"/>
          <w:lang w:val="en-US"/>
        </w:rPr>
        <w:t>III</w:t>
      </w:r>
      <w:r w:rsidRPr="006A281D">
        <w:rPr>
          <w:b/>
          <w:sz w:val="18"/>
          <w:szCs w:val="1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6A281D" w:rsidRPr="006A281D" w:rsidRDefault="006A281D" w:rsidP="006A281D">
      <w:pPr>
        <w:widowControl w:val="0"/>
        <w:tabs>
          <w:tab w:val="left" w:pos="567"/>
        </w:tabs>
        <w:ind w:firstLine="709"/>
        <w:contextualSpacing/>
        <w:jc w:val="both"/>
        <w:rPr>
          <w:sz w:val="18"/>
          <w:szCs w:val="18"/>
        </w:rPr>
      </w:pPr>
      <w:r w:rsidRPr="006A281D">
        <w:rPr>
          <w:sz w:val="18"/>
          <w:szCs w:val="18"/>
        </w:rPr>
        <w:t>3.1. Предоставление государственной услуги включает в себя следующие административные процедуры:</w:t>
      </w:r>
    </w:p>
    <w:p w:rsidR="006A281D" w:rsidRPr="006A281D" w:rsidRDefault="006A281D" w:rsidP="006A281D">
      <w:pPr>
        <w:widowControl w:val="0"/>
        <w:tabs>
          <w:tab w:val="left" w:pos="567"/>
        </w:tabs>
        <w:ind w:firstLine="709"/>
        <w:contextualSpacing/>
        <w:jc w:val="both"/>
        <w:rPr>
          <w:sz w:val="18"/>
          <w:szCs w:val="18"/>
        </w:rPr>
      </w:pPr>
      <w:r w:rsidRPr="006A281D">
        <w:rPr>
          <w:sz w:val="18"/>
          <w:szCs w:val="18"/>
        </w:rPr>
        <w:t>1) проверка документов и регистрация заявления;</w:t>
      </w:r>
    </w:p>
    <w:p w:rsidR="006A281D" w:rsidRPr="006A281D" w:rsidRDefault="006A281D" w:rsidP="006A281D">
      <w:pPr>
        <w:widowControl w:val="0"/>
        <w:tabs>
          <w:tab w:val="left" w:pos="567"/>
        </w:tabs>
        <w:ind w:firstLine="709"/>
        <w:contextualSpacing/>
        <w:jc w:val="both"/>
        <w:rPr>
          <w:sz w:val="18"/>
          <w:szCs w:val="18"/>
        </w:rPr>
      </w:pPr>
      <w:r w:rsidRPr="006A281D">
        <w:rPr>
          <w:sz w:val="18"/>
          <w:szCs w:val="18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A281D" w:rsidRPr="006A281D" w:rsidRDefault="006A281D" w:rsidP="006A281D">
      <w:pPr>
        <w:widowControl w:val="0"/>
        <w:tabs>
          <w:tab w:val="left" w:pos="567"/>
        </w:tabs>
        <w:ind w:firstLine="709"/>
        <w:contextualSpacing/>
        <w:jc w:val="both"/>
        <w:rPr>
          <w:sz w:val="18"/>
          <w:szCs w:val="18"/>
        </w:rPr>
      </w:pPr>
      <w:r w:rsidRPr="006A281D">
        <w:rPr>
          <w:sz w:val="18"/>
          <w:szCs w:val="18"/>
        </w:rPr>
        <w:t>3) рассмотрение документов и сведений;</w:t>
      </w:r>
    </w:p>
    <w:p w:rsidR="006A281D" w:rsidRPr="006A281D" w:rsidRDefault="006A281D" w:rsidP="006A281D">
      <w:pPr>
        <w:widowControl w:val="0"/>
        <w:tabs>
          <w:tab w:val="left" w:pos="567"/>
        </w:tabs>
        <w:ind w:firstLine="709"/>
        <w:contextualSpacing/>
        <w:jc w:val="both"/>
        <w:rPr>
          <w:sz w:val="18"/>
          <w:szCs w:val="18"/>
        </w:rPr>
      </w:pPr>
      <w:r w:rsidRPr="006A281D">
        <w:rPr>
          <w:sz w:val="18"/>
          <w:szCs w:val="18"/>
        </w:rPr>
        <w:t>4) принятие решения;</w:t>
      </w:r>
    </w:p>
    <w:p w:rsidR="006A281D" w:rsidRPr="006A281D" w:rsidRDefault="006A281D" w:rsidP="006A281D">
      <w:pPr>
        <w:widowControl w:val="0"/>
        <w:tabs>
          <w:tab w:val="left" w:pos="567"/>
        </w:tabs>
        <w:ind w:firstLine="709"/>
        <w:contextualSpacing/>
        <w:jc w:val="both"/>
        <w:rPr>
          <w:sz w:val="18"/>
          <w:szCs w:val="18"/>
        </w:rPr>
      </w:pPr>
      <w:r w:rsidRPr="006A281D">
        <w:rPr>
          <w:sz w:val="18"/>
          <w:szCs w:val="18"/>
        </w:rPr>
        <w:t>5) выдача результата;</w:t>
      </w:r>
    </w:p>
    <w:p w:rsidR="006A281D" w:rsidRPr="006A281D" w:rsidRDefault="006A281D" w:rsidP="006A281D">
      <w:pPr>
        <w:widowControl w:val="0"/>
        <w:tabs>
          <w:tab w:val="left" w:pos="567"/>
        </w:tabs>
        <w:ind w:firstLine="709"/>
        <w:contextualSpacing/>
        <w:jc w:val="both"/>
        <w:rPr>
          <w:sz w:val="18"/>
          <w:szCs w:val="18"/>
        </w:rPr>
      </w:pPr>
      <w:r w:rsidRPr="006A281D">
        <w:rPr>
          <w:sz w:val="18"/>
          <w:szCs w:val="18"/>
        </w:rPr>
        <w:t>6) внесение результата государственной услуги в реестр юридически значимых записей.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получение информации о порядке и сроках предоставления государственной (муниципальной) услуги;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формирование </w:t>
      </w:r>
      <w:r w:rsidRPr="006A281D">
        <w:rPr>
          <w:bCs/>
          <w:sz w:val="18"/>
          <w:szCs w:val="18"/>
        </w:rPr>
        <w:t>уведомления о сносе, уведомления о завершении сноса</w:t>
      </w:r>
      <w:r w:rsidRPr="006A281D">
        <w:rPr>
          <w:sz w:val="18"/>
          <w:szCs w:val="18"/>
        </w:rPr>
        <w:t>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прием и регистрация Уполномоченным органом </w:t>
      </w:r>
      <w:r w:rsidRPr="006A281D">
        <w:rPr>
          <w:bCs/>
          <w:sz w:val="18"/>
          <w:szCs w:val="18"/>
        </w:rPr>
        <w:t>уведомления о сносе, уведомления о завершении сноса</w:t>
      </w:r>
      <w:r w:rsidRPr="006A281D">
        <w:rPr>
          <w:sz w:val="18"/>
          <w:szCs w:val="18"/>
        </w:rPr>
        <w:t xml:space="preserve"> и иных документов, необходимых для предоставления государственной (муниципальной) услуги; 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получение результата предоставления государственной (муниципальной) услуги; 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получение сведений о ходе рассмотрения </w:t>
      </w:r>
      <w:r w:rsidRPr="006A281D">
        <w:rPr>
          <w:bCs/>
          <w:sz w:val="18"/>
          <w:szCs w:val="18"/>
        </w:rPr>
        <w:t>уведомления о сносе, уведомления о завершении сноса</w:t>
      </w:r>
      <w:r w:rsidRPr="006A281D">
        <w:rPr>
          <w:sz w:val="18"/>
          <w:szCs w:val="18"/>
        </w:rPr>
        <w:t>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осуществление оценки качества предоставления государственной (муниципальной) услуги;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gramStart"/>
      <w:r w:rsidRPr="006A281D">
        <w:rPr>
          <w:sz w:val="18"/>
          <w:szCs w:val="1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Pr="006A281D">
        <w:rPr>
          <w:sz w:val="18"/>
          <w:szCs w:val="18"/>
        </w:rPr>
        <w:lastRenderedPageBreak/>
        <w:t>государственную (муниципальную) услугу, либо государственного (муниципального) служащего.</w:t>
      </w:r>
      <w:proofErr w:type="gramEnd"/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3.3. Формирование уведомления о планируемом сносе, уведомления о завершении сноса.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Формирование </w:t>
      </w:r>
      <w:r w:rsidRPr="006A281D">
        <w:rPr>
          <w:bCs/>
          <w:sz w:val="18"/>
          <w:szCs w:val="18"/>
        </w:rPr>
        <w:t xml:space="preserve">уведомления о сносе, уведомления о завершении сноса </w:t>
      </w:r>
      <w:r w:rsidRPr="006A281D">
        <w:rPr>
          <w:sz w:val="18"/>
          <w:szCs w:val="18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6A281D">
        <w:rPr>
          <w:bCs/>
          <w:sz w:val="18"/>
          <w:szCs w:val="18"/>
        </w:rPr>
        <w:t xml:space="preserve">уведомления о сносе, уведомления о завершении сноса </w:t>
      </w:r>
      <w:r w:rsidRPr="006A281D">
        <w:rPr>
          <w:sz w:val="18"/>
          <w:szCs w:val="18"/>
        </w:rPr>
        <w:t>в какой-либо иной форме.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Форматно-логическая проверка сформированного </w:t>
      </w:r>
      <w:r w:rsidRPr="006A281D">
        <w:rPr>
          <w:bCs/>
          <w:sz w:val="18"/>
          <w:szCs w:val="18"/>
        </w:rPr>
        <w:t>уведомления об окончании строительства</w:t>
      </w:r>
      <w:r w:rsidRPr="006A281D">
        <w:rPr>
          <w:sz w:val="18"/>
          <w:szCs w:val="18"/>
        </w:rPr>
        <w:t xml:space="preserve"> осуществляется после заполнения заявителем каждого из полей электронной формы </w:t>
      </w:r>
      <w:r w:rsidRPr="006A281D">
        <w:rPr>
          <w:bCs/>
          <w:sz w:val="18"/>
          <w:szCs w:val="18"/>
        </w:rPr>
        <w:t>уведомления о сносе, уведомления о завершении сноса</w:t>
      </w:r>
      <w:r w:rsidRPr="006A281D">
        <w:rPr>
          <w:sz w:val="18"/>
          <w:szCs w:val="18"/>
        </w:rPr>
        <w:t xml:space="preserve">. При выявлении некорректно заполненного поля электронной формы </w:t>
      </w:r>
      <w:r w:rsidRPr="006A281D">
        <w:rPr>
          <w:bCs/>
          <w:sz w:val="18"/>
          <w:szCs w:val="18"/>
        </w:rPr>
        <w:t>уведомления о сносе, уведомления о завершении сноса</w:t>
      </w:r>
      <w:r w:rsidRPr="006A281D" w:rsidDel="0050003A">
        <w:rPr>
          <w:sz w:val="18"/>
          <w:szCs w:val="18"/>
        </w:rPr>
        <w:t xml:space="preserve"> </w:t>
      </w:r>
      <w:r w:rsidRPr="006A281D">
        <w:rPr>
          <w:sz w:val="18"/>
          <w:szCs w:val="1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6A281D">
        <w:rPr>
          <w:bCs/>
          <w:sz w:val="18"/>
          <w:szCs w:val="18"/>
        </w:rPr>
        <w:t>уведомления о сносе, уведомления о завершении сноса</w:t>
      </w:r>
      <w:r w:rsidRPr="006A281D">
        <w:rPr>
          <w:sz w:val="18"/>
          <w:szCs w:val="18"/>
        </w:rPr>
        <w:t>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При формировании уведомления о сносе, уведомления о завершении сноса заявителю обеспечивается: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а) возможность копирования и сохранения </w:t>
      </w:r>
      <w:r w:rsidRPr="006A281D">
        <w:rPr>
          <w:bCs/>
          <w:sz w:val="18"/>
          <w:szCs w:val="18"/>
        </w:rPr>
        <w:t>уведомления о сносе, уведомления о завершении сноса</w:t>
      </w:r>
      <w:r w:rsidRPr="006A281D">
        <w:rPr>
          <w:sz w:val="18"/>
          <w:szCs w:val="18"/>
        </w:rPr>
        <w:t xml:space="preserve">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б) возможность печати на бумажном носителе копии электронной формы </w:t>
      </w:r>
      <w:r w:rsidRPr="006A281D">
        <w:rPr>
          <w:bCs/>
          <w:sz w:val="18"/>
          <w:szCs w:val="18"/>
        </w:rPr>
        <w:t>уведомления о сносе, уведомления о завершении сноса</w:t>
      </w:r>
      <w:r w:rsidRPr="006A281D">
        <w:rPr>
          <w:sz w:val="18"/>
          <w:szCs w:val="18"/>
        </w:rPr>
        <w:t xml:space="preserve">; 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gramStart"/>
      <w:r w:rsidRPr="006A281D">
        <w:rPr>
          <w:sz w:val="18"/>
          <w:szCs w:val="18"/>
        </w:rPr>
        <w:t xml:space="preserve">в) сохранение ранее введенных в электронную </w:t>
      </w:r>
      <w:r w:rsidRPr="006A281D">
        <w:rPr>
          <w:bCs/>
          <w:sz w:val="18"/>
          <w:szCs w:val="18"/>
        </w:rPr>
        <w:t xml:space="preserve">уведомления о сносе, уведомления о завершении сноса </w:t>
      </w:r>
      <w:r w:rsidRPr="006A281D">
        <w:rPr>
          <w:sz w:val="18"/>
          <w:szCs w:val="1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6A281D">
        <w:rPr>
          <w:bCs/>
          <w:sz w:val="18"/>
          <w:szCs w:val="18"/>
        </w:rPr>
        <w:t>уведомления о сносе, уведомления о завершении сноса</w:t>
      </w:r>
      <w:r w:rsidRPr="006A281D">
        <w:rPr>
          <w:sz w:val="18"/>
          <w:szCs w:val="18"/>
        </w:rPr>
        <w:t>;</w:t>
      </w:r>
      <w:proofErr w:type="gramEnd"/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г) заполнение полей электронной формы </w:t>
      </w:r>
      <w:r w:rsidRPr="006A281D">
        <w:rPr>
          <w:bCs/>
          <w:sz w:val="18"/>
          <w:szCs w:val="18"/>
        </w:rPr>
        <w:t xml:space="preserve">уведомления о сносе, уведомления о завершении сноса </w:t>
      </w:r>
      <w:r w:rsidRPr="006A281D">
        <w:rPr>
          <w:sz w:val="18"/>
          <w:szCs w:val="18"/>
        </w:rPr>
        <w:t>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spellStart"/>
      <w:r w:rsidRPr="006A281D">
        <w:rPr>
          <w:sz w:val="18"/>
          <w:szCs w:val="18"/>
        </w:rPr>
        <w:t>д</w:t>
      </w:r>
      <w:proofErr w:type="spellEnd"/>
      <w:r w:rsidRPr="006A281D">
        <w:rPr>
          <w:sz w:val="18"/>
          <w:szCs w:val="18"/>
        </w:rPr>
        <w:t xml:space="preserve">) возможность вернуться на любой из этапов заполнения электронной формы </w:t>
      </w:r>
      <w:r w:rsidRPr="006A281D">
        <w:rPr>
          <w:bCs/>
          <w:sz w:val="18"/>
          <w:szCs w:val="18"/>
        </w:rPr>
        <w:t xml:space="preserve">уведомления о сносе, уведомления о завершении сноса </w:t>
      </w:r>
      <w:r w:rsidRPr="006A281D">
        <w:rPr>
          <w:sz w:val="18"/>
          <w:szCs w:val="18"/>
        </w:rPr>
        <w:t>без потери ранее введенной информации;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е) возможность доступа заявителя на ЕПГУ, региональном портале, к ранее поданным им </w:t>
      </w:r>
      <w:r w:rsidRPr="006A281D">
        <w:rPr>
          <w:bCs/>
          <w:sz w:val="18"/>
          <w:szCs w:val="18"/>
        </w:rPr>
        <w:t xml:space="preserve">уведомлением о сносе, уведомлением о завершении сноса </w:t>
      </w:r>
      <w:r w:rsidRPr="006A281D">
        <w:rPr>
          <w:sz w:val="18"/>
          <w:szCs w:val="18"/>
        </w:rPr>
        <w:t xml:space="preserve">в течение не менее одного года, а также к частично сформированным уведомлениям – в течение не </w:t>
      </w:r>
      <w:r w:rsidRPr="006A281D">
        <w:rPr>
          <w:sz w:val="18"/>
          <w:szCs w:val="18"/>
        </w:rPr>
        <w:lastRenderedPageBreak/>
        <w:t>менее 3 месяцев.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Сформированное и подписанное </w:t>
      </w:r>
      <w:r w:rsidRPr="006A281D">
        <w:rPr>
          <w:bCs/>
          <w:sz w:val="18"/>
          <w:szCs w:val="18"/>
        </w:rPr>
        <w:t xml:space="preserve">уведомления о сносе, уведомления о завершении сноса </w:t>
      </w:r>
      <w:r w:rsidRPr="006A281D">
        <w:rPr>
          <w:sz w:val="18"/>
          <w:szCs w:val="18"/>
        </w:rPr>
        <w:t>и иные документы, необходимые для предоставления государственной (муниципальной) услуги, направляются в Уполномоченный орган посредством ЕПГУ, регионального портала.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3.4. Уполномоченный орган обеспечивает в срок не позднее 1 рабочего дня с момента подачи </w:t>
      </w:r>
      <w:r w:rsidRPr="006A281D">
        <w:rPr>
          <w:bCs/>
          <w:sz w:val="18"/>
          <w:szCs w:val="18"/>
        </w:rPr>
        <w:t xml:space="preserve">уведомления о сносе, уведомления о завершении сноса </w:t>
      </w:r>
      <w:r w:rsidRPr="006A281D">
        <w:rPr>
          <w:sz w:val="18"/>
          <w:szCs w:val="18"/>
        </w:rPr>
        <w:t>на ЕПГУ, региональный портал, а в случае его поступления в нерабочий или праздничный день, – в следующий за ним первый рабочий день: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</w:t>
      </w:r>
      <w:r w:rsidRPr="006A281D">
        <w:rPr>
          <w:bCs/>
          <w:sz w:val="18"/>
          <w:szCs w:val="18"/>
        </w:rPr>
        <w:t>уведомления о сносе, уведомления о завершении сноса</w:t>
      </w:r>
      <w:r w:rsidRPr="006A281D">
        <w:rPr>
          <w:sz w:val="18"/>
          <w:szCs w:val="18"/>
        </w:rPr>
        <w:t>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б) регистрацию </w:t>
      </w:r>
      <w:r w:rsidRPr="006A281D">
        <w:rPr>
          <w:bCs/>
          <w:sz w:val="18"/>
          <w:szCs w:val="18"/>
        </w:rPr>
        <w:t xml:space="preserve">уведомления о сносе, уведомления о завершении сноса </w:t>
      </w:r>
      <w:r w:rsidRPr="006A281D">
        <w:rPr>
          <w:sz w:val="18"/>
          <w:szCs w:val="18"/>
        </w:rPr>
        <w:t xml:space="preserve">и направление заявителю уведомления о регистрации </w:t>
      </w:r>
      <w:r w:rsidRPr="006A281D">
        <w:rPr>
          <w:bCs/>
          <w:sz w:val="18"/>
          <w:szCs w:val="18"/>
        </w:rPr>
        <w:t>уведомления о сносе, уведомления о завершении сноса</w:t>
      </w:r>
      <w:r w:rsidRPr="006A281D">
        <w:rPr>
          <w:sz w:val="18"/>
          <w:szCs w:val="18"/>
        </w:rPr>
        <w:t xml:space="preserve"> либо об отказе в приеме документов, необходимых для предоставления государственной (муниципальной) услуги. 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3.5. </w:t>
      </w:r>
      <w:proofErr w:type="gramStart"/>
      <w:r w:rsidRPr="006A281D">
        <w:rPr>
          <w:sz w:val="18"/>
          <w:szCs w:val="18"/>
        </w:rPr>
        <w:t xml:space="preserve">Электронное </w:t>
      </w:r>
      <w:r w:rsidRPr="006A281D">
        <w:rPr>
          <w:bCs/>
          <w:sz w:val="18"/>
          <w:szCs w:val="18"/>
        </w:rPr>
        <w:t xml:space="preserve">уведомления о сносе, уведомления о завершении сноса </w:t>
      </w:r>
      <w:r w:rsidRPr="006A281D">
        <w:rPr>
          <w:sz w:val="18"/>
          <w:szCs w:val="18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 w:rsidRPr="006A281D">
        <w:rPr>
          <w:bCs/>
          <w:sz w:val="18"/>
          <w:szCs w:val="18"/>
        </w:rPr>
        <w:t xml:space="preserve">уведомления о сносе, уведомления о завершении сноса </w:t>
      </w:r>
      <w:r w:rsidRPr="006A281D">
        <w:rPr>
          <w:sz w:val="18"/>
          <w:szCs w:val="18"/>
        </w:rPr>
        <w:t>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  <w:proofErr w:type="gramEnd"/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Ответственное должностное лицо: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проверяет наличие электронных </w:t>
      </w:r>
      <w:r w:rsidRPr="006A281D">
        <w:rPr>
          <w:bCs/>
          <w:sz w:val="18"/>
          <w:szCs w:val="18"/>
        </w:rPr>
        <w:t>уведомлений о сносе, уведомлений о завершении сноса</w:t>
      </w:r>
      <w:r w:rsidRPr="006A281D">
        <w:rPr>
          <w:sz w:val="18"/>
          <w:szCs w:val="18"/>
        </w:rPr>
        <w:t>, поступивших с ЕПГУ, регионального портала, с периодом не реже 2 раз в день;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рассматривает поступившие </w:t>
      </w:r>
      <w:r w:rsidRPr="006A281D">
        <w:rPr>
          <w:bCs/>
          <w:sz w:val="18"/>
          <w:szCs w:val="18"/>
        </w:rPr>
        <w:t xml:space="preserve">уведомления о сносе, уведомления о завершении сноса </w:t>
      </w:r>
      <w:r w:rsidRPr="006A281D">
        <w:rPr>
          <w:sz w:val="18"/>
          <w:szCs w:val="18"/>
        </w:rPr>
        <w:t>и приложенные образы документов (документы);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производит действия в соответствии с пунктом 3.4 настоящего Административного регламента.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3.7. Получение информации о ходе </w:t>
      </w:r>
      <w:r w:rsidRPr="006A281D">
        <w:rPr>
          <w:sz w:val="18"/>
          <w:szCs w:val="18"/>
        </w:rPr>
        <w:lastRenderedPageBreak/>
        <w:t xml:space="preserve">рассмотрения </w:t>
      </w:r>
      <w:r w:rsidRPr="006A281D">
        <w:rPr>
          <w:bCs/>
          <w:sz w:val="18"/>
          <w:szCs w:val="18"/>
        </w:rPr>
        <w:t>уведомления о сносе, уведомления о завершении сноса,</w:t>
      </w:r>
      <w:r w:rsidRPr="006A281D">
        <w:rPr>
          <w:sz w:val="18"/>
          <w:szCs w:val="18"/>
        </w:rPr>
        <w:t xml:space="preserve"> заявления и о результате предоставления государственной (муниципальной)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</w:t>
      </w:r>
      <w:r w:rsidRPr="006A281D">
        <w:rPr>
          <w:bCs/>
          <w:sz w:val="18"/>
          <w:szCs w:val="18"/>
        </w:rPr>
        <w:t>уведомления о сносе, уведомления о завершении сноса</w:t>
      </w:r>
      <w:r w:rsidRPr="006A281D">
        <w:rPr>
          <w:sz w:val="18"/>
          <w:szCs w:val="18"/>
        </w:rPr>
        <w:t>, а также информацию о дальнейших действиях в личном кабинете по собственной инициативе, в любое время.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При предоставлении государственной (муниципальной) услуги в электронной форме заявителю направляется: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gramStart"/>
      <w:r w:rsidRPr="006A281D">
        <w:rPr>
          <w:sz w:val="18"/>
          <w:szCs w:val="18"/>
        </w:rPr>
        <w:t xml:space="preserve">а) уведомление о приеме и регистрации </w:t>
      </w:r>
      <w:r w:rsidRPr="006A281D">
        <w:rPr>
          <w:bCs/>
          <w:sz w:val="18"/>
          <w:szCs w:val="18"/>
        </w:rPr>
        <w:t>уведомления о сносе, уведомления о завершении сноса</w:t>
      </w:r>
      <w:r w:rsidRPr="006A281D">
        <w:rPr>
          <w:sz w:val="18"/>
          <w:szCs w:val="18"/>
        </w:rPr>
        <w:t xml:space="preserve"> и иных документов, необходимых для предоставления государственной (муниципальной) услуги, содержащее сведения о факте приема </w:t>
      </w:r>
      <w:r w:rsidRPr="006A281D">
        <w:rPr>
          <w:bCs/>
          <w:sz w:val="18"/>
          <w:szCs w:val="18"/>
        </w:rPr>
        <w:t xml:space="preserve">уведомления о сносе, уведомления о завершении сноса </w:t>
      </w:r>
      <w:r w:rsidRPr="006A281D">
        <w:rPr>
          <w:sz w:val="18"/>
          <w:szCs w:val="18"/>
        </w:rPr>
        <w:t>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(муниципальной) услуги либо</w:t>
      </w:r>
      <w:proofErr w:type="gramEnd"/>
      <w:r w:rsidRPr="006A281D">
        <w:rPr>
          <w:sz w:val="18"/>
          <w:szCs w:val="18"/>
        </w:rPr>
        <w:t xml:space="preserve"> мотивированный отказ в приеме документов, необходимых для предоставления государственной (муниципальной) услуги;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3.8. Оценка качества предоставления муниципальной услуги.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color w:val="FF0000"/>
          <w:sz w:val="18"/>
          <w:szCs w:val="18"/>
          <w:highlight w:val="yellow"/>
        </w:rPr>
      </w:pPr>
      <w:proofErr w:type="gramStart"/>
      <w:r w:rsidRPr="006A281D">
        <w:rPr>
          <w:sz w:val="18"/>
          <w:szCs w:val="18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10" w:history="1">
        <w:r w:rsidRPr="006A281D">
          <w:rPr>
            <w:sz w:val="18"/>
            <w:szCs w:val="18"/>
          </w:rPr>
          <w:t>Правилами</w:t>
        </w:r>
      </w:hyperlink>
      <w:r w:rsidRPr="006A281D">
        <w:rPr>
          <w:sz w:val="18"/>
          <w:szCs w:val="1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 w:rsidRPr="006A281D">
        <w:rPr>
          <w:sz w:val="18"/>
          <w:szCs w:val="18"/>
        </w:rPr>
        <w:t xml:space="preserve"> </w:t>
      </w:r>
      <w:proofErr w:type="gramStart"/>
      <w:r w:rsidRPr="006A281D">
        <w:rPr>
          <w:sz w:val="18"/>
          <w:szCs w:val="18"/>
        </w:rPr>
        <w:t xml:space="preserve"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</w:t>
      </w:r>
      <w:r w:rsidRPr="006A281D">
        <w:rPr>
          <w:sz w:val="18"/>
          <w:szCs w:val="18"/>
        </w:rPr>
        <w:lastRenderedPageBreak/>
        <w:t>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Pr="006A281D">
        <w:rPr>
          <w:sz w:val="18"/>
          <w:szCs w:val="18"/>
        </w:rPr>
        <w:t xml:space="preserve"> принятия решений о досрочном прекращении исполнения соответствующими руководителями своих должностных обязанностей».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3.9. </w:t>
      </w:r>
      <w:proofErr w:type="gramStart"/>
      <w:r w:rsidRPr="006A281D">
        <w:rPr>
          <w:sz w:val="18"/>
          <w:szCs w:val="1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6A281D">
        <w:rPr>
          <w:sz w:val="18"/>
          <w:szCs w:val="18"/>
        </w:rPr>
        <w:t xml:space="preserve"> муниципальных услуг.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6A281D">
        <w:rPr>
          <w:b/>
          <w:sz w:val="18"/>
          <w:szCs w:val="18"/>
          <w:lang w:val="en-US"/>
        </w:rPr>
        <w:t>IV</w:t>
      </w:r>
      <w:r w:rsidRPr="006A281D">
        <w:rPr>
          <w:b/>
          <w:sz w:val="18"/>
          <w:szCs w:val="18"/>
        </w:rPr>
        <w:t>. Формы контроля за исполнением административного регламента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4.1. Текущий </w:t>
      </w:r>
      <w:proofErr w:type="gramStart"/>
      <w:r w:rsidRPr="006A281D">
        <w:rPr>
          <w:sz w:val="18"/>
          <w:szCs w:val="18"/>
        </w:rPr>
        <w:t>контроль за</w:t>
      </w:r>
      <w:proofErr w:type="gramEnd"/>
      <w:r w:rsidRPr="006A281D">
        <w:rPr>
          <w:sz w:val="18"/>
          <w:szCs w:val="1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Текущий контроль осуществляется путем проведения проверок: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решений о предоставлении (об отказе в предоставлении) государственной (муниципальной) услуги;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выявления и устранения нарушений прав граждан;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4.2. </w:t>
      </w:r>
      <w:proofErr w:type="gramStart"/>
      <w:r w:rsidRPr="006A281D">
        <w:rPr>
          <w:sz w:val="18"/>
          <w:szCs w:val="18"/>
        </w:rPr>
        <w:t>Контроль за</w:t>
      </w:r>
      <w:proofErr w:type="gramEnd"/>
      <w:r w:rsidRPr="006A281D">
        <w:rPr>
          <w:sz w:val="18"/>
          <w:szCs w:val="1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соблюдение сроков предоставления государственной (муниципальной) услуги;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соблюдение положений настоящего Административного регламента;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lastRenderedPageBreak/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Основанием для проведения внеплановых проверок являются: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i/>
          <w:iCs/>
          <w:sz w:val="18"/>
          <w:szCs w:val="18"/>
        </w:rPr>
      </w:pPr>
      <w:r w:rsidRPr="006A281D">
        <w:rPr>
          <w:sz w:val="18"/>
          <w:szCs w:val="18"/>
        </w:rPr>
        <w:t xml:space="preserve">получение от государственных органов, органов местного самоуправления информации </w:t>
      </w:r>
      <w:proofErr w:type="gramStart"/>
      <w:r w:rsidRPr="006A281D">
        <w:rPr>
          <w:sz w:val="18"/>
          <w:szCs w:val="18"/>
        </w:rPr>
        <w:t>о</w:t>
      </w:r>
      <w:proofErr w:type="gramEnd"/>
      <w:r w:rsidRPr="006A281D">
        <w:rPr>
          <w:sz w:val="18"/>
          <w:szCs w:val="18"/>
        </w:rPr>
        <w:t xml:space="preserve"> предполагаемых или </w:t>
      </w:r>
      <w:proofErr w:type="gramStart"/>
      <w:r w:rsidRPr="006A281D">
        <w:rPr>
          <w:sz w:val="18"/>
          <w:szCs w:val="18"/>
        </w:rPr>
        <w:t xml:space="preserve">выявленных нарушениях нормативных правовых актов Российской Федерации, нормативных правовых актов </w:t>
      </w:r>
      <w:r w:rsidRPr="006A281D">
        <w:rPr>
          <w:iCs/>
          <w:sz w:val="18"/>
          <w:szCs w:val="18"/>
        </w:rPr>
        <w:t>Красноярского края в случае предоставления государственной услуги, государственной услуги с переданными полномочиями</w:t>
      </w:r>
      <w:r w:rsidRPr="006A281D">
        <w:rPr>
          <w:sz w:val="18"/>
          <w:szCs w:val="18"/>
        </w:rPr>
        <w:t xml:space="preserve"> и нормативных правовых актов органов местного самоуправления </w:t>
      </w:r>
      <w:r w:rsidRPr="006A281D">
        <w:rPr>
          <w:iCs/>
          <w:sz w:val="18"/>
          <w:szCs w:val="18"/>
        </w:rPr>
        <w:t>администрации поселка Большая Ирба и Большеирбинского поселкового Совет депутатов;</w:t>
      </w:r>
      <w:proofErr w:type="gramEnd"/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i/>
          <w:iCs/>
          <w:sz w:val="18"/>
          <w:szCs w:val="18"/>
        </w:rPr>
      </w:pPr>
      <w:r w:rsidRPr="006A281D">
        <w:rPr>
          <w:sz w:val="18"/>
          <w:szCs w:val="1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нормативных правовых актов органов местного самоуправления </w:t>
      </w:r>
      <w:r w:rsidRPr="006A281D">
        <w:rPr>
          <w:iCs/>
          <w:sz w:val="18"/>
          <w:szCs w:val="18"/>
        </w:rPr>
        <w:t xml:space="preserve">администрации поселка </w:t>
      </w:r>
      <w:proofErr w:type="gramStart"/>
      <w:r w:rsidRPr="006A281D">
        <w:rPr>
          <w:iCs/>
          <w:sz w:val="18"/>
          <w:szCs w:val="18"/>
        </w:rPr>
        <w:t>Большая</w:t>
      </w:r>
      <w:proofErr w:type="gramEnd"/>
      <w:r w:rsidRPr="006A281D">
        <w:rPr>
          <w:iCs/>
          <w:sz w:val="18"/>
          <w:szCs w:val="18"/>
        </w:rPr>
        <w:t xml:space="preserve"> Ирба и Большеирбинского поселкового Совета депутатов</w:t>
      </w:r>
      <w:r w:rsidRPr="006A281D">
        <w:rPr>
          <w:i/>
          <w:iCs/>
          <w:sz w:val="18"/>
          <w:szCs w:val="18"/>
        </w:rPr>
        <w:t xml:space="preserve"> </w:t>
      </w:r>
      <w:r w:rsidRPr="006A281D">
        <w:rPr>
          <w:sz w:val="18"/>
          <w:szCs w:val="1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4.6. Граждане, их объединения и организации имеют право осуществлять </w:t>
      </w:r>
      <w:proofErr w:type="gramStart"/>
      <w:r w:rsidRPr="006A281D">
        <w:rPr>
          <w:sz w:val="18"/>
          <w:szCs w:val="18"/>
        </w:rPr>
        <w:t>контроль за</w:t>
      </w:r>
      <w:proofErr w:type="gramEnd"/>
      <w:r w:rsidRPr="006A281D">
        <w:rPr>
          <w:sz w:val="18"/>
          <w:szCs w:val="18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Граждане, их объединения и организации также имеют право: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вносить предложения о мерах по устранению нарушений настоящего Административного регламента.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6A281D">
        <w:rPr>
          <w:b/>
          <w:sz w:val="18"/>
          <w:szCs w:val="18"/>
          <w:lang w:val="en-US"/>
        </w:rPr>
        <w:t>V</w:t>
      </w:r>
      <w:r w:rsidRPr="006A281D">
        <w:rPr>
          <w:b/>
          <w:sz w:val="18"/>
          <w:szCs w:val="18"/>
        </w:rPr>
        <w:t xml:space="preserve">. Досудебный (внесудебный) порядок обжалования решений и действий </w:t>
      </w:r>
      <w:r w:rsidRPr="006A281D">
        <w:rPr>
          <w:b/>
          <w:sz w:val="18"/>
          <w:szCs w:val="18"/>
        </w:rPr>
        <w:lastRenderedPageBreak/>
        <w:t>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5.1. </w:t>
      </w:r>
      <w:proofErr w:type="gramStart"/>
      <w:r w:rsidRPr="006A281D">
        <w:rPr>
          <w:sz w:val="18"/>
          <w:szCs w:val="1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6A281D">
        <w:rPr>
          <w:bCs/>
          <w:sz w:val="18"/>
          <w:szCs w:val="18"/>
        </w:rPr>
        <w:t xml:space="preserve"> </w:t>
      </w:r>
      <w:r w:rsidRPr="006A281D">
        <w:rPr>
          <w:sz w:val="18"/>
          <w:szCs w:val="18"/>
        </w:rPr>
        <w:t>в досудебном (внесудебном) порядке (далее – жалоба).</w:t>
      </w:r>
      <w:proofErr w:type="gramEnd"/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proofErr w:type="gramStart"/>
      <w:r w:rsidRPr="006A281D">
        <w:rPr>
          <w:bCs/>
          <w:sz w:val="18"/>
          <w:szCs w:val="1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bCs/>
          <w:sz w:val="18"/>
          <w:szCs w:val="1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A281D">
        <w:rPr>
          <w:sz w:val="18"/>
          <w:szCs w:val="1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b/>
          <w:bCs/>
          <w:sz w:val="18"/>
          <w:szCs w:val="18"/>
        </w:rPr>
      </w:pPr>
      <w:r w:rsidRPr="006A281D">
        <w:rPr>
          <w:sz w:val="18"/>
          <w:szCs w:val="1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Федеральным </w:t>
      </w:r>
      <w:hyperlink r:id="rId11" w:history="1">
        <w:r w:rsidRPr="006A281D">
          <w:rPr>
            <w:sz w:val="18"/>
            <w:szCs w:val="18"/>
          </w:rPr>
          <w:t>законом</w:t>
        </w:r>
      </w:hyperlink>
      <w:r w:rsidRPr="006A281D">
        <w:rPr>
          <w:sz w:val="18"/>
          <w:szCs w:val="18"/>
        </w:rPr>
        <w:t xml:space="preserve"> «Об организации предоставления государственных и муниципальных услуг»;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hyperlink r:id="rId12" w:history="1">
        <w:r w:rsidRPr="006A281D">
          <w:rPr>
            <w:sz w:val="18"/>
            <w:szCs w:val="18"/>
          </w:rPr>
          <w:t>постановлением</w:t>
        </w:r>
      </w:hyperlink>
      <w:r w:rsidRPr="006A281D">
        <w:rPr>
          <w:sz w:val="18"/>
          <w:szCs w:val="1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</w:t>
      </w:r>
      <w:r w:rsidRPr="006A281D">
        <w:rPr>
          <w:sz w:val="18"/>
          <w:szCs w:val="18"/>
        </w:rPr>
        <w:lastRenderedPageBreak/>
        <w:t>предоставлении государственных и муниципальных услуг».</w:t>
      </w:r>
    </w:p>
    <w:p w:rsidR="006A281D" w:rsidRPr="006A281D" w:rsidRDefault="006A281D" w:rsidP="006A281D">
      <w:pPr>
        <w:widowControl w:val="0"/>
        <w:tabs>
          <w:tab w:val="left" w:pos="567"/>
        </w:tabs>
        <w:contextualSpacing/>
        <w:jc w:val="center"/>
        <w:rPr>
          <w:b/>
          <w:sz w:val="18"/>
          <w:szCs w:val="18"/>
        </w:rPr>
      </w:pPr>
      <w:r w:rsidRPr="006A281D">
        <w:rPr>
          <w:b/>
          <w:sz w:val="18"/>
          <w:szCs w:val="1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6.1. Многофункциональный центр осуществляет: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 w:rsidRPr="006A281D">
        <w:rPr>
          <w:sz w:val="18"/>
          <w:szCs w:val="18"/>
        </w:rPr>
        <w:t>услуги</w:t>
      </w:r>
      <w:proofErr w:type="gramEnd"/>
      <w:r w:rsidRPr="006A281D">
        <w:rPr>
          <w:sz w:val="18"/>
          <w:szCs w:val="1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иные процедуры и действия, предусмотренные Федеральным законом № 210-ФЗ.</w:t>
      </w:r>
    </w:p>
    <w:p w:rsidR="006A281D" w:rsidRPr="006A281D" w:rsidRDefault="006A281D" w:rsidP="006A2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A281D" w:rsidRPr="006A281D" w:rsidRDefault="006A281D" w:rsidP="006A281D">
      <w:pPr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6.2. Информирование заявителя многофункциональными центрами осуществляется следующими способами:</w:t>
      </w:r>
    </w:p>
    <w:p w:rsidR="006A281D" w:rsidRPr="006A281D" w:rsidRDefault="006A281D" w:rsidP="006A281D">
      <w:pPr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A281D" w:rsidRPr="006A281D" w:rsidRDefault="006A281D" w:rsidP="006A281D">
      <w:pPr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A281D" w:rsidRPr="006A281D" w:rsidRDefault="006A281D" w:rsidP="006A281D">
      <w:pPr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При личном обращении работник многофункционального центра</w:t>
      </w:r>
      <w:r w:rsidRPr="006A281D" w:rsidDel="006864D0">
        <w:rPr>
          <w:sz w:val="18"/>
          <w:szCs w:val="18"/>
        </w:rPr>
        <w:t xml:space="preserve"> </w:t>
      </w:r>
      <w:r w:rsidRPr="006A281D">
        <w:rPr>
          <w:sz w:val="18"/>
          <w:szCs w:val="1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A281D" w:rsidRPr="006A281D" w:rsidRDefault="006A281D" w:rsidP="006A281D">
      <w:pPr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</w:t>
      </w:r>
      <w:r w:rsidRPr="006A281D">
        <w:rPr>
          <w:sz w:val="18"/>
          <w:szCs w:val="18"/>
        </w:rPr>
        <w:lastRenderedPageBreak/>
        <w:t>многофункционального центра</w:t>
      </w:r>
      <w:r w:rsidRPr="006A281D" w:rsidDel="006864D0">
        <w:rPr>
          <w:sz w:val="18"/>
          <w:szCs w:val="18"/>
        </w:rPr>
        <w:t xml:space="preserve"> </w:t>
      </w:r>
      <w:r w:rsidRPr="006A281D">
        <w:rPr>
          <w:sz w:val="18"/>
          <w:szCs w:val="18"/>
        </w:rPr>
        <w:t xml:space="preserve">осуществляет не более 10 минут; </w:t>
      </w:r>
    </w:p>
    <w:p w:rsidR="006A281D" w:rsidRPr="006A281D" w:rsidRDefault="006A281D" w:rsidP="006A281D">
      <w:pPr>
        <w:tabs>
          <w:tab w:val="left" w:pos="7920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A281D" w:rsidRPr="006A281D" w:rsidRDefault="006A281D" w:rsidP="006A281D">
      <w:pPr>
        <w:tabs>
          <w:tab w:val="left" w:pos="7920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A281D" w:rsidRPr="006A281D" w:rsidRDefault="006A281D" w:rsidP="006A281D">
      <w:pPr>
        <w:tabs>
          <w:tab w:val="left" w:pos="7920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назначить другое время для консультаций.</w:t>
      </w:r>
    </w:p>
    <w:p w:rsidR="006A281D" w:rsidRPr="006A281D" w:rsidRDefault="006A281D" w:rsidP="006A281D">
      <w:pPr>
        <w:ind w:firstLine="709"/>
        <w:jc w:val="both"/>
        <w:rPr>
          <w:sz w:val="18"/>
          <w:szCs w:val="18"/>
        </w:rPr>
      </w:pPr>
      <w:proofErr w:type="gramStart"/>
      <w:r w:rsidRPr="006A281D">
        <w:rPr>
          <w:sz w:val="18"/>
          <w:szCs w:val="18"/>
        </w:rPr>
        <w:t xml:space="preserve">При консультировании по письменным обращениям заявителей </w:t>
      </w:r>
      <w:r w:rsidRPr="006A281D">
        <w:rPr>
          <w:b/>
          <w:sz w:val="18"/>
          <w:szCs w:val="18"/>
        </w:rPr>
        <w:t xml:space="preserve">ответ </w:t>
      </w:r>
      <w:r w:rsidRPr="006A281D">
        <w:rPr>
          <w:sz w:val="18"/>
          <w:szCs w:val="18"/>
        </w:rPr>
        <w:t xml:space="preserve">направляется в письменном виде в срок </w:t>
      </w:r>
      <w:r w:rsidRPr="006A281D">
        <w:rPr>
          <w:b/>
          <w:sz w:val="18"/>
          <w:szCs w:val="18"/>
        </w:rPr>
        <w:t>не позднее 30 календарных</w:t>
      </w:r>
      <w:r w:rsidRPr="006A281D">
        <w:rPr>
          <w:sz w:val="18"/>
          <w:szCs w:val="18"/>
        </w:rPr>
        <w:t xml:space="preserve">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6A281D" w:rsidDel="006864D0">
        <w:rPr>
          <w:sz w:val="18"/>
          <w:szCs w:val="18"/>
        </w:rPr>
        <w:t xml:space="preserve"> </w:t>
      </w:r>
      <w:r w:rsidRPr="006A281D">
        <w:rPr>
          <w:sz w:val="18"/>
          <w:szCs w:val="1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6A281D" w:rsidDel="006864D0">
        <w:rPr>
          <w:sz w:val="18"/>
          <w:szCs w:val="18"/>
        </w:rPr>
        <w:t xml:space="preserve"> </w:t>
      </w:r>
      <w:r w:rsidRPr="006A281D">
        <w:rPr>
          <w:sz w:val="18"/>
          <w:szCs w:val="18"/>
        </w:rPr>
        <w:t>в письменной форме.</w:t>
      </w:r>
      <w:proofErr w:type="gramEnd"/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6.3. </w:t>
      </w:r>
      <w:proofErr w:type="gramStart"/>
      <w:r w:rsidRPr="006A281D">
        <w:rPr>
          <w:sz w:val="18"/>
          <w:szCs w:val="18"/>
        </w:rP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6A281D" w:rsidDel="006864D0">
        <w:rPr>
          <w:sz w:val="18"/>
          <w:szCs w:val="18"/>
        </w:rPr>
        <w:t xml:space="preserve"> </w:t>
      </w:r>
      <w:r w:rsidRPr="006A281D">
        <w:rPr>
          <w:sz w:val="18"/>
          <w:szCs w:val="1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</w:t>
      </w:r>
      <w:proofErr w:type="gramEnd"/>
      <w:r w:rsidRPr="006A281D">
        <w:rPr>
          <w:sz w:val="18"/>
          <w:szCs w:val="18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gramStart"/>
      <w:r w:rsidRPr="006A281D">
        <w:rPr>
          <w:sz w:val="18"/>
          <w:szCs w:val="18"/>
        </w:rPr>
        <w:t>Порядок и сроки передачи Уполномоченным органом таких документов в многофункциональный центр</w:t>
      </w:r>
      <w:r w:rsidRPr="006A281D" w:rsidDel="006864D0">
        <w:rPr>
          <w:sz w:val="18"/>
          <w:szCs w:val="18"/>
        </w:rPr>
        <w:t xml:space="preserve"> </w:t>
      </w:r>
      <w:r w:rsidRPr="006A281D">
        <w:rPr>
          <w:sz w:val="18"/>
          <w:szCs w:val="1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6A281D" w:rsidRPr="006A281D" w:rsidRDefault="006A281D" w:rsidP="006A2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</w:t>
      </w:r>
      <w:r w:rsidRPr="006A281D">
        <w:rPr>
          <w:sz w:val="18"/>
          <w:szCs w:val="18"/>
        </w:rPr>
        <w:lastRenderedPageBreak/>
        <w:t>соответствующего цели обращения, либо по предварительной записи.</w:t>
      </w:r>
    </w:p>
    <w:p w:rsidR="006A281D" w:rsidRPr="006A281D" w:rsidRDefault="006A281D" w:rsidP="006A281D">
      <w:pPr>
        <w:tabs>
          <w:tab w:val="left" w:pos="7920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Работник многофункционального центра</w:t>
      </w:r>
      <w:r w:rsidRPr="006A281D" w:rsidDel="006864D0">
        <w:rPr>
          <w:sz w:val="18"/>
          <w:szCs w:val="18"/>
        </w:rPr>
        <w:t xml:space="preserve"> </w:t>
      </w:r>
      <w:r w:rsidRPr="006A281D">
        <w:rPr>
          <w:sz w:val="18"/>
          <w:szCs w:val="18"/>
        </w:rPr>
        <w:t>осуществляет следующие действия:</w:t>
      </w:r>
    </w:p>
    <w:p w:rsidR="006A281D" w:rsidRPr="006A281D" w:rsidRDefault="006A281D" w:rsidP="006A281D">
      <w:pPr>
        <w:tabs>
          <w:tab w:val="left" w:pos="7920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A281D" w:rsidRPr="006A281D" w:rsidRDefault="006A281D" w:rsidP="006A281D">
      <w:pPr>
        <w:tabs>
          <w:tab w:val="left" w:pos="7920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проверяет полномочия представителя заявителя (в случае обращения представителя заявителя);</w:t>
      </w:r>
    </w:p>
    <w:p w:rsidR="006A281D" w:rsidRPr="006A281D" w:rsidRDefault="006A281D" w:rsidP="006A281D">
      <w:pPr>
        <w:tabs>
          <w:tab w:val="left" w:pos="7920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определяет статус исполнения </w:t>
      </w:r>
      <w:r w:rsidRPr="006A281D">
        <w:rPr>
          <w:bCs/>
          <w:sz w:val="18"/>
          <w:szCs w:val="18"/>
        </w:rPr>
        <w:t>уведомления об окончании строительства</w:t>
      </w:r>
      <w:r w:rsidRPr="006A281D">
        <w:rPr>
          <w:sz w:val="18"/>
          <w:szCs w:val="18"/>
        </w:rPr>
        <w:t xml:space="preserve"> в ГИС;</w:t>
      </w:r>
    </w:p>
    <w:p w:rsidR="006A281D" w:rsidRPr="006A281D" w:rsidRDefault="006A281D" w:rsidP="006A281D">
      <w:pPr>
        <w:tabs>
          <w:tab w:val="left" w:pos="7920"/>
        </w:tabs>
        <w:ind w:firstLine="709"/>
        <w:jc w:val="both"/>
        <w:rPr>
          <w:sz w:val="18"/>
          <w:szCs w:val="18"/>
        </w:rPr>
      </w:pPr>
      <w:proofErr w:type="gramStart"/>
      <w:r w:rsidRPr="006A281D">
        <w:rPr>
          <w:sz w:val="18"/>
          <w:szCs w:val="18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6A281D" w:rsidRPr="006A281D" w:rsidRDefault="006A281D" w:rsidP="006A281D">
      <w:pPr>
        <w:tabs>
          <w:tab w:val="left" w:pos="7920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A281D" w:rsidRPr="006A281D" w:rsidRDefault="006A281D" w:rsidP="006A281D">
      <w:pPr>
        <w:tabs>
          <w:tab w:val="left" w:pos="7920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A281D" w:rsidRDefault="006A281D" w:rsidP="006A281D">
      <w:pPr>
        <w:tabs>
          <w:tab w:val="left" w:pos="7920"/>
        </w:tabs>
        <w:ind w:firstLine="709"/>
        <w:jc w:val="both"/>
        <w:rPr>
          <w:sz w:val="18"/>
          <w:szCs w:val="18"/>
        </w:rPr>
      </w:pPr>
      <w:r w:rsidRPr="006A281D">
        <w:rPr>
          <w:sz w:val="18"/>
          <w:szCs w:val="18"/>
        </w:rPr>
        <w:t xml:space="preserve">запрашивает согласие заявителя на участие в </w:t>
      </w:r>
      <w:proofErr w:type="spellStart"/>
      <w:r w:rsidRPr="006A281D">
        <w:rPr>
          <w:sz w:val="18"/>
          <w:szCs w:val="18"/>
        </w:rPr>
        <w:t>смс-опросе</w:t>
      </w:r>
      <w:proofErr w:type="spellEnd"/>
      <w:r w:rsidRPr="006A281D">
        <w:rPr>
          <w:sz w:val="18"/>
          <w:szCs w:val="18"/>
        </w:rPr>
        <w:t xml:space="preserve"> для оценки качества предоставленных услуг многофункциональным центром.</w:t>
      </w:r>
    </w:p>
    <w:p w:rsidR="008E2C37" w:rsidRDefault="008E2C37" w:rsidP="006A281D">
      <w:pPr>
        <w:tabs>
          <w:tab w:val="left" w:pos="7920"/>
        </w:tabs>
        <w:ind w:firstLine="709"/>
        <w:jc w:val="both"/>
        <w:rPr>
          <w:sz w:val="18"/>
          <w:szCs w:val="18"/>
        </w:rPr>
      </w:pPr>
    </w:p>
    <w:p w:rsidR="008E2C37" w:rsidRPr="008E2C37" w:rsidRDefault="008E2C37" w:rsidP="008E2C37">
      <w:pPr>
        <w:pStyle w:val="9"/>
        <w:tabs>
          <w:tab w:val="clear" w:pos="15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8E2C37">
        <w:rPr>
          <w:rFonts w:ascii="Times New Roman" w:hAnsi="Times New Roman" w:cs="Times New Roman"/>
          <w:sz w:val="18"/>
          <w:szCs w:val="18"/>
        </w:rPr>
        <w:t>АДМИНИСТРАЦИЯ ПОСЕЛКА БОЛЬШАЯ ИРБА</w:t>
      </w:r>
    </w:p>
    <w:p w:rsidR="008E2C37" w:rsidRPr="008E2C37" w:rsidRDefault="008E2C37" w:rsidP="008E2C37">
      <w:pPr>
        <w:pStyle w:val="ConsPlusTitle"/>
        <w:tabs>
          <w:tab w:val="num" w:pos="0"/>
        </w:tabs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8E2C37">
        <w:rPr>
          <w:rFonts w:ascii="Times New Roman" w:hAnsi="Times New Roman" w:cs="Times New Roman"/>
          <w:b w:val="0"/>
          <w:sz w:val="18"/>
          <w:szCs w:val="18"/>
        </w:rPr>
        <w:t>КУРАГИНСКОГО РАЙОНА</w:t>
      </w:r>
    </w:p>
    <w:p w:rsidR="008E2C37" w:rsidRPr="008E2C37" w:rsidRDefault="008E2C37" w:rsidP="008E2C37">
      <w:pPr>
        <w:pStyle w:val="ConsPlusTitle"/>
        <w:tabs>
          <w:tab w:val="num" w:pos="0"/>
        </w:tabs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8E2C37">
        <w:rPr>
          <w:rFonts w:ascii="Times New Roman" w:hAnsi="Times New Roman" w:cs="Times New Roman"/>
          <w:b w:val="0"/>
          <w:sz w:val="18"/>
          <w:szCs w:val="18"/>
        </w:rPr>
        <w:t>КРАСНОЯРСКОГО КРАЯ</w:t>
      </w:r>
    </w:p>
    <w:p w:rsidR="008E2C37" w:rsidRPr="008E2C37" w:rsidRDefault="008E2C37" w:rsidP="008E2C37">
      <w:pPr>
        <w:pStyle w:val="ConsPlusTitle"/>
        <w:tabs>
          <w:tab w:val="num" w:pos="0"/>
        </w:tabs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8E2C37">
        <w:rPr>
          <w:rFonts w:ascii="Times New Roman" w:hAnsi="Times New Roman" w:cs="Times New Roman"/>
          <w:b w:val="0"/>
          <w:sz w:val="18"/>
          <w:szCs w:val="18"/>
        </w:rPr>
        <w:t>ПОСТАНОВЛЕНИЕ</w:t>
      </w:r>
    </w:p>
    <w:p w:rsidR="008E2C37" w:rsidRPr="008E2C37" w:rsidRDefault="008E2C37" w:rsidP="008E2C37">
      <w:pPr>
        <w:tabs>
          <w:tab w:val="left" w:pos="915"/>
          <w:tab w:val="center" w:pos="4677"/>
          <w:tab w:val="left" w:pos="7710"/>
        </w:tabs>
        <w:jc w:val="both"/>
        <w:rPr>
          <w:rFonts w:eastAsia="Calibri"/>
          <w:sz w:val="18"/>
          <w:szCs w:val="18"/>
        </w:rPr>
      </w:pPr>
      <w:r w:rsidRPr="008E2C37">
        <w:rPr>
          <w:rFonts w:eastAsia="Calibri"/>
          <w:sz w:val="18"/>
          <w:szCs w:val="18"/>
        </w:rPr>
        <w:t>25.08</w:t>
      </w:r>
      <w:r>
        <w:rPr>
          <w:rFonts w:eastAsia="Calibri"/>
          <w:sz w:val="18"/>
          <w:szCs w:val="18"/>
        </w:rPr>
        <w:t xml:space="preserve">.2022   </w:t>
      </w:r>
      <w:r w:rsidRPr="008E2C37">
        <w:rPr>
          <w:rFonts w:eastAsia="Calibri"/>
          <w:sz w:val="18"/>
          <w:szCs w:val="18"/>
        </w:rPr>
        <w:t xml:space="preserve">  </w:t>
      </w:r>
      <w:r>
        <w:rPr>
          <w:rFonts w:eastAsia="Calibri"/>
          <w:sz w:val="18"/>
          <w:szCs w:val="18"/>
        </w:rPr>
        <w:t xml:space="preserve">   </w:t>
      </w:r>
      <w:r w:rsidRPr="008E2C37">
        <w:rPr>
          <w:rFonts w:eastAsia="Calibri"/>
          <w:sz w:val="18"/>
          <w:szCs w:val="18"/>
        </w:rPr>
        <w:t xml:space="preserve"> </w:t>
      </w:r>
      <w:proofErr w:type="spellStart"/>
      <w:r w:rsidRPr="008E2C37">
        <w:rPr>
          <w:rFonts w:eastAsia="Calibri"/>
          <w:sz w:val="18"/>
          <w:szCs w:val="18"/>
        </w:rPr>
        <w:t>пгт</w:t>
      </w:r>
      <w:proofErr w:type="spellEnd"/>
      <w:r w:rsidRPr="008E2C37">
        <w:rPr>
          <w:rFonts w:eastAsia="Calibri"/>
          <w:sz w:val="18"/>
          <w:szCs w:val="18"/>
        </w:rPr>
        <w:t xml:space="preserve"> Большая Ирба</w:t>
      </w:r>
      <w:r>
        <w:rPr>
          <w:rFonts w:eastAsia="Calibri"/>
          <w:sz w:val="18"/>
          <w:szCs w:val="18"/>
        </w:rPr>
        <w:t xml:space="preserve">   </w:t>
      </w:r>
      <w:r w:rsidRPr="008E2C37">
        <w:rPr>
          <w:rFonts w:eastAsia="Calibri"/>
          <w:sz w:val="18"/>
          <w:szCs w:val="18"/>
        </w:rPr>
        <w:t xml:space="preserve">         № 46-п</w:t>
      </w:r>
    </w:p>
    <w:p w:rsidR="008E2C37" w:rsidRPr="008E2C37" w:rsidRDefault="008E2C37" w:rsidP="008E2C3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E2C37">
        <w:rPr>
          <w:sz w:val="18"/>
          <w:szCs w:val="18"/>
        </w:rPr>
        <w:t xml:space="preserve">Об утверждении порядка проведения администрацией поселка </w:t>
      </w:r>
      <w:proofErr w:type="gramStart"/>
      <w:r w:rsidRPr="008E2C37">
        <w:rPr>
          <w:sz w:val="18"/>
          <w:szCs w:val="18"/>
        </w:rPr>
        <w:t>Большая</w:t>
      </w:r>
      <w:proofErr w:type="gramEnd"/>
      <w:r w:rsidRPr="008E2C37">
        <w:rPr>
          <w:sz w:val="18"/>
          <w:szCs w:val="18"/>
        </w:rPr>
        <w:t xml:space="preserve"> Ирба открытых конкурсов по отбору управляющих организаций для управления многоквартирными домами</w:t>
      </w:r>
    </w:p>
    <w:p w:rsidR="008E2C37" w:rsidRPr="008E2C37" w:rsidRDefault="008E2C37" w:rsidP="008E2C37">
      <w:pPr>
        <w:pStyle w:val="1"/>
        <w:shd w:val="clear" w:color="auto" w:fill="FFFFFF"/>
        <w:spacing w:before="0"/>
        <w:ind w:left="0"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E2C3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В соответствии со ст. 162 Жилищного кодекса РФ, </w:t>
      </w:r>
      <w:r w:rsidRPr="008E2C37">
        <w:rPr>
          <w:rFonts w:ascii="Times New Roman" w:hAnsi="Times New Roman" w:cs="Times New Roman"/>
          <w:b w:val="0"/>
          <w:sz w:val="18"/>
          <w:szCs w:val="18"/>
        </w:rPr>
        <w:t>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  <w:r w:rsidRPr="008E2C3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руководствуясь Уставом муниципального </w:t>
      </w:r>
      <w:proofErr w:type="gramStart"/>
      <w:r w:rsidRPr="008E2C37">
        <w:rPr>
          <w:rFonts w:ascii="Times New Roman" w:hAnsi="Times New Roman" w:cs="Times New Roman"/>
          <w:b w:val="0"/>
          <w:bCs w:val="0"/>
          <w:sz w:val="18"/>
          <w:szCs w:val="18"/>
        </w:rPr>
        <w:t>образования</w:t>
      </w:r>
      <w:proofErr w:type="gramEnd"/>
      <w:r w:rsidRPr="008E2C3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поселок Большая Ирба Курагинского района, ПОСТАНОВЛЯЮ:</w:t>
      </w:r>
    </w:p>
    <w:p w:rsidR="008E2C37" w:rsidRPr="008E2C37" w:rsidRDefault="008E2C37" w:rsidP="008E2C3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18"/>
          <w:szCs w:val="18"/>
        </w:rPr>
      </w:pPr>
      <w:r w:rsidRPr="008E2C37">
        <w:rPr>
          <w:rFonts w:eastAsia="Calibri"/>
          <w:sz w:val="18"/>
          <w:szCs w:val="18"/>
        </w:rPr>
        <w:t xml:space="preserve">1. Утвердить </w:t>
      </w:r>
      <w:r w:rsidRPr="008E2C37">
        <w:rPr>
          <w:sz w:val="18"/>
          <w:szCs w:val="18"/>
        </w:rPr>
        <w:t xml:space="preserve">порядок проведения администрацией поселка </w:t>
      </w:r>
      <w:proofErr w:type="gramStart"/>
      <w:r w:rsidRPr="008E2C37">
        <w:rPr>
          <w:sz w:val="18"/>
          <w:szCs w:val="18"/>
        </w:rPr>
        <w:t>Большая</w:t>
      </w:r>
      <w:proofErr w:type="gramEnd"/>
      <w:r w:rsidRPr="008E2C37">
        <w:rPr>
          <w:sz w:val="18"/>
          <w:szCs w:val="18"/>
        </w:rPr>
        <w:t xml:space="preserve"> Ирба открытых конкурсов по отбору управляющих организаций для управления многоквартирными домами</w:t>
      </w:r>
      <w:r w:rsidRPr="008E2C37">
        <w:rPr>
          <w:rFonts w:eastAsia="Calibri"/>
          <w:sz w:val="18"/>
          <w:szCs w:val="18"/>
        </w:rPr>
        <w:t>, согласно приложению.</w:t>
      </w:r>
    </w:p>
    <w:p w:rsidR="008E2C37" w:rsidRPr="008E2C37" w:rsidRDefault="008E2C37" w:rsidP="008E2C3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18"/>
          <w:szCs w:val="18"/>
        </w:rPr>
      </w:pPr>
      <w:r w:rsidRPr="008E2C37">
        <w:rPr>
          <w:rFonts w:eastAsia="Calibri"/>
          <w:bCs/>
          <w:sz w:val="18"/>
          <w:szCs w:val="18"/>
        </w:rPr>
        <w:t xml:space="preserve">2. </w:t>
      </w:r>
      <w:proofErr w:type="gramStart"/>
      <w:r w:rsidRPr="008E2C37">
        <w:rPr>
          <w:rFonts w:eastAsia="Calibri"/>
          <w:bCs/>
          <w:sz w:val="18"/>
          <w:szCs w:val="18"/>
        </w:rPr>
        <w:t>Контроль за</w:t>
      </w:r>
      <w:proofErr w:type="gramEnd"/>
      <w:r w:rsidRPr="008E2C37">
        <w:rPr>
          <w:rFonts w:eastAsia="Calibri"/>
          <w:bCs/>
          <w:sz w:val="18"/>
          <w:szCs w:val="18"/>
        </w:rPr>
        <w:t xml:space="preserve"> исполнением настоящего постановления оставляю за собой.</w:t>
      </w:r>
    </w:p>
    <w:p w:rsidR="008E2C37" w:rsidRPr="008E2C37" w:rsidRDefault="008E2C37" w:rsidP="008E2C3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18"/>
          <w:szCs w:val="18"/>
        </w:rPr>
      </w:pPr>
      <w:r w:rsidRPr="008E2C37">
        <w:rPr>
          <w:rFonts w:eastAsia="Calibri"/>
          <w:sz w:val="18"/>
          <w:szCs w:val="18"/>
        </w:rPr>
        <w:lastRenderedPageBreak/>
        <w:t>3. Постановление вступает в силу в день, следующий за днем его официального опубликования в газете «Ирбинский вестник».</w:t>
      </w:r>
    </w:p>
    <w:p w:rsidR="008E2C37" w:rsidRPr="008E2C37" w:rsidRDefault="008E2C37" w:rsidP="008E2C37">
      <w:pPr>
        <w:tabs>
          <w:tab w:val="left" w:pos="8010"/>
        </w:tabs>
        <w:autoSpaceDE w:val="0"/>
        <w:autoSpaceDN w:val="0"/>
        <w:adjustRightInd w:val="0"/>
        <w:jc w:val="both"/>
        <w:outlineLvl w:val="0"/>
        <w:rPr>
          <w:rFonts w:eastAsia="Calibri"/>
          <w:bCs/>
          <w:sz w:val="18"/>
          <w:szCs w:val="18"/>
        </w:rPr>
      </w:pPr>
    </w:p>
    <w:p w:rsidR="008E2C37" w:rsidRDefault="008E2C37" w:rsidP="008E2C37">
      <w:pPr>
        <w:widowControl w:val="0"/>
        <w:tabs>
          <w:tab w:val="left" w:pos="567"/>
        </w:tabs>
        <w:contextualSpacing/>
        <w:jc w:val="both"/>
        <w:rPr>
          <w:rFonts w:eastAsia="Calibri"/>
          <w:bCs/>
          <w:sz w:val="18"/>
          <w:szCs w:val="18"/>
        </w:rPr>
      </w:pPr>
      <w:r w:rsidRPr="008E2C37">
        <w:rPr>
          <w:rFonts w:eastAsia="Calibri"/>
          <w:bCs/>
          <w:sz w:val="18"/>
          <w:szCs w:val="18"/>
        </w:rPr>
        <w:t xml:space="preserve">Глава поселка </w:t>
      </w:r>
      <w:r>
        <w:rPr>
          <w:rFonts w:eastAsia="Calibri"/>
          <w:bCs/>
          <w:sz w:val="18"/>
          <w:szCs w:val="18"/>
        </w:rPr>
        <w:t xml:space="preserve">               </w:t>
      </w:r>
      <w:r w:rsidRPr="008E2C37">
        <w:rPr>
          <w:rFonts w:eastAsia="Calibri"/>
          <w:bCs/>
          <w:sz w:val="18"/>
          <w:szCs w:val="18"/>
        </w:rPr>
        <w:t xml:space="preserve">              М.В. Конюхова</w:t>
      </w:r>
    </w:p>
    <w:p w:rsidR="008E2C37" w:rsidRDefault="008E2C37" w:rsidP="008E2C37">
      <w:pPr>
        <w:widowControl w:val="0"/>
        <w:tabs>
          <w:tab w:val="left" w:pos="567"/>
        </w:tabs>
        <w:contextualSpacing/>
        <w:jc w:val="both"/>
        <w:rPr>
          <w:rFonts w:eastAsia="Calibri"/>
          <w:bCs/>
          <w:sz w:val="18"/>
          <w:szCs w:val="18"/>
        </w:rPr>
      </w:pPr>
    </w:p>
    <w:p w:rsidR="008E2C37" w:rsidRDefault="008E2C37" w:rsidP="008E2C37">
      <w:pPr>
        <w:widowControl w:val="0"/>
        <w:tabs>
          <w:tab w:val="left" w:pos="567"/>
        </w:tabs>
        <w:contextualSpacing/>
        <w:jc w:val="right"/>
        <w:rPr>
          <w:sz w:val="18"/>
          <w:szCs w:val="18"/>
        </w:rPr>
      </w:pPr>
      <w:r w:rsidRPr="008E2C37">
        <w:rPr>
          <w:sz w:val="18"/>
          <w:szCs w:val="18"/>
        </w:rPr>
        <w:t xml:space="preserve">Приложение </w:t>
      </w:r>
    </w:p>
    <w:p w:rsidR="008E2C37" w:rsidRDefault="008E2C37" w:rsidP="008E2C37">
      <w:pPr>
        <w:widowControl w:val="0"/>
        <w:tabs>
          <w:tab w:val="left" w:pos="567"/>
        </w:tabs>
        <w:contextualSpacing/>
        <w:jc w:val="right"/>
        <w:rPr>
          <w:sz w:val="18"/>
          <w:szCs w:val="18"/>
        </w:rPr>
      </w:pPr>
      <w:r w:rsidRPr="008E2C37">
        <w:rPr>
          <w:sz w:val="18"/>
          <w:szCs w:val="18"/>
        </w:rPr>
        <w:t xml:space="preserve">к постановлению администрации </w:t>
      </w:r>
    </w:p>
    <w:p w:rsidR="008E2C37" w:rsidRPr="008E2C37" w:rsidRDefault="008E2C37" w:rsidP="008E2C37">
      <w:pPr>
        <w:widowControl w:val="0"/>
        <w:tabs>
          <w:tab w:val="left" w:pos="567"/>
        </w:tabs>
        <w:contextualSpacing/>
        <w:jc w:val="right"/>
        <w:rPr>
          <w:sz w:val="18"/>
          <w:szCs w:val="18"/>
        </w:rPr>
      </w:pPr>
      <w:r w:rsidRPr="008E2C37">
        <w:rPr>
          <w:sz w:val="18"/>
          <w:szCs w:val="18"/>
        </w:rPr>
        <w:t>от 25.08.2022 № 46-п</w:t>
      </w:r>
    </w:p>
    <w:p w:rsidR="008E2C37" w:rsidRPr="008E2C37" w:rsidRDefault="008E2C37" w:rsidP="008E2C37">
      <w:pPr>
        <w:jc w:val="center"/>
        <w:rPr>
          <w:b/>
          <w:sz w:val="18"/>
          <w:szCs w:val="18"/>
        </w:rPr>
      </w:pPr>
      <w:r w:rsidRPr="008E2C37">
        <w:rPr>
          <w:b/>
          <w:sz w:val="18"/>
          <w:szCs w:val="18"/>
        </w:rPr>
        <w:t xml:space="preserve">Порядок проведения администрацией поселка </w:t>
      </w:r>
      <w:proofErr w:type="gramStart"/>
      <w:r w:rsidRPr="008E2C37">
        <w:rPr>
          <w:b/>
          <w:sz w:val="18"/>
          <w:szCs w:val="18"/>
        </w:rPr>
        <w:t>Большая</w:t>
      </w:r>
      <w:proofErr w:type="gramEnd"/>
      <w:r w:rsidRPr="008E2C37">
        <w:rPr>
          <w:b/>
          <w:sz w:val="18"/>
          <w:szCs w:val="18"/>
        </w:rPr>
        <w:t xml:space="preserve"> Ирба открытых конкурсов по отбору управляющих организаций для управления многоквартирными домами</w:t>
      </w:r>
    </w:p>
    <w:p w:rsidR="008E2C37" w:rsidRPr="008E2C37" w:rsidRDefault="008E2C37" w:rsidP="008E2C37">
      <w:pPr>
        <w:jc w:val="center"/>
        <w:rPr>
          <w:b/>
          <w:sz w:val="18"/>
          <w:szCs w:val="18"/>
        </w:rPr>
      </w:pPr>
      <w:r w:rsidRPr="008E2C37">
        <w:rPr>
          <w:b/>
          <w:sz w:val="18"/>
          <w:szCs w:val="18"/>
        </w:rPr>
        <w:t>Общие положения</w:t>
      </w:r>
    </w:p>
    <w:p w:rsidR="008E2C37" w:rsidRPr="008E2C37" w:rsidRDefault="008E2C37" w:rsidP="008E2C37">
      <w:pPr>
        <w:ind w:firstLine="709"/>
        <w:jc w:val="both"/>
        <w:rPr>
          <w:sz w:val="18"/>
          <w:szCs w:val="18"/>
        </w:rPr>
      </w:pPr>
      <w:r w:rsidRPr="008E2C37">
        <w:rPr>
          <w:sz w:val="18"/>
          <w:szCs w:val="18"/>
        </w:rPr>
        <w:t xml:space="preserve">Основанием для проведения открытого конкурса служит ст. 162 ЖК РФ. При этом следует помнить, что собственники помещений в МКД </w:t>
      </w:r>
      <w:proofErr w:type="gramStart"/>
      <w:r w:rsidRPr="008E2C37">
        <w:rPr>
          <w:sz w:val="18"/>
          <w:szCs w:val="18"/>
        </w:rPr>
        <w:t>правомерны</w:t>
      </w:r>
      <w:proofErr w:type="gramEnd"/>
      <w:r w:rsidRPr="008E2C37">
        <w:rPr>
          <w:sz w:val="18"/>
          <w:szCs w:val="18"/>
        </w:rPr>
        <w:t xml:space="preserve"> провести собрание по выбору способа управления своим домом до и во время проведения открытого конкурса, пока не объявят его победителя. Участником конкурса может стать ИП или юридическое лицо. Предметом конкурса выступает право заключения договора управления МКД. Объектом торгов является стоимость обязательных и дополнительных работ по содержанию и ремонту общего имущества в МКД. Победителем открытого конкурса станет та управляющая компания, которая за указанный организатором размер платы предложит наибольший объём работ по содержанию и ремонту общего имущества в МКД. Дополнительно к конкурсной документации должен содержаться список дополнительных работ и услуг по содержанию и ремонту с требованиями к объёмам, качеству и периодичности их выполнения. Организатор конкурса самостоятельно определяет расчётную стоимость каждой дополнительной работы и услуги.</w:t>
      </w:r>
    </w:p>
    <w:p w:rsidR="008E2C37" w:rsidRPr="008E2C37" w:rsidRDefault="008E2C37" w:rsidP="008E2C37">
      <w:pPr>
        <w:jc w:val="center"/>
        <w:rPr>
          <w:b/>
          <w:sz w:val="18"/>
          <w:szCs w:val="18"/>
        </w:rPr>
      </w:pPr>
      <w:r w:rsidRPr="008E2C37">
        <w:rPr>
          <w:b/>
          <w:sz w:val="18"/>
          <w:szCs w:val="18"/>
        </w:rPr>
        <w:t>Основания для проведения открытого конкурса</w:t>
      </w:r>
    </w:p>
    <w:p w:rsidR="008E2C37" w:rsidRPr="008E2C37" w:rsidRDefault="008E2C37" w:rsidP="008E2C37">
      <w:pPr>
        <w:ind w:firstLine="709"/>
        <w:jc w:val="both"/>
        <w:rPr>
          <w:sz w:val="18"/>
          <w:szCs w:val="18"/>
        </w:rPr>
      </w:pPr>
      <w:r w:rsidRPr="008E2C37">
        <w:rPr>
          <w:sz w:val="18"/>
          <w:szCs w:val="18"/>
        </w:rPr>
        <w:t xml:space="preserve">Открытый конкурс по выбору управляющей компании для управления МКД проводится, если: </w:t>
      </w:r>
    </w:p>
    <w:p w:rsidR="008E2C37" w:rsidRPr="008E2C37" w:rsidRDefault="008E2C37" w:rsidP="008E2C37">
      <w:pPr>
        <w:ind w:firstLine="709"/>
        <w:jc w:val="both"/>
        <w:rPr>
          <w:sz w:val="18"/>
          <w:szCs w:val="18"/>
        </w:rPr>
      </w:pPr>
      <w:r w:rsidRPr="008E2C37">
        <w:rPr>
          <w:sz w:val="18"/>
          <w:szCs w:val="18"/>
        </w:rPr>
        <w:t xml:space="preserve">собственники помещений в МКД не выбрали способ управления своим домом из-за того, что: </w:t>
      </w:r>
    </w:p>
    <w:p w:rsidR="008E2C37" w:rsidRPr="008E2C37" w:rsidRDefault="008E2C37" w:rsidP="008E2C37">
      <w:pPr>
        <w:ind w:firstLine="709"/>
        <w:jc w:val="both"/>
        <w:rPr>
          <w:sz w:val="18"/>
          <w:szCs w:val="18"/>
        </w:rPr>
      </w:pPr>
      <w:r w:rsidRPr="008E2C37">
        <w:rPr>
          <w:sz w:val="18"/>
          <w:szCs w:val="18"/>
        </w:rPr>
        <w:t>1. Не проводилось собрание жильцов по этому вопросу.</w:t>
      </w:r>
    </w:p>
    <w:p w:rsidR="008E2C37" w:rsidRPr="008E2C37" w:rsidRDefault="008E2C37" w:rsidP="008E2C37">
      <w:pPr>
        <w:ind w:firstLine="709"/>
        <w:jc w:val="both"/>
        <w:rPr>
          <w:sz w:val="18"/>
          <w:szCs w:val="18"/>
        </w:rPr>
      </w:pPr>
      <w:r w:rsidRPr="008E2C37">
        <w:rPr>
          <w:sz w:val="18"/>
          <w:szCs w:val="18"/>
        </w:rPr>
        <w:t xml:space="preserve">2. Собрание </w:t>
      </w:r>
      <w:proofErr w:type="gramStart"/>
      <w:r w:rsidRPr="008E2C37">
        <w:rPr>
          <w:sz w:val="18"/>
          <w:szCs w:val="18"/>
        </w:rPr>
        <w:t>проводилось</w:t>
      </w:r>
      <w:proofErr w:type="gramEnd"/>
      <w:r w:rsidRPr="008E2C37">
        <w:rPr>
          <w:sz w:val="18"/>
          <w:szCs w:val="18"/>
        </w:rPr>
        <w:t xml:space="preserve"> и решение жильцов принято, но не реализовано. </w:t>
      </w:r>
    </w:p>
    <w:p w:rsidR="008E2C37" w:rsidRPr="008E2C37" w:rsidRDefault="008E2C37" w:rsidP="008E2C37">
      <w:pPr>
        <w:ind w:firstLine="709"/>
        <w:jc w:val="both"/>
        <w:rPr>
          <w:sz w:val="18"/>
          <w:szCs w:val="18"/>
        </w:rPr>
      </w:pPr>
      <w:r w:rsidRPr="008E2C37">
        <w:rPr>
          <w:sz w:val="18"/>
          <w:szCs w:val="18"/>
        </w:rPr>
        <w:t xml:space="preserve">3. По </w:t>
      </w:r>
      <w:proofErr w:type="gramStart"/>
      <w:r w:rsidRPr="008E2C37">
        <w:rPr>
          <w:sz w:val="18"/>
          <w:szCs w:val="18"/>
        </w:rPr>
        <w:t>прошествии</w:t>
      </w:r>
      <w:proofErr w:type="gramEnd"/>
      <w:r w:rsidRPr="008E2C37">
        <w:rPr>
          <w:sz w:val="18"/>
          <w:szCs w:val="18"/>
        </w:rPr>
        <w:t xml:space="preserve"> 2 месяцев с момента вступления в законную силу решения суда о признании несостоявшимся собрания жильцов повторное не проводилось или проводилось, но решение на нем не было принято. </w:t>
      </w:r>
    </w:p>
    <w:p w:rsidR="008E2C37" w:rsidRPr="008E2C37" w:rsidRDefault="008E2C37" w:rsidP="008E2C37">
      <w:pPr>
        <w:ind w:firstLine="709"/>
        <w:jc w:val="both"/>
        <w:rPr>
          <w:sz w:val="18"/>
          <w:szCs w:val="18"/>
        </w:rPr>
      </w:pPr>
      <w:proofErr w:type="gramStart"/>
      <w:r w:rsidRPr="008E2C37">
        <w:rPr>
          <w:sz w:val="18"/>
          <w:szCs w:val="18"/>
        </w:rPr>
        <w:t>п</w:t>
      </w:r>
      <w:proofErr w:type="gramEnd"/>
      <w:r w:rsidRPr="008E2C37">
        <w:rPr>
          <w:sz w:val="18"/>
          <w:szCs w:val="18"/>
        </w:rPr>
        <w:t xml:space="preserve">ринятое решение жильцов о способе управления МКД не реализовано из-за того, что: </w:t>
      </w:r>
    </w:p>
    <w:p w:rsidR="008E2C37" w:rsidRPr="008E2C37" w:rsidRDefault="008E2C37" w:rsidP="008E2C37">
      <w:pPr>
        <w:ind w:firstLine="709"/>
        <w:jc w:val="both"/>
        <w:rPr>
          <w:sz w:val="18"/>
          <w:szCs w:val="18"/>
        </w:rPr>
      </w:pPr>
      <w:r w:rsidRPr="008E2C37">
        <w:rPr>
          <w:sz w:val="18"/>
          <w:szCs w:val="18"/>
        </w:rPr>
        <w:t>- Большинство жильцов МКД не заключило договоры по ст. 164 ЖК РФ.</w:t>
      </w:r>
    </w:p>
    <w:p w:rsidR="008E2C37" w:rsidRPr="008E2C37" w:rsidRDefault="008E2C37" w:rsidP="008E2C37">
      <w:pPr>
        <w:ind w:firstLine="709"/>
        <w:jc w:val="both"/>
        <w:rPr>
          <w:sz w:val="18"/>
          <w:szCs w:val="18"/>
        </w:rPr>
      </w:pPr>
      <w:r w:rsidRPr="008E2C37">
        <w:rPr>
          <w:sz w:val="18"/>
          <w:szCs w:val="18"/>
        </w:rPr>
        <w:t xml:space="preserve">- Жильцы не отправили в соответствующий орган документы, необходимые для государственной регистрации специального потребительского кооператива. </w:t>
      </w:r>
    </w:p>
    <w:p w:rsidR="008E2C37" w:rsidRPr="008E2C37" w:rsidRDefault="008E2C37" w:rsidP="008E2C37">
      <w:pPr>
        <w:ind w:firstLine="709"/>
        <w:jc w:val="both"/>
        <w:rPr>
          <w:sz w:val="18"/>
          <w:szCs w:val="18"/>
        </w:rPr>
      </w:pPr>
      <w:r w:rsidRPr="008E2C37">
        <w:rPr>
          <w:sz w:val="18"/>
          <w:szCs w:val="18"/>
        </w:rPr>
        <w:t xml:space="preserve">- Не заключены договоры управления по ст. 162 ЖК РФ. </w:t>
      </w:r>
    </w:p>
    <w:p w:rsidR="008E2C37" w:rsidRPr="008E2C37" w:rsidRDefault="008E2C37" w:rsidP="008E2C37">
      <w:pPr>
        <w:ind w:firstLine="709"/>
        <w:jc w:val="both"/>
        <w:rPr>
          <w:sz w:val="18"/>
          <w:szCs w:val="18"/>
        </w:rPr>
      </w:pPr>
      <w:r w:rsidRPr="008E2C37">
        <w:rPr>
          <w:sz w:val="18"/>
          <w:szCs w:val="18"/>
        </w:rPr>
        <w:lastRenderedPageBreak/>
        <w:t xml:space="preserve">- Построен новый МКД и выдано разрешение на ввод его в эксплуатацию. </w:t>
      </w:r>
    </w:p>
    <w:p w:rsidR="008E2C37" w:rsidRPr="008E2C37" w:rsidRDefault="008E2C37" w:rsidP="008E2C37">
      <w:pPr>
        <w:jc w:val="center"/>
        <w:rPr>
          <w:b/>
          <w:sz w:val="18"/>
          <w:szCs w:val="18"/>
        </w:rPr>
      </w:pPr>
      <w:r w:rsidRPr="008E2C37">
        <w:rPr>
          <w:b/>
          <w:sz w:val="18"/>
          <w:szCs w:val="18"/>
        </w:rPr>
        <w:t>Порядок проведения открытого конкурса</w:t>
      </w:r>
    </w:p>
    <w:p w:rsidR="008E2C37" w:rsidRPr="008E2C37" w:rsidRDefault="008E2C37" w:rsidP="008E2C37">
      <w:pPr>
        <w:ind w:firstLine="709"/>
        <w:jc w:val="both"/>
        <w:rPr>
          <w:sz w:val="18"/>
          <w:szCs w:val="18"/>
        </w:rPr>
      </w:pPr>
      <w:r w:rsidRPr="008E2C37">
        <w:rPr>
          <w:sz w:val="18"/>
          <w:szCs w:val="18"/>
        </w:rPr>
        <w:t xml:space="preserve">Администрация поселка </w:t>
      </w:r>
      <w:proofErr w:type="gramStart"/>
      <w:r w:rsidRPr="008E2C37">
        <w:rPr>
          <w:sz w:val="18"/>
          <w:szCs w:val="18"/>
        </w:rPr>
        <w:t>Большая</w:t>
      </w:r>
      <w:proofErr w:type="gramEnd"/>
      <w:r w:rsidRPr="008E2C37">
        <w:rPr>
          <w:sz w:val="18"/>
          <w:szCs w:val="18"/>
        </w:rPr>
        <w:t xml:space="preserve"> Ирба размещает информацию о проведении открытого конкурса на официальном сайте. В течение 40 дней со дня информирования о торгах организатор проводит конкурс. В течение 10 дней с момента проведения открытого конкурса администрация поселка извещает всех жильцов о его результатах и об условиях договора управления МКД. Жильцы должны заключить данный договор с избранной управляющей компанией. Договор управления заключается индивидуально с каждым жильцом. Собственники помещений выступают стороной заключаемого договора, если они составляют свыше 50% от общего числа жильцов МКД. </w:t>
      </w:r>
    </w:p>
    <w:p w:rsidR="008E2C37" w:rsidRPr="008E2C37" w:rsidRDefault="008E2C37" w:rsidP="008E2C37">
      <w:pPr>
        <w:jc w:val="center"/>
        <w:rPr>
          <w:sz w:val="18"/>
          <w:szCs w:val="18"/>
        </w:rPr>
      </w:pPr>
      <w:r w:rsidRPr="008E2C37">
        <w:rPr>
          <w:b/>
          <w:sz w:val="18"/>
          <w:szCs w:val="18"/>
        </w:rPr>
        <w:t>Организация проведения открытого конкурса</w:t>
      </w:r>
    </w:p>
    <w:p w:rsidR="008E2C37" w:rsidRPr="008E2C37" w:rsidRDefault="008E2C37" w:rsidP="008E2C37">
      <w:pPr>
        <w:ind w:firstLine="709"/>
        <w:jc w:val="both"/>
        <w:rPr>
          <w:sz w:val="18"/>
          <w:szCs w:val="18"/>
        </w:rPr>
      </w:pPr>
      <w:r w:rsidRPr="008E2C37">
        <w:rPr>
          <w:sz w:val="18"/>
          <w:szCs w:val="18"/>
        </w:rPr>
        <w:t xml:space="preserve">Организатор открытого конкурса за 5 рабочих дней до информирования о его проведении должен определить состав и порядок работы конкурсной комиссии, создать её и назначить председателя, а также утвердить протокол. Организатор конкурса может одновременно создать несколько постоянно действующих комиссий, которым выдаются полномочия сроком на 2 года. </w:t>
      </w:r>
      <w:proofErr w:type="gramStart"/>
      <w:r w:rsidRPr="008E2C37">
        <w:rPr>
          <w:sz w:val="18"/>
          <w:szCs w:val="18"/>
        </w:rPr>
        <w:t>В извещении о проведении конкурса содержатся: основание со ссылкой на нормативные правовые акты; название и реквизиты организатора; характеристика конкурсного объекта; перечень обязательных и дополнительных работ и услуг по содержанию и ремонту; размер платы за содержание и ремонт общего имущества; перечень коммунальных услуг, предоставляемых УК; адрес официального сайта; срок, место и порядок предоставления конкурсной документации и заявок на участие;</w:t>
      </w:r>
      <w:proofErr w:type="gramEnd"/>
      <w:r w:rsidRPr="008E2C37">
        <w:rPr>
          <w:sz w:val="18"/>
          <w:szCs w:val="18"/>
        </w:rPr>
        <w:t xml:space="preserve"> место, дата и время рассмотрения заявок и вскрытия конвертов с заявками; место, дата и время проведения конкурса; размер обеспечения заявки на участие в конкурсе. Не </w:t>
      </w:r>
      <w:proofErr w:type="gramStart"/>
      <w:r w:rsidRPr="008E2C37">
        <w:rPr>
          <w:sz w:val="18"/>
          <w:szCs w:val="18"/>
        </w:rPr>
        <w:t>позднее</w:t>
      </w:r>
      <w:proofErr w:type="gramEnd"/>
      <w:r w:rsidRPr="008E2C37">
        <w:rPr>
          <w:sz w:val="18"/>
          <w:szCs w:val="18"/>
        </w:rPr>
        <w:t xml:space="preserve"> чем за 25 дней до начала вскрытия конвертов с заявками от участников организатор открытого конкурса должен оповестить о дате его проведения: всех собственников и нанимателей помещений в МКД. Для того</w:t>
      </w:r>
      <w:proofErr w:type="gramStart"/>
      <w:r w:rsidRPr="008E2C37">
        <w:rPr>
          <w:sz w:val="18"/>
          <w:szCs w:val="18"/>
        </w:rPr>
        <w:t>,</w:t>
      </w:r>
      <w:proofErr w:type="gramEnd"/>
      <w:r w:rsidRPr="008E2C37">
        <w:rPr>
          <w:sz w:val="18"/>
          <w:szCs w:val="18"/>
        </w:rPr>
        <w:t xml:space="preserve"> чтобы стать участником открытого конкурса, нужно подать заявку по форме. Срок подачи заявок составляет 25 дней. Приём заявок прекращается непосредственно перед началом вскрытия конвертов. Заявка на участие в конкурсе содержит: сведения и документы об участнике: Название, организационно-правовую форму, юридический и почтовый адрес, выписку из ЕГРЮЛ — для юридического лица. ФИО, паспортные данные, место регистрации, выписку из ЕГРИП — для ИП. номер телефона; документ, подтверждающий правомочность участника на осуществление действий от имени юридического лица или ИП; реквизиты банковского счета; документы (заверенные копии), подтверждающие соответствие участника установленным конкурсным </w:t>
      </w:r>
      <w:r w:rsidRPr="008E2C37">
        <w:rPr>
          <w:sz w:val="18"/>
          <w:szCs w:val="18"/>
        </w:rPr>
        <w:lastRenderedPageBreak/>
        <w:t>требованиям: О внесении сре</w:t>
      </w:r>
      <w:proofErr w:type="gramStart"/>
      <w:r w:rsidRPr="008E2C37">
        <w:rPr>
          <w:sz w:val="18"/>
          <w:szCs w:val="18"/>
        </w:rPr>
        <w:t>дств в к</w:t>
      </w:r>
      <w:proofErr w:type="gramEnd"/>
      <w:r w:rsidRPr="008E2C37">
        <w:rPr>
          <w:sz w:val="18"/>
          <w:szCs w:val="18"/>
        </w:rPr>
        <w:t xml:space="preserve">ачестве обеспечения заявки на участие в конкурсе. </w:t>
      </w:r>
    </w:p>
    <w:p w:rsidR="008E2C37" w:rsidRPr="008E2C37" w:rsidRDefault="008E2C37" w:rsidP="008E2C37">
      <w:pPr>
        <w:jc w:val="center"/>
        <w:rPr>
          <w:b/>
          <w:sz w:val="18"/>
          <w:szCs w:val="18"/>
        </w:rPr>
      </w:pPr>
      <w:r w:rsidRPr="008E2C37">
        <w:rPr>
          <w:b/>
          <w:sz w:val="18"/>
          <w:szCs w:val="18"/>
        </w:rPr>
        <w:t>Заключение договора управления многоквартирным домом</w:t>
      </w:r>
    </w:p>
    <w:p w:rsidR="008E2C37" w:rsidRPr="008E2C37" w:rsidRDefault="008E2C37" w:rsidP="008E2C37">
      <w:pPr>
        <w:ind w:firstLine="709"/>
        <w:jc w:val="both"/>
        <w:rPr>
          <w:sz w:val="18"/>
          <w:szCs w:val="18"/>
        </w:rPr>
      </w:pPr>
      <w:r w:rsidRPr="008E2C37">
        <w:rPr>
          <w:sz w:val="18"/>
          <w:szCs w:val="18"/>
        </w:rPr>
        <w:t xml:space="preserve">Победитель открытого конкурса в течение 10 рабочих дней с момента утверждения протокола конкурса предоставляет организатору подписанный им проект договора управления МКД. А в течение 20 дней с этого же момента он должен передать подписанные им проекты договора управления МКД жильцам для подписания указанных документов с их стороны. Если победитель не осуществит этот алгоритм действий в указанный срок, то будет считаться уклонившимся от заключения договора управления МКД. </w:t>
      </w:r>
    </w:p>
    <w:p w:rsidR="008E2C37" w:rsidRDefault="008E2C37" w:rsidP="008E2C37">
      <w:pPr>
        <w:ind w:firstLine="709"/>
        <w:jc w:val="both"/>
        <w:rPr>
          <w:sz w:val="18"/>
          <w:szCs w:val="18"/>
        </w:rPr>
      </w:pPr>
      <w:r w:rsidRPr="008E2C37">
        <w:rPr>
          <w:sz w:val="18"/>
          <w:szCs w:val="18"/>
        </w:rPr>
        <w:t>В таком случае шанс стать победителем предоставляется другому участнику конкурса с наибольшим после победителя объёмом предоставляемых услуг по содержанию и ремонту общего имущества МКД за назначенную организатором плату. Если и этот участник за указанный период времени не успеет предоставить подписанный договор управления, то организатор вправе через суд заставить его выполнить свои обязательства. Если победитель является единственным участником конкурса, то в случае его уклонения от своих прямых обязанностей, организатор вправе через суд заставить его заключить договор управления МКД или, в противном случае, взыскать с него возмещение убытков.</w:t>
      </w:r>
    </w:p>
    <w:p w:rsidR="00834213" w:rsidRPr="008E2C37" w:rsidRDefault="00834213" w:rsidP="008E2C37">
      <w:pPr>
        <w:ind w:firstLine="709"/>
        <w:jc w:val="both"/>
        <w:rPr>
          <w:sz w:val="18"/>
          <w:szCs w:val="18"/>
        </w:rPr>
      </w:pPr>
    </w:p>
    <w:p w:rsidR="008E2C37" w:rsidRPr="00834213" w:rsidRDefault="008E2C37" w:rsidP="008E2C37">
      <w:pPr>
        <w:spacing w:line="360" w:lineRule="auto"/>
        <w:jc w:val="center"/>
        <w:rPr>
          <w:b/>
          <w:color w:val="000000"/>
          <w:sz w:val="18"/>
          <w:szCs w:val="18"/>
        </w:rPr>
      </w:pPr>
      <w:r w:rsidRPr="00834213">
        <w:rPr>
          <w:b/>
          <w:color w:val="000000"/>
          <w:sz w:val="18"/>
          <w:szCs w:val="18"/>
        </w:rPr>
        <w:t>АДМИНИСТРАЦИЯ ПОСЕЛКА БОЛЬШАЯ ИРБА КУРАГИНСКОГО РАЙОНА</w:t>
      </w:r>
    </w:p>
    <w:p w:rsidR="008E2C37" w:rsidRPr="00834213" w:rsidRDefault="008E2C37" w:rsidP="008E2C37">
      <w:pPr>
        <w:spacing w:line="360" w:lineRule="auto"/>
        <w:jc w:val="center"/>
        <w:rPr>
          <w:b/>
          <w:color w:val="000000"/>
          <w:sz w:val="18"/>
          <w:szCs w:val="18"/>
        </w:rPr>
      </w:pPr>
      <w:r w:rsidRPr="00834213">
        <w:rPr>
          <w:b/>
          <w:color w:val="000000"/>
          <w:sz w:val="18"/>
          <w:szCs w:val="18"/>
        </w:rPr>
        <w:t>КРАСНОЯРСКОГО КРАЯ</w:t>
      </w:r>
    </w:p>
    <w:p w:rsidR="008E2C37" w:rsidRPr="00834213" w:rsidRDefault="008E2C37" w:rsidP="008E2C37">
      <w:pPr>
        <w:tabs>
          <w:tab w:val="left" w:pos="798"/>
          <w:tab w:val="center" w:pos="4677"/>
        </w:tabs>
        <w:jc w:val="center"/>
        <w:rPr>
          <w:b/>
          <w:color w:val="000000"/>
          <w:sz w:val="18"/>
          <w:szCs w:val="18"/>
        </w:rPr>
      </w:pPr>
      <w:r w:rsidRPr="00834213">
        <w:rPr>
          <w:b/>
          <w:color w:val="000000"/>
          <w:sz w:val="18"/>
          <w:szCs w:val="18"/>
        </w:rPr>
        <w:t>ПОСТАНОВЛЕНИЕ</w:t>
      </w:r>
    </w:p>
    <w:p w:rsidR="008E2C37" w:rsidRPr="00834213" w:rsidRDefault="008E2C37" w:rsidP="008E2C37">
      <w:pPr>
        <w:autoSpaceDE w:val="0"/>
        <w:autoSpaceDN w:val="0"/>
        <w:adjustRightInd w:val="0"/>
        <w:outlineLvl w:val="0"/>
        <w:rPr>
          <w:b/>
          <w:color w:val="000000"/>
          <w:sz w:val="18"/>
          <w:szCs w:val="18"/>
          <w:lang w:eastAsia="en-US"/>
        </w:rPr>
      </w:pPr>
      <w:r w:rsidRPr="00834213">
        <w:rPr>
          <w:color w:val="000000"/>
          <w:sz w:val="18"/>
          <w:szCs w:val="18"/>
          <w:lang w:eastAsia="en-US"/>
        </w:rPr>
        <w:t xml:space="preserve">29.08.2022         </w:t>
      </w:r>
      <w:proofErr w:type="spellStart"/>
      <w:r w:rsidRPr="00834213">
        <w:rPr>
          <w:color w:val="000000"/>
          <w:sz w:val="18"/>
          <w:szCs w:val="18"/>
          <w:lang w:eastAsia="en-US"/>
        </w:rPr>
        <w:t>пгт</w:t>
      </w:r>
      <w:proofErr w:type="spellEnd"/>
      <w:r w:rsidRPr="00834213">
        <w:rPr>
          <w:color w:val="000000"/>
          <w:sz w:val="18"/>
          <w:szCs w:val="18"/>
          <w:lang w:eastAsia="en-US"/>
        </w:rPr>
        <w:t xml:space="preserve"> Большая Ирба</w:t>
      </w:r>
      <w:r w:rsidR="00834213">
        <w:rPr>
          <w:color w:val="000000"/>
          <w:sz w:val="18"/>
          <w:szCs w:val="18"/>
          <w:lang w:eastAsia="en-US"/>
        </w:rPr>
        <w:t xml:space="preserve">        </w:t>
      </w:r>
      <w:r w:rsidRPr="00834213">
        <w:rPr>
          <w:color w:val="000000"/>
          <w:sz w:val="18"/>
          <w:szCs w:val="18"/>
          <w:lang w:eastAsia="en-US"/>
        </w:rPr>
        <w:t xml:space="preserve">   № 47-п</w:t>
      </w:r>
    </w:p>
    <w:p w:rsidR="008E2C37" w:rsidRPr="00834213" w:rsidRDefault="008E2C37" w:rsidP="008E2C37">
      <w:pPr>
        <w:outlineLvl w:val="0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>О проведении универсальной ярмарки</w:t>
      </w:r>
    </w:p>
    <w:p w:rsidR="008E2C37" w:rsidRPr="00834213" w:rsidRDefault="008E2C37" w:rsidP="008E2C37">
      <w:pPr>
        <w:outlineLvl w:val="0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>«Осенняя ярмарка»</w:t>
      </w:r>
    </w:p>
    <w:p w:rsidR="008E2C37" w:rsidRPr="00834213" w:rsidRDefault="008E2C37" w:rsidP="008E2C37">
      <w:pPr>
        <w:ind w:firstLine="708"/>
        <w:jc w:val="both"/>
        <w:rPr>
          <w:color w:val="000000"/>
          <w:sz w:val="18"/>
          <w:szCs w:val="18"/>
          <w:lang w:eastAsia="en-US"/>
        </w:rPr>
      </w:pPr>
      <w:proofErr w:type="gramStart"/>
      <w:r w:rsidRPr="00834213">
        <w:rPr>
          <w:color w:val="000000"/>
          <w:sz w:val="18"/>
          <w:szCs w:val="18"/>
          <w:lang w:eastAsia="en-US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№ 403-п от 11.07.2011 «Об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(в том числе товаров, подлежащих продаже на ярмарках соответствующих типов и включению в соответствующий</w:t>
      </w:r>
      <w:proofErr w:type="gramEnd"/>
      <w:r w:rsidRPr="00834213">
        <w:rPr>
          <w:color w:val="000000"/>
          <w:sz w:val="18"/>
          <w:szCs w:val="18"/>
          <w:lang w:eastAsia="en-US"/>
        </w:rPr>
        <w:t xml:space="preserve"> перечень) на территории Красноярского края, ПОСТАНОВЛЯЮ:</w:t>
      </w:r>
    </w:p>
    <w:p w:rsidR="008E2C37" w:rsidRPr="00834213" w:rsidRDefault="008E2C37" w:rsidP="008E2C37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834213">
        <w:rPr>
          <w:color w:val="000000"/>
          <w:sz w:val="18"/>
          <w:szCs w:val="18"/>
          <w:lang w:eastAsia="en-US"/>
        </w:rPr>
        <w:t>1. Провести в период с 01 сентября по 30 ноября 2022 универсальную ярмарку «</w:t>
      </w:r>
      <w:r w:rsidRPr="00834213">
        <w:rPr>
          <w:color w:val="000000"/>
          <w:sz w:val="18"/>
          <w:szCs w:val="18"/>
        </w:rPr>
        <w:t>Осенняя ярмарка</w:t>
      </w:r>
      <w:r w:rsidRPr="00834213">
        <w:rPr>
          <w:color w:val="000000"/>
          <w:sz w:val="18"/>
          <w:szCs w:val="18"/>
          <w:lang w:eastAsia="en-US"/>
        </w:rPr>
        <w:t>» на центральной площади поселка Большая Ирба.</w:t>
      </w:r>
    </w:p>
    <w:p w:rsidR="008E2C37" w:rsidRPr="00834213" w:rsidRDefault="008E2C37" w:rsidP="008E2C37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834213">
        <w:rPr>
          <w:color w:val="000000"/>
          <w:sz w:val="18"/>
          <w:szCs w:val="18"/>
          <w:lang w:eastAsia="en-US"/>
        </w:rPr>
        <w:t>2. Организовать торговые места на ярмарке «</w:t>
      </w:r>
      <w:r w:rsidRPr="00834213">
        <w:rPr>
          <w:color w:val="000000"/>
          <w:sz w:val="18"/>
          <w:szCs w:val="18"/>
        </w:rPr>
        <w:t>Осенняя ярмарка</w:t>
      </w:r>
      <w:r w:rsidRPr="00834213">
        <w:rPr>
          <w:color w:val="000000"/>
          <w:sz w:val="18"/>
          <w:szCs w:val="18"/>
          <w:lang w:eastAsia="en-US"/>
        </w:rPr>
        <w:t>» общим количеством 25 мест.</w:t>
      </w:r>
    </w:p>
    <w:p w:rsidR="008E2C37" w:rsidRPr="00834213" w:rsidRDefault="008E2C37" w:rsidP="008E2C37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834213">
        <w:rPr>
          <w:color w:val="000000"/>
          <w:sz w:val="18"/>
          <w:szCs w:val="18"/>
          <w:lang w:eastAsia="en-US"/>
        </w:rPr>
        <w:t>3. Торговля на ярмарке осуществляется как со стационарных торговых мест, организуемых участниками ярмарки, так и с использованием передвижных средств развозной и разносной торговли.</w:t>
      </w:r>
    </w:p>
    <w:p w:rsidR="008E2C37" w:rsidRPr="00834213" w:rsidRDefault="008E2C37" w:rsidP="008E2C37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834213">
        <w:rPr>
          <w:color w:val="000000"/>
          <w:sz w:val="18"/>
          <w:szCs w:val="18"/>
          <w:lang w:eastAsia="en-US"/>
        </w:rPr>
        <w:lastRenderedPageBreak/>
        <w:t xml:space="preserve">4. Утвердить Порядок организации универсальной ярмарки (Приложение № 1), План мероприятий по организации ярмарки (Приложение № 2), бланки заявлений и разрешений на принятие участия в универсальной ярмарке (Приложение № 3). </w:t>
      </w:r>
    </w:p>
    <w:p w:rsidR="008E2C37" w:rsidRPr="00834213" w:rsidRDefault="008E2C37" w:rsidP="008E2C37">
      <w:pPr>
        <w:ind w:firstLine="708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5. </w:t>
      </w:r>
      <w:proofErr w:type="gramStart"/>
      <w:r w:rsidRPr="00834213">
        <w:rPr>
          <w:sz w:val="18"/>
          <w:szCs w:val="18"/>
        </w:rPr>
        <w:t>Контроль за</w:t>
      </w:r>
      <w:proofErr w:type="gramEnd"/>
      <w:r w:rsidRPr="00834213">
        <w:rPr>
          <w:sz w:val="18"/>
          <w:szCs w:val="18"/>
        </w:rPr>
        <w:t xml:space="preserve"> исполнением настоящего постановления возложить на специалиста 1 категории К.Э. </w:t>
      </w:r>
      <w:proofErr w:type="spellStart"/>
      <w:r w:rsidRPr="00834213">
        <w:rPr>
          <w:sz w:val="18"/>
          <w:szCs w:val="18"/>
        </w:rPr>
        <w:t>Нежид</w:t>
      </w:r>
      <w:proofErr w:type="spellEnd"/>
      <w:r w:rsidR="00834213">
        <w:rPr>
          <w:sz w:val="18"/>
          <w:szCs w:val="18"/>
        </w:rPr>
        <w:t>.</w:t>
      </w:r>
    </w:p>
    <w:p w:rsidR="008E2C37" w:rsidRPr="00834213" w:rsidRDefault="008E2C37" w:rsidP="008E2C37">
      <w:pPr>
        <w:ind w:firstLine="708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6. Постановление вступает в силу со дня, следующего за днем его официального опубликования в газете «Ирбинский вестник.</w:t>
      </w:r>
    </w:p>
    <w:p w:rsidR="00834213" w:rsidRDefault="008E2C37" w:rsidP="00834213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Глава поселка </w:t>
      </w:r>
      <w:r w:rsidR="00834213">
        <w:rPr>
          <w:sz w:val="18"/>
          <w:szCs w:val="18"/>
        </w:rPr>
        <w:t xml:space="preserve">        </w:t>
      </w:r>
      <w:r w:rsidRPr="00834213">
        <w:rPr>
          <w:sz w:val="18"/>
          <w:szCs w:val="18"/>
        </w:rPr>
        <w:t xml:space="preserve">                      М.В.Конюхова</w:t>
      </w:r>
    </w:p>
    <w:p w:rsidR="00834213" w:rsidRDefault="00834213" w:rsidP="0083421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Приложение №1</w:t>
      </w:r>
    </w:p>
    <w:p w:rsidR="00834213" w:rsidRDefault="00834213" w:rsidP="0083421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к </w:t>
      </w:r>
      <w:r w:rsidR="008E2C37" w:rsidRPr="00834213">
        <w:rPr>
          <w:sz w:val="18"/>
          <w:szCs w:val="18"/>
        </w:rPr>
        <w:t>постановлению</w:t>
      </w:r>
    </w:p>
    <w:p w:rsidR="00834213" w:rsidRDefault="008E2C37" w:rsidP="00834213">
      <w:pPr>
        <w:jc w:val="right"/>
        <w:rPr>
          <w:sz w:val="18"/>
          <w:szCs w:val="18"/>
        </w:rPr>
      </w:pPr>
      <w:r w:rsidRPr="00834213">
        <w:rPr>
          <w:sz w:val="18"/>
          <w:szCs w:val="18"/>
        </w:rPr>
        <w:t>администрации поселка</w:t>
      </w:r>
    </w:p>
    <w:p w:rsidR="008E2C37" w:rsidRPr="00834213" w:rsidRDefault="008E2C37" w:rsidP="00834213">
      <w:pPr>
        <w:jc w:val="right"/>
        <w:rPr>
          <w:sz w:val="18"/>
          <w:szCs w:val="18"/>
        </w:rPr>
      </w:pPr>
      <w:r w:rsidRPr="00834213">
        <w:rPr>
          <w:sz w:val="18"/>
          <w:szCs w:val="18"/>
        </w:rPr>
        <w:t>от 29.08.2022 № 47-п</w:t>
      </w:r>
    </w:p>
    <w:p w:rsidR="008E2C37" w:rsidRPr="00834213" w:rsidRDefault="008E2C37" w:rsidP="008E2C37">
      <w:pPr>
        <w:jc w:val="center"/>
        <w:rPr>
          <w:b/>
          <w:sz w:val="18"/>
          <w:szCs w:val="18"/>
        </w:rPr>
      </w:pPr>
      <w:r w:rsidRPr="00834213">
        <w:rPr>
          <w:b/>
          <w:sz w:val="18"/>
          <w:szCs w:val="18"/>
        </w:rPr>
        <w:t xml:space="preserve">Порядок </w:t>
      </w:r>
    </w:p>
    <w:p w:rsidR="008E2C37" w:rsidRPr="00834213" w:rsidRDefault="008E2C37" w:rsidP="008E2C37">
      <w:pPr>
        <w:jc w:val="center"/>
        <w:rPr>
          <w:b/>
          <w:sz w:val="18"/>
          <w:szCs w:val="18"/>
        </w:rPr>
      </w:pPr>
      <w:r w:rsidRPr="00834213">
        <w:rPr>
          <w:b/>
          <w:sz w:val="18"/>
          <w:szCs w:val="18"/>
        </w:rPr>
        <w:t>организации универсальной ярмарки «</w:t>
      </w:r>
      <w:r w:rsidRPr="00834213">
        <w:rPr>
          <w:b/>
          <w:color w:val="000000"/>
          <w:sz w:val="18"/>
          <w:szCs w:val="18"/>
        </w:rPr>
        <w:t>Осенняя ярмарка</w:t>
      </w:r>
      <w:r w:rsidRPr="00834213">
        <w:rPr>
          <w:b/>
          <w:sz w:val="18"/>
          <w:szCs w:val="18"/>
        </w:rPr>
        <w:t>»</w:t>
      </w:r>
    </w:p>
    <w:p w:rsidR="008E2C37" w:rsidRPr="00834213" w:rsidRDefault="008E2C37" w:rsidP="008E2C37">
      <w:pPr>
        <w:jc w:val="center"/>
        <w:rPr>
          <w:b/>
          <w:sz w:val="18"/>
          <w:szCs w:val="18"/>
        </w:rPr>
      </w:pPr>
      <w:r w:rsidRPr="00834213">
        <w:rPr>
          <w:b/>
          <w:sz w:val="18"/>
          <w:szCs w:val="18"/>
        </w:rPr>
        <w:t>1. Общие положения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1.1. </w:t>
      </w:r>
      <w:proofErr w:type="gramStart"/>
      <w:r w:rsidRPr="00834213">
        <w:rPr>
          <w:sz w:val="18"/>
          <w:szCs w:val="18"/>
        </w:rPr>
        <w:t>Порядок организации ярмарки и продажи товаров на ней (далее – Порядок) разработан в соответствии с Федеральным законом от 28 декабря 2009 № 381-ФЗ «Об основах государственного регулирования торговой деятельности в Российской Федерации» и в соответствии с Постановлением Правительства Красноярского края № 403-п от 11.07.2011 «Об установлении порядка организации на территории Красноярского края ярмарок и продажи товаров на них и требований к организации продажи</w:t>
      </w:r>
      <w:proofErr w:type="gramEnd"/>
      <w:r w:rsidRPr="00834213">
        <w:rPr>
          <w:sz w:val="18"/>
          <w:szCs w:val="18"/>
        </w:rPr>
        <w:t xml:space="preserve"> товаров на ярмарках (в том числе товаров, подлежащих продаже на ярмарках соответствующих типов и включению в соответствующий перечень) на территории Красноярского края, и регулирует организацию на территории центральной площади </w:t>
      </w:r>
      <w:proofErr w:type="spellStart"/>
      <w:r w:rsidRPr="00834213">
        <w:rPr>
          <w:sz w:val="18"/>
          <w:szCs w:val="18"/>
        </w:rPr>
        <w:t>пгт</w:t>
      </w:r>
      <w:proofErr w:type="spellEnd"/>
      <w:r w:rsidRPr="00834213">
        <w:rPr>
          <w:sz w:val="18"/>
          <w:szCs w:val="18"/>
        </w:rPr>
        <w:t xml:space="preserve"> Большая Ирба универсальной ярмарки временного характера «</w:t>
      </w:r>
      <w:r w:rsidRPr="00834213">
        <w:rPr>
          <w:color w:val="000000"/>
          <w:sz w:val="18"/>
          <w:szCs w:val="18"/>
        </w:rPr>
        <w:t>Летняя ярмарка</w:t>
      </w:r>
      <w:r w:rsidRPr="00834213">
        <w:rPr>
          <w:sz w:val="18"/>
          <w:szCs w:val="18"/>
        </w:rPr>
        <w:t>» (далее – Ярмарка).</w:t>
      </w:r>
    </w:p>
    <w:p w:rsidR="008E2C37" w:rsidRPr="00834213" w:rsidRDefault="008E2C37" w:rsidP="008E2C37">
      <w:pPr>
        <w:ind w:firstLine="709"/>
        <w:jc w:val="both"/>
        <w:rPr>
          <w:color w:val="000000"/>
          <w:sz w:val="18"/>
          <w:szCs w:val="18"/>
        </w:rPr>
      </w:pPr>
      <w:r w:rsidRPr="00834213">
        <w:rPr>
          <w:sz w:val="18"/>
          <w:szCs w:val="18"/>
        </w:rPr>
        <w:t>1.2. Ярмарка организуется администрацией поселка Большая Ирба (далее – Организатор ярмарки).</w:t>
      </w:r>
    </w:p>
    <w:p w:rsidR="008E2C37" w:rsidRPr="00834213" w:rsidRDefault="008E2C37" w:rsidP="008E2C37">
      <w:pPr>
        <w:ind w:firstLine="709"/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 xml:space="preserve">Ярмарка - это рыночное мероприятие, имеющее временный характер (срок деятельности не более одного года), организуемое в соответствии с установленными требованиями для осуществления деятельности по продаже товаров </w:t>
      </w:r>
      <w:r w:rsidRPr="00834213">
        <w:rPr>
          <w:sz w:val="18"/>
          <w:szCs w:val="18"/>
        </w:rPr>
        <w:t>(</w:t>
      </w:r>
      <w:hyperlink r:id="rId13" w:tooltip="Выполнение работ" w:history="1">
        <w:r w:rsidRPr="00834213">
          <w:rPr>
            <w:rStyle w:val="a5"/>
            <w:sz w:val="18"/>
            <w:szCs w:val="18"/>
          </w:rPr>
          <w:t>выполнению работ</w:t>
        </w:r>
      </w:hyperlink>
      <w:r w:rsidRPr="00834213">
        <w:rPr>
          <w:color w:val="000000"/>
          <w:sz w:val="18"/>
          <w:szCs w:val="18"/>
        </w:rPr>
        <w:t>, оказанию услуг) в целях удовлетворения потребностей населения в товарах и услугах.</w:t>
      </w:r>
    </w:p>
    <w:p w:rsidR="008E2C37" w:rsidRPr="00834213" w:rsidRDefault="008E2C37" w:rsidP="008E2C37">
      <w:pPr>
        <w:ind w:firstLine="709"/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>Универсальная ярмарка - ярмарка, на которой менее восьмидесяти процентов мест для продажи товаров (выполнения работ, оказания услуг) от их общего количества предназначено для продажи товаров одного класса или вида.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1.3. На ярмарке осуществляется торговля продукцией, ассортиментный перечень которой согласовывается организатором ярмарки.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1.4. На ярмарке запрещается торговля: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 товарами, изъятыми из оборота или ограниченными в обороте;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 драгоценными металлами и камнями и изделиями из них;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 алкогольной продукцией;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lastRenderedPageBreak/>
        <w:t>- скоропортящимися пищевыми продуктами;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 иной продукцией, запрещенной к реализации законодательством Российской Федерации.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1.5. На территории ярмарки могут располагаться торговые столы и торговые палатки, а также передвижные средства развозной и разносной торговли, расположение которых согласовано с организатором ярмарки.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1.6. Размещение торговых мест на ярмарке должно обеспечивать удобство торговли,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1.7. Общее количество торговых мест на ярмарке 25 мест.</w:t>
      </w:r>
    </w:p>
    <w:p w:rsidR="008E2C37" w:rsidRPr="00834213" w:rsidRDefault="008E2C37" w:rsidP="008E2C37">
      <w:pPr>
        <w:jc w:val="center"/>
        <w:rPr>
          <w:b/>
          <w:sz w:val="18"/>
          <w:szCs w:val="18"/>
        </w:rPr>
      </w:pPr>
      <w:r w:rsidRPr="00834213">
        <w:rPr>
          <w:b/>
          <w:sz w:val="18"/>
          <w:szCs w:val="18"/>
        </w:rPr>
        <w:t>2. Организация деятельности ярмарки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2.2. Организатор ярмарки определяет следующий режим работы ярмарки: 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2.2.1. Ярмарка проводится ежедневно с </w:t>
      </w:r>
      <w:r w:rsidRPr="00834213">
        <w:rPr>
          <w:color w:val="000000"/>
          <w:sz w:val="18"/>
          <w:szCs w:val="18"/>
          <w:lang w:eastAsia="en-US"/>
        </w:rPr>
        <w:t>01 сентября по 30 ноября</w:t>
      </w:r>
      <w:r w:rsidRPr="00834213">
        <w:rPr>
          <w:sz w:val="18"/>
          <w:szCs w:val="18"/>
        </w:rPr>
        <w:t xml:space="preserve"> 2022 года. Понедельник – выходной день.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2.2.2. Ежедневный режим работы ярмарки с 9.00 до 17.00.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2.3. Организатор ярмарки определяет следующий порядок предоставления торговых мест на ярмарке: торговые места на ярмарке распределяются организатором торгов между всеми участниками ярмарки, организатором торгов между всеми участниками ярмарки, согласовавшими ассортиментный перечень товаров с организатором ярмарки, подавшими заявление в установленном Порядке, путем присвоения нумерации торговому месту и определения его месторасположения. Заявления на участие в ярмарке регистрируются в журнале учёта заявлений, с указанием года, даты и времени подачи заявления. При превышении количества желающих принять участие в ярмарке, лимита торговых мест, места предоставляются участникам, ранее (первыми) подавшим заявление.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2.4. Организатор ярмарки не менее чем за пять календарных дней до даты начала проведения ярмарки публикует в средствах массовой информации и размещает на своём сайте в сети Интернет информацию о плане мероприятий по организации ярмарки и продажи товаров на ней.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2.5. </w:t>
      </w:r>
      <w:proofErr w:type="gramStart"/>
      <w:r w:rsidRPr="00834213">
        <w:rPr>
          <w:sz w:val="18"/>
          <w:szCs w:val="18"/>
        </w:rPr>
        <w:t>Места для продажи товаров (выполнения работ, оказания услуг)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– Участники ярмарки).</w:t>
      </w:r>
      <w:proofErr w:type="gramEnd"/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2.6. Организатору ярмарки запрещается создавать дискриминационные условия при распределении торговых мест.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lastRenderedPageBreak/>
        <w:t xml:space="preserve">2.7. </w:t>
      </w:r>
      <w:proofErr w:type="gramStart"/>
      <w:r w:rsidRPr="00834213">
        <w:rPr>
          <w:sz w:val="18"/>
          <w:szCs w:val="18"/>
        </w:rPr>
        <w:t>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ней.</w:t>
      </w:r>
      <w:proofErr w:type="gramEnd"/>
    </w:p>
    <w:p w:rsidR="008E2C37" w:rsidRPr="00834213" w:rsidRDefault="008E2C37" w:rsidP="008E2C37">
      <w:pPr>
        <w:pStyle w:val="af9"/>
        <w:spacing w:before="0" w:after="0"/>
        <w:ind w:firstLine="709"/>
        <w:jc w:val="center"/>
        <w:rPr>
          <w:b/>
          <w:sz w:val="18"/>
          <w:szCs w:val="18"/>
        </w:rPr>
      </w:pPr>
      <w:r w:rsidRPr="00834213">
        <w:rPr>
          <w:b/>
          <w:sz w:val="18"/>
          <w:szCs w:val="18"/>
        </w:rPr>
        <w:t>3. Осуществление деятельности по продаже товаров на ярмарке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3.1. При осуществлении деятельности по продаже товаров на ярмарке участники ярмарки обязаны: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3.1.2. В случаях, предусмотренных законодательством Российской Федерации, производить расчёты за товары с покупателями с применением контрольно-кассовых машин.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3.1.3. Своевременно,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3.1.4. </w:t>
      </w:r>
      <w:proofErr w:type="gramStart"/>
      <w:r w:rsidRPr="00834213">
        <w:rPr>
          <w:sz w:val="18"/>
          <w:szCs w:val="18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  <w:proofErr w:type="gramEnd"/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3.1.5. В случае реализации пищевых продуктов 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3.1.6.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3.1.7. Соблюдать правила личной гигиены.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3.1.8.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3.1.9. Иметь в наличии иные документы, предусмотренные законодательством Российской Федерации и Красноярского края, нормативными правовыми актами муниципального образования поселок </w:t>
      </w:r>
      <w:proofErr w:type="gramStart"/>
      <w:r w:rsidRPr="00834213">
        <w:rPr>
          <w:sz w:val="18"/>
          <w:szCs w:val="18"/>
        </w:rPr>
        <w:t>Большая</w:t>
      </w:r>
      <w:proofErr w:type="gramEnd"/>
      <w:r w:rsidRPr="00834213">
        <w:rPr>
          <w:sz w:val="18"/>
          <w:szCs w:val="18"/>
        </w:rPr>
        <w:t xml:space="preserve"> Ирба.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3.2. В случае</w:t>
      </w:r>
      <w:proofErr w:type="gramStart"/>
      <w:r w:rsidRPr="00834213">
        <w:rPr>
          <w:sz w:val="18"/>
          <w:szCs w:val="18"/>
        </w:rPr>
        <w:t>,</w:t>
      </w:r>
      <w:proofErr w:type="gramEnd"/>
      <w:r w:rsidRPr="00834213">
        <w:rPr>
          <w:sz w:val="18"/>
          <w:szCs w:val="18"/>
        </w:rPr>
        <w:t xml:space="preserve"> если продажа товаров на ярмарке осуществляется с использованием средств измерений (весов, гирь, мерных ёмкостей, метров и других), продавцами на </w:t>
      </w:r>
      <w:r w:rsidRPr="00834213">
        <w:rPr>
          <w:sz w:val="18"/>
          <w:szCs w:val="18"/>
        </w:rPr>
        <w:lastRenderedPageBreak/>
        <w:t>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3.3. Каждое торговое место должно быть оснащено вывеской или табличкой, на которой указывается информация о фирменном наименовании (наименовании) продавца,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3.4. Организатор ярмарки обеспечивает: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3.4.1. размещение участников ярмарки согласно предоставленным местам для продажи товаров на ярмарке;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3.4.2. надлежащее санитарно-техническое состояние мест для продажи товаров на ярмарке;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3.4.3. оснащение мест для продажи товаров на ярмарке контейнерами для сбора мусора и туалетами;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3.4.4. уборку территории и вывоз мусора после завершения мероприятия;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3.4.5. организацию стоянки для автотранспортных средств участников и посетителей ярмарки;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3.4.6. установку в доступном для обозрения участников и посетителей ярмарки месте стенда, содержащего информацию о режиме работы ярмарки и об организаторе ярмарки (с указанием его наименования, местонахождения, контактных телефонов), а также плане эвакуации людей и материальный ценностей в случае возникновения чрезвычайных ситуаций;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3.4.7. учет участников ярмарки; 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3.4.8.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безопасности. </w:t>
      </w:r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3.5. </w:t>
      </w:r>
      <w:proofErr w:type="gramStart"/>
      <w:r w:rsidRPr="00834213">
        <w:rPr>
          <w:sz w:val="18"/>
          <w:szCs w:val="18"/>
        </w:rPr>
        <w:t>Организатор ярмарки в процессе осуществления торговли вправе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законодательством.</w:t>
      </w:r>
      <w:proofErr w:type="gramEnd"/>
    </w:p>
    <w:p w:rsidR="008E2C37" w:rsidRPr="00834213" w:rsidRDefault="008E2C37" w:rsidP="008E2C37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4. </w:t>
      </w:r>
      <w:proofErr w:type="gramStart"/>
      <w:r w:rsidRPr="00834213">
        <w:rPr>
          <w:sz w:val="18"/>
          <w:szCs w:val="18"/>
        </w:rPr>
        <w:t>Контроль за</w:t>
      </w:r>
      <w:proofErr w:type="gramEnd"/>
      <w:r w:rsidRPr="00834213">
        <w:rPr>
          <w:sz w:val="18"/>
          <w:szCs w:val="18"/>
        </w:rPr>
        <w:t xml:space="preserve"> соблюдением требований, установленных настоящим Порядком,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</w:t>
      </w:r>
    </w:p>
    <w:p w:rsidR="00834213" w:rsidRDefault="008E2C37" w:rsidP="00834213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Нарушение требований Порядка участником ярмарки является основанием для лишения торгового места.</w:t>
      </w:r>
    </w:p>
    <w:p w:rsidR="00834213" w:rsidRDefault="008E2C37" w:rsidP="00834213">
      <w:pPr>
        <w:pStyle w:val="af9"/>
        <w:spacing w:before="0" w:after="0"/>
        <w:ind w:firstLine="709"/>
        <w:jc w:val="right"/>
        <w:rPr>
          <w:sz w:val="18"/>
          <w:szCs w:val="18"/>
        </w:rPr>
      </w:pPr>
      <w:r w:rsidRPr="00834213">
        <w:rPr>
          <w:sz w:val="18"/>
          <w:szCs w:val="18"/>
        </w:rPr>
        <w:lastRenderedPageBreak/>
        <w:t xml:space="preserve">Приложение № 2 </w:t>
      </w:r>
    </w:p>
    <w:p w:rsidR="008E2C37" w:rsidRPr="00834213" w:rsidRDefault="008E2C37" w:rsidP="00834213">
      <w:pPr>
        <w:pStyle w:val="af9"/>
        <w:spacing w:before="0" w:after="0"/>
        <w:ind w:firstLine="709"/>
        <w:jc w:val="right"/>
        <w:rPr>
          <w:sz w:val="18"/>
          <w:szCs w:val="18"/>
        </w:rPr>
      </w:pPr>
      <w:r w:rsidRPr="00834213">
        <w:rPr>
          <w:sz w:val="18"/>
          <w:szCs w:val="18"/>
        </w:rPr>
        <w:t>к постановлению</w:t>
      </w:r>
      <w:r w:rsidR="00834213">
        <w:rPr>
          <w:sz w:val="18"/>
          <w:szCs w:val="18"/>
        </w:rPr>
        <w:t xml:space="preserve"> </w:t>
      </w:r>
      <w:r w:rsidRPr="00834213">
        <w:rPr>
          <w:sz w:val="18"/>
          <w:szCs w:val="18"/>
        </w:rPr>
        <w:t xml:space="preserve">администрации поселка от 29.08.2022 № 47-п </w:t>
      </w:r>
    </w:p>
    <w:p w:rsidR="008E2C37" w:rsidRPr="00834213" w:rsidRDefault="008E2C37" w:rsidP="008E2C37">
      <w:pPr>
        <w:ind w:left="5103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 </w:t>
      </w:r>
    </w:p>
    <w:p w:rsidR="008E2C37" w:rsidRPr="00834213" w:rsidRDefault="008E2C37" w:rsidP="008E2C37">
      <w:pPr>
        <w:jc w:val="center"/>
        <w:rPr>
          <w:b/>
          <w:sz w:val="18"/>
          <w:szCs w:val="18"/>
        </w:rPr>
      </w:pPr>
      <w:r w:rsidRPr="00834213">
        <w:rPr>
          <w:b/>
          <w:sz w:val="18"/>
          <w:szCs w:val="18"/>
        </w:rPr>
        <w:t>План</w:t>
      </w:r>
    </w:p>
    <w:p w:rsidR="008E2C37" w:rsidRPr="00834213" w:rsidRDefault="008E2C37" w:rsidP="008E2C37">
      <w:pPr>
        <w:jc w:val="center"/>
        <w:rPr>
          <w:b/>
          <w:sz w:val="18"/>
          <w:szCs w:val="18"/>
        </w:rPr>
      </w:pPr>
      <w:r w:rsidRPr="00834213">
        <w:rPr>
          <w:b/>
          <w:sz w:val="18"/>
          <w:szCs w:val="18"/>
        </w:rPr>
        <w:t>мероприятий по организации универсальной ярмарки «</w:t>
      </w:r>
      <w:r w:rsidRPr="00834213">
        <w:rPr>
          <w:b/>
          <w:color w:val="000000"/>
          <w:sz w:val="18"/>
          <w:szCs w:val="18"/>
        </w:rPr>
        <w:t>Осенняя ярмарка</w:t>
      </w:r>
      <w:r w:rsidRPr="00834213">
        <w:rPr>
          <w:b/>
          <w:sz w:val="18"/>
          <w:szCs w:val="18"/>
        </w:rPr>
        <w:t>» и продажи товаров на ней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1. Размещение информации о проведении универсальной ярмарки временного характера «</w:t>
      </w:r>
      <w:r w:rsidRPr="00834213">
        <w:rPr>
          <w:color w:val="000000"/>
          <w:sz w:val="18"/>
          <w:szCs w:val="18"/>
        </w:rPr>
        <w:t>Летняя ярмарка</w:t>
      </w:r>
      <w:r w:rsidRPr="00834213">
        <w:rPr>
          <w:sz w:val="18"/>
          <w:szCs w:val="18"/>
        </w:rPr>
        <w:t>» осуществляется в официальной газете муниципального образования поселок Большая Ирба «Ирбинский вестник» 31 августа 2022 года – ответственное лицо Куликова А.Н.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2. Регистрация письменных заявок на участие в ярмарках и согласование ассортиментного перечня до 30-го числа каждого календарного месяца – </w:t>
      </w:r>
      <w:proofErr w:type="spellStart"/>
      <w:r w:rsidRPr="00834213">
        <w:rPr>
          <w:sz w:val="18"/>
          <w:szCs w:val="18"/>
        </w:rPr>
        <w:t>Нежид</w:t>
      </w:r>
      <w:proofErr w:type="spellEnd"/>
      <w:r w:rsidRPr="00834213">
        <w:rPr>
          <w:sz w:val="18"/>
          <w:szCs w:val="18"/>
        </w:rPr>
        <w:t xml:space="preserve"> К.Э.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3. Разработка схемы размещения торговых мест на центральной площади до 30 августа 2022 года – </w:t>
      </w:r>
      <w:proofErr w:type="spellStart"/>
      <w:r w:rsidRPr="00834213">
        <w:rPr>
          <w:sz w:val="18"/>
          <w:szCs w:val="18"/>
        </w:rPr>
        <w:t>Нежид</w:t>
      </w:r>
      <w:proofErr w:type="spellEnd"/>
      <w:r w:rsidRPr="00834213">
        <w:rPr>
          <w:sz w:val="18"/>
          <w:szCs w:val="18"/>
        </w:rPr>
        <w:t xml:space="preserve"> К.Э., Куликова А.Н.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4. Предварительная уборка места проведения ярмарки до 31 августа 2022 года – технический персонал.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5. Размещение участников ярмарки </w:t>
      </w:r>
      <w:proofErr w:type="gramStart"/>
      <w:r w:rsidRPr="00834213">
        <w:rPr>
          <w:sz w:val="18"/>
          <w:szCs w:val="18"/>
        </w:rPr>
        <w:t>в соответствии со схемой размещения по мере поступления заявок на участие в универсальной ярмарки</w:t>
      </w:r>
      <w:proofErr w:type="gramEnd"/>
      <w:r w:rsidRPr="00834213">
        <w:rPr>
          <w:sz w:val="18"/>
          <w:szCs w:val="18"/>
        </w:rPr>
        <w:t xml:space="preserve"> – </w:t>
      </w:r>
      <w:proofErr w:type="spellStart"/>
      <w:r w:rsidRPr="00834213">
        <w:rPr>
          <w:sz w:val="18"/>
          <w:szCs w:val="18"/>
        </w:rPr>
        <w:t>Нежид</w:t>
      </w:r>
      <w:proofErr w:type="spellEnd"/>
      <w:r w:rsidRPr="00834213">
        <w:rPr>
          <w:sz w:val="18"/>
          <w:szCs w:val="18"/>
        </w:rPr>
        <w:t xml:space="preserve"> К.Э., Куликова А.Н.</w:t>
      </w:r>
    </w:p>
    <w:p w:rsidR="008E2C37" w:rsidRPr="00834213" w:rsidRDefault="008E2C37" w:rsidP="008E2C3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6. Уборка мест торговли и прилегающей к ним территорий на площади ежедневно с 8.00 в период с </w:t>
      </w:r>
      <w:r w:rsidRPr="00834213">
        <w:rPr>
          <w:color w:val="000000"/>
          <w:sz w:val="18"/>
          <w:szCs w:val="18"/>
          <w:lang w:eastAsia="en-US"/>
        </w:rPr>
        <w:t>01 сентября по 30 ноября</w:t>
      </w:r>
      <w:r w:rsidRPr="00834213">
        <w:rPr>
          <w:sz w:val="18"/>
          <w:szCs w:val="18"/>
        </w:rPr>
        <w:t xml:space="preserve"> 2022 года – технический персонал.</w:t>
      </w:r>
    </w:p>
    <w:p w:rsidR="00834213" w:rsidRDefault="008E2C37" w:rsidP="00834213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7. Реализация участниками ярмарки продукции и товаров в период с </w:t>
      </w:r>
      <w:r w:rsidRPr="00834213">
        <w:rPr>
          <w:color w:val="000000"/>
          <w:sz w:val="18"/>
          <w:szCs w:val="18"/>
          <w:lang w:eastAsia="en-US"/>
        </w:rPr>
        <w:t>01 сентября по 30 ноября</w:t>
      </w:r>
      <w:r w:rsidRPr="00834213">
        <w:rPr>
          <w:sz w:val="18"/>
          <w:szCs w:val="18"/>
        </w:rPr>
        <w:t xml:space="preserve"> 2022 года – участники ярмарки.</w:t>
      </w:r>
    </w:p>
    <w:p w:rsidR="00834213" w:rsidRDefault="008E2C37" w:rsidP="00834213">
      <w:pPr>
        <w:ind w:firstLine="709"/>
        <w:jc w:val="right"/>
        <w:rPr>
          <w:sz w:val="18"/>
          <w:szCs w:val="18"/>
        </w:rPr>
      </w:pPr>
      <w:r w:rsidRPr="00834213">
        <w:rPr>
          <w:sz w:val="18"/>
          <w:szCs w:val="18"/>
        </w:rPr>
        <w:t xml:space="preserve">Приложение № 3 </w:t>
      </w:r>
    </w:p>
    <w:p w:rsidR="00834213" w:rsidRDefault="008E2C37" w:rsidP="00834213">
      <w:pPr>
        <w:ind w:firstLine="709"/>
        <w:jc w:val="right"/>
        <w:rPr>
          <w:sz w:val="18"/>
          <w:szCs w:val="18"/>
        </w:rPr>
      </w:pPr>
      <w:r w:rsidRPr="00834213">
        <w:rPr>
          <w:sz w:val="18"/>
          <w:szCs w:val="18"/>
        </w:rPr>
        <w:t>к постановлению</w:t>
      </w:r>
      <w:r w:rsidR="00834213">
        <w:rPr>
          <w:sz w:val="18"/>
          <w:szCs w:val="18"/>
        </w:rPr>
        <w:t xml:space="preserve"> </w:t>
      </w:r>
    </w:p>
    <w:p w:rsidR="00834213" w:rsidRDefault="008E2C37" w:rsidP="00834213">
      <w:pPr>
        <w:ind w:firstLine="709"/>
        <w:jc w:val="right"/>
        <w:rPr>
          <w:sz w:val="18"/>
          <w:szCs w:val="18"/>
        </w:rPr>
      </w:pPr>
      <w:r w:rsidRPr="00834213">
        <w:rPr>
          <w:sz w:val="18"/>
          <w:szCs w:val="18"/>
        </w:rPr>
        <w:t xml:space="preserve">администрации поселка </w:t>
      </w:r>
    </w:p>
    <w:p w:rsidR="008E2C37" w:rsidRPr="00834213" w:rsidRDefault="008E2C37" w:rsidP="00834213">
      <w:pPr>
        <w:ind w:firstLine="709"/>
        <w:jc w:val="right"/>
        <w:rPr>
          <w:sz w:val="18"/>
          <w:szCs w:val="18"/>
        </w:rPr>
      </w:pPr>
      <w:r w:rsidRPr="00834213">
        <w:rPr>
          <w:sz w:val="18"/>
          <w:szCs w:val="18"/>
        </w:rPr>
        <w:t>от 29.08.2022 № 47-п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№ ________________                                             Глава поселка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М.В.Конюхова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от ________________                                               </w:t>
      </w:r>
    </w:p>
    <w:p w:rsidR="008E2C37" w:rsidRPr="00834213" w:rsidRDefault="008E2C37" w:rsidP="008E2C37">
      <w:pPr>
        <w:jc w:val="center"/>
        <w:rPr>
          <w:b/>
          <w:sz w:val="18"/>
          <w:szCs w:val="18"/>
        </w:rPr>
      </w:pPr>
      <w:r w:rsidRPr="00834213">
        <w:rPr>
          <w:b/>
          <w:sz w:val="18"/>
          <w:szCs w:val="18"/>
        </w:rPr>
        <w:t xml:space="preserve">Заявка </w:t>
      </w:r>
    </w:p>
    <w:p w:rsidR="008E2C37" w:rsidRPr="00834213" w:rsidRDefault="008E2C37" w:rsidP="008E2C37">
      <w:pPr>
        <w:jc w:val="center"/>
        <w:rPr>
          <w:b/>
          <w:sz w:val="18"/>
          <w:szCs w:val="18"/>
        </w:rPr>
      </w:pPr>
      <w:r w:rsidRPr="00834213">
        <w:rPr>
          <w:b/>
          <w:sz w:val="18"/>
          <w:szCs w:val="18"/>
        </w:rPr>
        <w:t>на участие в проведении универсальной ярмарки</w:t>
      </w:r>
    </w:p>
    <w:p w:rsidR="008E2C37" w:rsidRPr="00834213" w:rsidRDefault="008E2C37" w:rsidP="008E2C37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(для индивидуальных предпринимателей и юридических лиц)</w:t>
      </w:r>
    </w:p>
    <w:p w:rsidR="008E2C37" w:rsidRPr="00834213" w:rsidRDefault="008E2C37" w:rsidP="008E2C37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 xml:space="preserve"> «____»____________20___год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</w:p>
    <w:p w:rsidR="008E2C37" w:rsidRPr="00834213" w:rsidRDefault="008E2C37" w:rsidP="008E2C37">
      <w:pPr>
        <w:jc w:val="both"/>
        <w:rPr>
          <w:i/>
          <w:sz w:val="18"/>
          <w:szCs w:val="18"/>
        </w:rPr>
      </w:pPr>
      <w:r w:rsidRPr="00834213">
        <w:rPr>
          <w:i/>
          <w:sz w:val="18"/>
          <w:szCs w:val="18"/>
          <w:u w:val="single"/>
        </w:rPr>
        <w:t>Заявитель:</w:t>
      </w:r>
      <w:r w:rsidRPr="00834213">
        <w:rPr>
          <w:i/>
          <w:sz w:val="18"/>
          <w:szCs w:val="18"/>
        </w:rPr>
        <w:t>________________________________________________________,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(Ф.И.О.)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ИНН_______________________,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ОГРН_____________________________,</w:t>
      </w:r>
    </w:p>
    <w:p w:rsidR="00834213" w:rsidRPr="00834213" w:rsidRDefault="008E2C37" w:rsidP="00834213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паспорт серия _________№______________</w:t>
      </w:r>
      <w:r w:rsidR="00834213" w:rsidRPr="00834213">
        <w:rPr>
          <w:sz w:val="18"/>
          <w:szCs w:val="18"/>
        </w:rPr>
        <w:t xml:space="preserve"> 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_________________________________________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дата выдачи ________________________,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Место регистрации: ___</w:t>
      </w:r>
      <w:r w:rsidR="00834213">
        <w:rPr>
          <w:sz w:val="18"/>
          <w:szCs w:val="18"/>
        </w:rPr>
        <w:t>___________________,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Телефон__________________________________________________________,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Вид деятельности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____________________________________________________________________________________________________________________________________,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Срок участия в ярмарке __________________________.</w:t>
      </w:r>
    </w:p>
    <w:p w:rsidR="008E2C37" w:rsidRPr="00834213" w:rsidRDefault="008E2C37" w:rsidP="008E2C37">
      <w:pPr>
        <w:pBdr>
          <w:bottom w:val="single" w:sz="12" w:space="1" w:color="auto"/>
        </w:pBdr>
        <w:jc w:val="both"/>
        <w:rPr>
          <w:b/>
          <w:sz w:val="18"/>
          <w:szCs w:val="18"/>
        </w:rPr>
      </w:pPr>
      <w:r w:rsidRPr="00834213">
        <w:rPr>
          <w:b/>
          <w:sz w:val="18"/>
          <w:szCs w:val="18"/>
        </w:rPr>
        <w:lastRenderedPageBreak/>
        <w:t>Заявитель:</w:t>
      </w:r>
    </w:p>
    <w:p w:rsidR="008E2C37" w:rsidRPr="00834213" w:rsidRDefault="008E2C37" w:rsidP="008E2C37">
      <w:pPr>
        <w:pBdr>
          <w:bottom w:val="single" w:sz="12" w:space="1" w:color="auto"/>
        </w:pBdr>
        <w:jc w:val="right"/>
        <w:rPr>
          <w:b/>
          <w:sz w:val="18"/>
          <w:szCs w:val="18"/>
        </w:rPr>
      </w:pPr>
    </w:p>
    <w:p w:rsidR="008E2C37" w:rsidRPr="00834213" w:rsidRDefault="008E2C37" w:rsidP="008E2C37">
      <w:pPr>
        <w:rPr>
          <w:sz w:val="18"/>
          <w:szCs w:val="18"/>
        </w:rPr>
      </w:pPr>
      <w:r w:rsidRPr="00834213">
        <w:rPr>
          <w:sz w:val="18"/>
          <w:szCs w:val="18"/>
        </w:rPr>
        <w:t>Приложение:</w:t>
      </w:r>
    </w:p>
    <w:p w:rsidR="008E2C37" w:rsidRPr="00834213" w:rsidRDefault="008E2C37" w:rsidP="008E2C37">
      <w:pPr>
        <w:rPr>
          <w:sz w:val="18"/>
          <w:szCs w:val="18"/>
        </w:rPr>
      </w:pPr>
      <w:r w:rsidRPr="00834213">
        <w:rPr>
          <w:sz w:val="18"/>
          <w:szCs w:val="18"/>
        </w:rPr>
        <w:t>1. Копия свидетельства о регистрации заявителя;</w:t>
      </w:r>
    </w:p>
    <w:p w:rsidR="008E2C37" w:rsidRPr="00834213" w:rsidRDefault="008E2C37" w:rsidP="008E2C37">
      <w:pPr>
        <w:rPr>
          <w:sz w:val="18"/>
          <w:szCs w:val="18"/>
        </w:rPr>
      </w:pPr>
      <w:r w:rsidRPr="00834213">
        <w:rPr>
          <w:sz w:val="18"/>
          <w:szCs w:val="18"/>
        </w:rPr>
        <w:t>2. Копия учредительных документов учредителя;</w:t>
      </w:r>
    </w:p>
    <w:p w:rsidR="008E2C37" w:rsidRPr="00834213" w:rsidRDefault="008E2C37" w:rsidP="008E2C37">
      <w:pPr>
        <w:rPr>
          <w:sz w:val="18"/>
          <w:szCs w:val="18"/>
        </w:rPr>
      </w:pPr>
      <w:r w:rsidRPr="00834213">
        <w:rPr>
          <w:sz w:val="18"/>
          <w:szCs w:val="18"/>
        </w:rPr>
        <w:t>3. Копия выписки из ЕГРЮЛ (ЕГРИП) на учет в Инспекции МНС РФ;</w:t>
      </w:r>
    </w:p>
    <w:p w:rsidR="008E2C37" w:rsidRPr="00834213" w:rsidRDefault="008E2C37" w:rsidP="008E2C37">
      <w:pPr>
        <w:rPr>
          <w:sz w:val="18"/>
          <w:szCs w:val="18"/>
        </w:rPr>
      </w:pPr>
      <w:r w:rsidRPr="00834213">
        <w:rPr>
          <w:sz w:val="18"/>
          <w:szCs w:val="18"/>
        </w:rPr>
        <w:t>4. Копия свидетельства о присвоении ИНН;</w:t>
      </w:r>
    </w:p>
    <w:p w:rsidR="008E2C37" w:rsidRPr="00834213" w:rsidRDefault="008E2C37" w:rsidP="008E2C37">
      <w:pPr>
        <w:rPr>
          <w:sz w:val="18"/>
          <w:szCs w:val="18"/>
        </w:rPr>
      </w:pPr>
      <w:r w:rsidRPr="00834213">
        <w:rPr>
          <w:sz w:val="18"/>
          <w:szCs w:val="18"/>
        </w:rPr>
        <w:t>5. Копия паспорта.</w:t>
      </w:r>
    </w:p>
    <w:p w:rsidR="008E2C37" w:rsidRPr="00834213" w:rsidRDefault="008E2C37" w:rsidP="008E2C37">
      <w:pPr>
        <w:jc w:val="center"/>
        <w:rPr>
          <w:sz w:val="18"/>
          <w:szCs w:val="18"/>
        </w:rPr>
      </w:pPr>
      <w:r w:rsidRPr="00834213">
        <w:rPr>
          <w:b/>
          <w:sz w:val="18"/>
          <w:szCs w:val="18"/>
        </w:rPr>
        <w:t>Разрешение</w:t>
      </w:r>
    </w:p>
    <w:p w:rsidR="008E2C37" w:rsidRPr="00834213" w:rsidRDefault="008E2C37" w:rsidP="008E2C37">
      <w:pPr>
        <w:jc w:val="center"/>
        <w:rPr>
          <w:b/>
          <w:sz w:val="18"/>
          <w:szCs w:val="18"/>
        </w:rPr>
      </w:pPr>
      <w:r w:rsidRPr="00834213">
        <w:rPr>
          <w:b/>
          <w:sz w:val="18"/>
          <w:szCs w:val="18"/>
        </w:rPr>
        <w:t xml:space="preserve">на участие в универсальной ярмарке </w:t>
      </w:r>
    </w:p>
    <w:p w:rsidR="008E2C37" w:rsidRPr="00834213" w:rsidRDefault="008E2C37" w:rsidP="008E2C37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(для юридических лиц и индивидуальных предпринимателей)</w:t>
      </w:r>
    </w:p>
    <w:p w:rsidR="008E2C37" w:rsidRPr="00834213" w:rsidRDefault="008E2C37" w:rsidP="008E2C37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 xml:space="preserve">                                                                                 «____»____________20___год</w:t>
      </w:r>
    </w:p>
    <w:p w:rsidR="008E2C37" w:rsidRPr="00834213" w:rsidRDefault="008E2C37" w:rsidP="008E2C37">
      <w:pPr>
        <w:jc w:val="center"/>
        <w:rPr>
          <w:sz w:val="18"/>
          <w:szCs w:val="18"/>
        </w:rPr>
      </w:pPr>
    </w:p>
    <w:p w:rsidR="008E2C37" w:rsidRPr="00834213" w:rsidRDefault="008E2C37" w:rsidP="008E2C37">
      <w:pPr>
        <w:jc w:val="both"/>
        <w:rPr>
          <w:i/>
          <w:sz w:val="18"/>
          <w:szCs w:val="18"/>
          <w:u w:val="single"/>
        </w:rPr>
      </w:pPr>
      <w:r w:rsidRPr="00834213">
        <w:rPr>
          <w:i/>
          <w:sz w:val="18"/>
          <w:szCs w:val="18"/>
          <w:u w:val="single"/>
        </w:rPr>
        <w:t xml:space="preserve">Место проведения: </w:t>
      </w:r>
      <w:proofErr w:type="spellStart"/>
      <w:r w:rsidRPr="00834213">
        <w:rPr>
          <w:i/>
          <w:sz w:val="18"/>
          <w:szCs w:val="18"/>
          <w:u w:val="single"/>
        </w:rPr>
        <w:t>пгт</w:t>
      </w:r>
      <w:proofErr w:type="spellEnd"/>
      <w:r w:rsidRPr="00834213">
        <w:rPr>
          <w:i/>
          <w:sz w:val="18"/>
          <w:szCs w:val="18"/>
          <w:u w:val="single"/>
        </w:rPr>
        <w:t xml:space="preserve"> Большая Ирба, ул. Ленина, 22</w:t>
      </w:r>
    </w:p>
    <w:p w:rsidR="008E2C37" w:rsidRPr="00834213" w:rsidRDefault="008E2C37" w:rsidP="008E2C37">
      <w:pPr>
        <w:jc w:val="both"/>
        <w:rPr>
          <w:i/>
          <w:sz w:val="18"/>
          <w:szCs w:val="18"/>
          <w:u w:val="single"/>
        </w:rPr>
      </w:pPr>
    </w:p>
    <w:p w:rsidR="008E2C37" w:rsidRPr="00834213" w:rsidRDefault="008E2C37" w:rsidP="008E2C37">
      <w:pPr>
        <w:jc w:val="both"/>
        <w:rPr>
          <w:b/>
          <w:i/>
          <w:sz w:val="18"/>
          <w:szCs w:val="18"/>
        </w:rPr>
      </w:pPr>
      <w:r w:rsidRPr="00834213">
        <w:rPr>
          <w:b/>
          <w:i/>
          <w:sz w:val="18"/>
          <w:szCs w:val="18"/>
        </w:rPr>
        <w:t>Сведения об участнике</w:t>
      </w:r>
    </w:p>
    <w:p w:rsidR="008E2C37" w:rsidRPr="00834213" w:rsidRDefault="008E2C37" w:rsidP="008E2C37">
      <w:pPr>
        <w:jc w:val="both"/>
        <w:rPr>
          <w:b/>
          <w:i/>
          <w:sz w:val="18"/>
          <w:szCs w:val="18"/>
        </w:rPr>
      </w:pPr>
      <w:r w:rsidRPr="00834213">
        <w:rPr>
          <w:b/>
          <w:i/>
          <w:sz w:val="18"/>
          <w:szCs w:val="18"/>
        </w:rPr>
        <w:t>__________________________________________________________________,</w:t>
      </w:r>
    </w:p>
    <w:p w:rsidR="008E2C37" w:rsidRPr="00834213" w:rsidRDefault="008E2C37" w:rsidP="008E2C37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(наименование, Ф.И.О.)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ИНН_______________________ОГРН_________________________________,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паспорт серия _____________№_______,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выдан</w:t>
      </w:r>
      <w:r w:rsidR="00834213">
        <w:rPr>
          <w:sz w:val="18"/>
          <w:szCs w:val="18"/>
        </w:rPr>
        <w:t xml:space="preserve"> </w:t>
      </w:r>
      <w:r w:rsidRPr="00834213">
        <w:rPr>
          <w:sz w:val="18"/>
          <w:szCs w:val="18"/>
        </w:rPr>
        <w:t>_______________________________</w:t>
      </w:r>
      <w:r w:rsidR="00834213">
        <w:rPr>
          <w:sz w:val="18"/>
          <w:szCs w:val="18"/>
        </w:rPr>
        <w:t>,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дата выдачи </w:t>
      </w:r>
      <w:r w:rsidR="00834213">
        <w:rPr>
          <w:sz w:val="18"/>
          <w:szCs w:val="18"/>
        </w:rPr>
        <w:t>_____________________________</w:t>
      </w:r>
      <w:r w:rsidRPr="00834213">
        <w:rPr>
          <w:sz w:val="18"/>
          <w:szCs w:val="18"/>
        </w:rPr>
        <w:t>,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Место регистраци</w:t>
      </w:r>
      <w:r w:rsidR="00834213">
        <w:rPr>
          <w:sz w:val="18"/>
          <w:szCs w:val="18"/>
        </w:rPr>
        <w:t>и: ______________________</w:t>
      </w:r>
      <w:r w:rsidRPr="00834213">
        <w:rPr>
          <w:sz w:val="18"/>
          <w:szCs w:val="18"/>
        </w:rPr>
        <w:t>,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proofErr w:type="spellStart"/>
      <w:r w:rsidRPr="00834213">
        <w:rPr>
          <w:sz w:val="18"/>
          <w:szCs w:val="18"/>
        </w:rPr>
        <w:t>Телефон_______________________________</w:t>
      </w:r>
      <w:proofErr w:type="spellEnd"/>
      <w:r w:rsidRPr="00834213">
        <w:rPr>
          <w:sz w:val="18"/>
          <w:szCs w:val="18"/>
        </w:rPr>
        <w:t>,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Вид деятельности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____________________________________________________________________________________________________________________________________,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Место расположения торгового места ________________________________,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Срок действия разрешения _________</w:t>
      </w:r>
      <w:r w:rsidR="00834213">
        <w:rPr>
          <w:sz w:val="18"/>
          <w:szCs w:val="18"/>
        </w:rPr>
        <w:t>___________________________</w:t>
      </w:r>
      <w:r w:rsidRPr="00834213">
        <w:rPr>
          <w:sz w:val="18"/>
          <w:szCs w:val="18"/>
        </w:rPr>
        <w:t>.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</w:p>
    <w:p w:rsidR="008E2C37" w:rsidRPr="00834213" w:rsidRDefault="00834213" w:rsidP="008E2C3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Глава поселка    </w:t>
      </w:r>
      <w:r w:rsidR="008E2C37" w:rsidRPr="00834213">
        <w:rPr>
          <w:sz w:val="18"/>
          <w:szCs w:val="18"/>
        </w:rPr>
        <w:t xml:space="preserve">                        М.В.Конюхова </w:t>
      </w:r>
    </w:p>
    <w:p w:rsidR="008E2C37" w:rsidRPr="00834213" w:rsidRDefault="008E2C37" w:rsidP="008E2C37">
      <w:pPr>
        <w:rPr>
          <w:sz w:val="18"/>
          <w:szCs w:val="18"/>
        </w:rPr>
      </w:pPr>
    </w:p>
    <w:p w:rsidR="008E2C37" w:rsidRPr="00834213" w:rsidRDefault="008E2C37" w:rsidP="008E2C37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АДМИНИСТРАЦИЯ ПОСЕЛКА БОЛЬШАЯ ИРБА</w:t>
      </w:r>
    </w:p>
    <w:p w:rsidR="008E2C37" w:rsidRPr="00834213" w:rsidRDefault="008E2C37" w:rsidP="008E2C37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 xml:space="preserve">КУРАГИНСКОГО РАЙОНА </w:t>
      </w:r>
    </w:p>
    <w:p w:rsidR="008E2C37" w:rsidRPr="00834213" w:rsidRDefault="008E2C37" w:rsidP="008E2C37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КРАСНОЯРСКОГО КРАЯ</w:t>
      </w:r>
    </w:p>
    <w:p w:rsidR="008E2C37" w:rsidRPr="00834213" w:rsidRDefault="008E2C37" w:rsidP="008E2C37">
      <w:pPr>
        <w:pStyle w:val="2"/>
        <w:keepNext w:val="0"/>
        <w:widowControl w:val="0"/>
        <w:rPr>
          <w:b w:val="0"/>
          <w:sz w:val="18"/>
          <w:szCs w:val="18"/>
        </w:rPr>
      </w:pPr>
      <w:r w:rsidRPr="00834213">
        <w:rPr>
          <w:b w:val="0"/>
          <w:sz w:val="18"/>
          <w:szCs w:val="18"/>
        </w:rPr>
        <w:t>ПОСТАНОВЛЕНИЕ</w:t>
      </w:r>
    </w:p>
    <w:p w:rsidR="008E2C37" w:rsidRPr="00834213" w:rsidRDefault="008E2C37" w:rsidP="008E2C37">
      <w:pPr>
        <w:pStyle w:val="af1"/>
        <w:rPr>
          <w:b w:val="0"/>
          <w:sz w:val="18"/>
          <w:szCs w:val="18"/>
        </w:rPr>
      </w:pPr>
      <w:r w:rsidRPr="00834213">
        <w:rPr>
          <w:b w:val="0"/>
          <w:bCs w:val="0"/>
          <w:sz w:val="18"/>
          <w:szCs w:val="18"/>
        </w:rPr>
        <w:t xml:space="preserve">29.08.2022      </w:t>
      </w:r>
      <w:r w:rsidRPr="00834213">
        <w:rPr>
          <w:b w:val="0"/>
          <w:sz w:val="18"/>
          <w:szCs w:val="18"/>
        </w:rPr>
        <w:t xml:space="preserve"> </w:t>
      </w:r>
      <w:proofErr w:type="spellStart"/>
      <w:r w:rsidRPr="00834213">
        <w:rPr>
          <w:b w:val="0"/>
          <w:sz w:val="18"/>
          <w:szCs w:val="18"/>
        </w:rPr>
        <w:t>пгт</w:t>
      </w:r>
      <w:proofErr w:type="spellEnd"/>
      <w:r w:rsidRPr="00834213">
        <w:rPr>
          <w:b w:val="0"/>
          <w:sz w:val="18"/>
          <w:szCs w:val="18"/>
        </w:rPr>
        <w:t xml:space="preserve"> Большая Ирба</w:t>
      </w:r>
      <w:r w:rsidR="00834213">
        <w:rPr>
          <w:b w:val="0"/>
          <w:sz w:val="18"/>
          <w:szCs w:val="18"/>
        </w:rPr>
        <w:t xml:space="preserve">       </w:t>
      </w:r>
      <w:r w:rsidRPr="00834213">
        <w:rPr>
          <w:b w:val="0"/>
          <w:sz w:val="18"/>
          <w:szCs w:val="18"/>
        </w:rPr>
        <w:t xml:space="preserve">     № 48 - </w:t>
      </w:r>
      <w:proofErr w:type="spellStart"/>
      <w:proofErr w:type="gramStart"/>
      <w:r w:rsidRPr="00834213">
        <w:rPr>
          <w:b w:val="0"/>
          <w:sz w:val="18"/>
          <w:szCs w:val="18"/>
        </w:rPr>
        <w:t>п</w:t>
      </w:r>
      <w:proofErr w:type="spellEnd"/>
      <w:proofErr w:type="gramEnd"/>
    </w:p>
    <w:p w:rsidR="008E2C37" w:rsidRPr="00834213" w:rsidRDefault="008E2C37" w:rsidP="008E2C37">
      <w:pPr>
        <w:autoSpaceDE w:val="0"/>
        <w:autoSpaceDN w:val="0"/>
        <w:adjustRightInd w:val="0"/>
        <w:rPr>
          <w:sz w:val="18"/>
          <w:szCs w:val="18"/>
        </w:rPr>
      </w:pPr>
      <w:r w:rsidRPr="00834213">
        <w:rPr>
          <w:sz w:val="18"/>
          <w:szCs w:val="18"/>
        </w:rPr>
        <w:t>Об отмене нормативно-правовых актов</w:t>
      </w:r>
    </w:p>
    <w:p w:rsidR="008E2C37" w:rsidRPr="00834213" w:rsidRDefault="008E2C37" w:rsidP="008E2C37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В целях приведения в соответствие с действующим законодательством нормативной базы муниципального образования,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поселок </w:t>
      </w:r>
      <w:proofErr w:type="gramStart"/>
      <w:r w:rsidRPr="00834213">
        <w:rPr>
          <w:sz w:val="18"/>
          <w:szCs w:val="18"/>
        </w:rPr>
        <w:t>Большая</w:t>
      </w:r>
      <w:proofErr w:type="gramEnd"/>
      <w:r w:rsidRPr="00834213">
        <w:rPr>
          <w:sz w:val="18"/>
          <w:szCs w:val="18"/>
        </w:rPr>
        <w:t xml:space="preserve"> Ирба Курагинского района Красноярского края, ПОСТАНОВЛЯЮ:</w:t>
      </w:r>
    </w:p>
    <w:p w:rsidR="008E2C37" w:rsidRPr="00834213" w:rsidRDefault="008E2C37" w:rsidP="008E2C37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1. Считать утратившими силу постановления администрации:</w:t>
      </w:r>
    </w:p>
    <w:p w:rsidR="008E2C37" w:rsidRPr="00834213" w:rsidRDefault="008E2C37" w:rsidP="008E2C37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от 27.03.2017 № 54 - </w:t>
      </w:r>
      <w:proofErr w:type="spellStart"/>
      <w:proofErr w:type="gramStart"/>
      <w:r w:rsidRPr="00834213">
        <w:rPr>
          <w:sz w:val="18"/>
          <w:szCs w:val="18"/>
        </w:rPr>
        <w:t>п</w:t>
      </w:r>
      <w:proofErr w:type="spellEnd"/>
      <w:proofErr w:type="gramEnd"/>
      <w:r w:rsidRPr="00834213">
        <w:rPr>
          <w:sz w:val="18"/>
          <w:szCs w:val="18"/>
        </w:rPr>
        <w:t xml:space="preserve">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</w:t>
      </w:r>
      <w:r w:rsidRPr="00834213">
        <w:rPr>
          <w:sz w:val="18"/>
          <w:szCs w:val="18"/>
        </w:rPr>
        <w:lastRenderedPageBreak/>
        <w:t>жилого помещения в нежилое или нежилого помещения в жилое помещение»;</w:t>
      </w:r>
    </w:p>
    <w:p w:rsidR="008E2C37" w:rsidRPr="00834213" w:rsidRDefault="008E2C37" w:rsidP="008E2C37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от 30.12.2005 № 32-п «О правилах благоустройства, озеленения, содержания территорий и строений муниципального образования поселок </w:t>
      </w:r>
      <w:proofErr w:type="gramStart"/>
      <w:r w:rsidRPr="00834213">
        <w:rPr>
          <w:sz w:val="18"/>
          <w:szCs w:val="18"/>
        </w:rPr>
        <w:t>Большая</w:t>
      </w:r>
      <w:proofErr w:type="gramEnd"/>
      <w:r w:rsidRPr="00834213">
        <w:rPr>
          <w:sz w:val="18"/>
          <w:szCs w:val="18"/>
        </w:rPr>
        <w:t xml:space="preserve"> Ирба»;</w:t>
      </w:r>
    </w:p>
    <w:p w:rsidR="008E2C37" w:rsidRPr="00834213" w:rsidRDefault="008E2C37" w:rsidP="008E2C37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от 07.05.2007 № 28-п «Об утверждении Положения о порядке согласования переустройства и (или) перепланировки жилых помещений расположенных на территории муниципального образования поселок </w:t>
      </w:r>
      <w:proofErr w:type="gramStart"/>
      <w:r w:rsidRPr="00834213">
        <w:rPr>
          <w:sz w:val="18"/>
          <w:szCs w:val="18"/>
        </w:rPr>
        <w:t>Большая</w:t>
      </w:r>
      <w:proofErr w:type="gramEnd"/>
      <w:r w:rsidRPr="00834213">
        <w:rPr>
          <w:sz w:val="18"/>
          <w:szCs w:val="18"/>
        </w:rPr>
        <w:t xml:space="preserve"> Ирба»;</w:t>
      </w:r>
    </w:p>
    <w:p w:rsidR="008E2C37" w:rsidRPr="00834213" w:rsidRDefault="008E2C37" w:rsidP="008E2C37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от 11.02.2009 №13-п «О внесении изменений в постановление от 07.05.2007 № 28-п «Об утверждении Положения о порядке согласования переустройства и (или) перепланировки жилых помещений расположенных на территории муниципального образования поселок </w:t>
      </w:r>
      <w:proofErr w:type="gramStart"/>
      <w:r w:rsidRPr="00834213">
        <w:rPr>
          <w:sz w:val="18"/>
          <w:szCs w:val="18"/>
        </w:rPr>
        <w:t>Большая</w:t>
      </w:r>
      <w:proofErr w:type="gramEnd"/>
      <w:r w:rsidRPr="00834213">
        <w:rPr>
          <w:sz w:val="18"/>
          <w:szCs w:val="18"/>
        </w:rPr>
        <w:t xml:space="preserve"> Ирба».</w:t>
      </w:r>
    </w:p>
    <w:p w:rsidR="008E2C37" w:rsidRPr="00834213" w:rsidRDefault="008E2C37" w:rsidP="008E2C37">
      <w:pPr>
        <w:pStyle w:val="ConsPlusNormal0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34213">
        <w:rPr>
          <w:rFonts w:ascii="Times New Roman" w:hAnsi="Times New Roman" w:cs="Times New Roman"/>
          <w:sz w:val="18"/>
          <w:szCs w:val="18"/>
        </w:rPr>
        <w:t xml:space="preserve">2. </w:t>
      </w:r>
      <w:proofErr w:type="gramStart"/>
      <w:r w:rsidRPr="00834213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834213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 </w:t>
      </w:r>
    </w:p>
    <w:p w:rsidR="008E2C37" w:rsidRPr="00834213" w:rsidRDefault="008E2C37" w:rsidP="008E2C37">
      <w:pPr>
        <w:autoSpaceDE w:val="0"/>
        <w:autoSpaceDN w:val="0"/>
        <w:adjustRightInd w:val="0"/>
        <w:ind w:firstLine="720"/>
        <w:jc w:val="both"/>
        <w:outlineLvl w:val="0"/>
        <w:rPr>
          <w:sz w:val="18"/>
          <w:szCs w:val="18"/>
        </w:rPr>
      </w:pPr>
      <w:r w:rsidRPr="00834213">
        <w:rPr>
          <w:sz w:val="18"/>
          <w:szCs w:val="18"/>
        </w:rPr>
        <w:t xml:space="preserve">3. Постановление вступает в силу на следующий день после его официального опубликования в официальном издании муниципального образования поселок </w:t>
      </w:r>
      <w:proofErr w:type="gramStart"/>
      <w:r w:rsidRPr="00834213">
        <w:rPr>
          <w:sz w:val="18"/>
          <w:szCs w:val="18"/>
        </w:rPr>
        <w:t>Большая</w:t>
      </w:r>
      <w:proofErr w:type="gramEnd"/>
      <w:r w:rsidRPr="00834213">
        <w:rPr>
          <w:sz w:val="18"/>
          <w:szCs w:val="18"/>
        </w:rPr>
        <w:t xml:space="preserve"> Ирба «Ирбинский вестник»</w:t>
      </w:r>
    </w:p>
    <w:p w:rsidR="008E2C37" w:rsidRPr="00834213" w:rsidRDefault="008E2C37" w:rsidP="008E2C3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8E2C37" w:rsidRPr="00834213" w:rsidRDefault="008E2C37" w:rsidP="008E2C37">
      <w:pPr>
        <w:rPr>
          <w:sz w:val="18"/>
          <w:szCs w:val="18"/>
        </w:rPr>
      </w:pPr>
      <w:r w:rsidRPr="00834213">
        <w:rPr>
          <w:sz w:val="18"/>
          <w:szCs w:val="18"/>
        </w:rPr>
        <w:t>Глава поселка                                М.В. Конюхова</w:t>
      </w:r>
    </w:p>
    <w:p w:rsidR="009F395C" w:rsidRDefault="009F395C" w:rsidP="008E2C37">
      <w:pPr>
        <w:spacing w:line="276" w:lineRule="auto"/>
        <w:jc w:val="center"/>
        <w:rPr>
          <w:bCs/>
          <w:color w:val="000000"/>
          <w:sz w:val="18"/>
          <w:szCs w:val="18"/>
        </w:rPr>
      </w:pPr>
    </w:p>
    <w:p w:rsidR="008E2C37" w:rsidRPr="00834213" w:rsidRDefault="008E2C37" w:rsidP="008E2C37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834213">
        <w:rPr>
          <w:bCs/>
          <w:color w:val="000000"/>
          <w:sz w:val="18"/>
          <w:szCs w:val="18"/>
        </w:rPr>
        <w:t>БОЛЬШЕИРБИНСКИЙ ПОСЕЛКОВЫЙ СОВЕТ ДЕПУТАТОВ</w:t>
      </w:r>
    </w:p>
    <w:p w:rsidR="008E2C37" w:rsidRPr="00834213" w:rsidRDefault="008E2C37" w:rsidP="008E2C37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834213">
        <w:rPr>
          <w:bCs/>
          <w:color w:val="000000"/>
          <w:sz w:val="18"/>
          <w:szCs w:val="18"/>
        </w:rPr>
        <w:t>КУРАГИНСКОГО РАЙОНА</w:t>
      </w:r>
    </w:p>
    <w:p w:rsidR="008E2C37" w:rsidRPr="00834213" w:rsidRDefault="008E2C37" w:rsidP="008E2C37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834213">
        <w:rPr>
          <w:bCs/>
          <w:color w:val="000000"/>
          <w:sz w:val="18"/>
          <w:szCs w:val="18"/>
        </w:rPr>
        <w:t>КРАСНОЯРСКОГО КРАЯ</w:t>
      </w:r>
    </w:p>
    <w:p w:rsidR="008E2C37" w:rsidRPr="00834213" w:rsidRDefault="008E2C37" w:rsidP="008E2C37">
      <w:pPr>
        <w:tabs>
          <w:tab w:val="left" w:pos="798"/>
          <w:tab w:val="center" w:pos="4677"/>
        </w:tabs>
        <w:jc w:val="center"/>
        <w:rPr>
          <w:bCs/>
          <w:color w:val="000000"/>
          <w:sz w:val="18"/>
          <w:szCs w:val="18"/>
        </w:rPr>
      </w:pPr>
      <w:r w:rsidRPr="00834213">
        <w:rPr>
          <w:bCs/>
          <w:color w:val="000000"/>
          <w:sz w:val="18"/>
          <w:szCs w:val="18"/>
        </w:rPr>
        <w:t>РЕШЕНИЕ</w:t>
      </w:r>
    </w:p>
    <w:p w:rsidR="008E2C37" w:rsidRPr="00834213" w:rsidRDefault="008E2C37" w:rsidP="008E2C37">
      <w:pPr>
        <w:ind w:right="-6"/>
        <w:jc w:val="both"/>
        <w:rPr>
          <w:b/>
          <w:bCs/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 xml:space="preserve">25.08.2022     </w:t>
      </w:r>
      <w:proofErr w:type="spellStart"/>
      <w:r w:rsidRPr="00834213">
        <w:rPr>
          <w:color w:val="000000"/>
          <w:sz w:val="18"/>
          <w:szCs w:val="18"/>
        </w:rPr>
        <w:t>пгт</w:t>
      </w:r>
      <w:proofErr w:type="spellEnd"/>
      <w:r w:rsidRPr="00834213">
        <w:rPr>
          <w:color w:val="000000"/>
          <w:sz w:val="18"/>
          <w:szCs w:val="18"/>
        </w:rPr>
        <w:t xml:space="preserve"> Большая Ирба       № 16-80 </w:t>
      </w:r>
      <w:proofErr w:type="spellStart"/>
      <w:proofErr w:type="gramStart"/>
      <w:r w:rsidRPr="00834213">
        <w:rPr>
          <w:color w:val="000000"/>
          <w:sz w:val="18"/>
          <w:szCs w:val="18"/>
        </w:rPr>
        <w:t>р</w:t>
      </w:r>
      <w:proofErr w:type="spellEnd"/>
      <w:proofErr w:type="gramEnd"/>
    </w:p>
    <w:p w:rsidR="008E2C37" w:rsidRPr="00834213" w:rsidRDefault="008E2C37" w:rsidP="008E2C37">
      <w:pPr>
        <w:outlineLvl w:val="0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 xml:space="preserve">О внесении изменений в решение Большеирбинского поселкового Совета депутатов от 22.12.2021 № 11-52 </w:t>
      </w:r>
      <w:proofErr w:type="spellStart"/>
      <w:proofErr w:type="gramStart"/>
      <w:r w:rsidRPr="00834213">
        <w:rPr>
          <w:color w:val="000000"/>
          <w:sz w:val="18"/>
          <w:szCs w:val="18"/>
        </w:rPr>
        <w:t>р</w:t>
      </w:r>
      <w:proofErr w:type="spellEnd"/>
      <w:proofErr w:type="gramEnd"/>
      <w:r w:rsidRPr="00834213">
        <w:rPr>
          <w:color w:val="000000"/>
          <w:sz w:val="18"/>
          <w:szCs w:val="18"/>
        </w:rPr>
        <w:t xml:space="preserve"> «Об утверждении бюджета муниципального образования поселок Большая Ирба на 2022 год и плановый период 2023-2024 годов»</w:t>
      </w:r>
    </w:p>
    <w:p w:rsidR="008E2C37" w:rsidRPr="00834213" w:rsidRDefault="008E2C37" w:rsidP="008E2C37">
      <w:pPr>
        <w:ind w:firstLine="709"/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 xml:space="preserve">В соответствии со статьёй 55 Устава муниципального образования поселок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</w:t>
      </w:r>
      <w:proofErr w:type="spellStart"/>
      <w:proofErr w:type="gramStart"/>
      <w:r w:rsidRPr="00834213">
        <w:rPr>
          <w:color w:val="000000"/>
          <w:sz w:val="18"/>
          <w:szCs w:val="18"/>
        </w:rPr>
        <w:t>р</w:t>
      </w:r>
      <w:proofErr w:type="spellEnd"/>
      <w:proofErr w:type="gramEnd"/>
      <w:r w:rsidRPr="00834213">
        <w:rPr>
          <w:color w:val="000000"/>
          <w:sz w:val="18"/>
          <w:szCs w:val="18"/>
        </w:rPr>
        <w:t xml:space="preserve"> (в редакции от 19.04.2016 № 9-37 </w:t>
      </w:r>
      <w:proofErr w:type="spellStart"/>
      <w:r w:rsidRPr="00834213">
        <w:rPr>
          <w:color w:val="000000"/>
          <w:sz w:val="18"/>
          <w:szCs w:val="18"/>
        </w:rPr>
        <w:t>р</w:t>
      </w:r>
      <w:proofErr w:type="spellEnd"/>
      <w:r w:rsidRPr="00834213">
        <w:rPr>
          <w:color w:val="000000"/>
          <w:sz w:val="18"/>
          <w:szCs w:val="18"/>
        </w:rPr>
        <w:t xml:space="preserve">, от 27.09.2016 № 13-51 </w:t>
      </w:r>
      <w:proofErr w:type="spellStart"/>
      <w:r w:rsidRPr="00834213">
        <w:rPr>
          <w:color w:val="000000"/>
          <w:sz w:val="18"/>
          <w:szCs w:val="18"/>
        </w:rPr>
        <w:t>р</w:t>
      </w:r>
      <w:proofErr w:type="spellEnd"/>
      <w:r w:rsidRPr="00834213">
        <w:rPr>
          <w:color w:val="000000"/>
          <w:sz w:val="18"/>
          <w:szCs w:val="18"/>
        </w:rPr>
        <w:t xml:space="preserve">, от 08.06.2017 № 20-77 </w:t>
      </w:r>
      <w:proofErr w:type="spellStart"/>
      <w:r w:rsidRPr="00834213">
        <w:rPr>
          <w:color w:val="000000"/>
          <w:sz w:val="18"/>
          <w:szCs w:val="18"/>
        </w:rPr>
        <w:t>р</w:t>
      </w:r>
      <w:proofErr w:type="spellEnd"/>
      <w:r w:rsidRPr="00834213">
        <w:rPr>
          <w:color w:val="000000"/>
          <w:sz w:val="18"/>
          <w:szCs w:val="18"/>
        </w:rPr>
        <w:t xml:space="preserve">, от 08.09.2020 № 52-219 </w:t>
      </w:r>
      <w:proofErr w:type="spellStart"/>
      <w:r w:rsidRPr="00834213">
        <w:rPr>
          <w:color w:val="000000"/>
          <w:sz w:val="18"/>
          <w:szCs w:val="18"/>
        </w:rPr>
        <w:t>р</w:t>
      </w:r>
      <w:proofErr w:type="spellEnd"/>
      <w:r w:rsidRPr="00834213">
        <w:rPr>
          <w:color w:val="000000"/>
          <w:sz w:val="18"/>
          <w:szCs w:val="18"/>
        </w:rPr>
        <w:t>), поселковый Совет депутатов РЕШИЛ:</w:t>
      </w:r>
    </w:p>
    <w:p w:rsidR="008E2C37" w:rsidRPr="00834213" w:rsidRDefault="008E2C37" w:rsidP="008E2C37">
      <w:pPr>
        <w:ind w:firstLine="709"/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 xml:space="preserve">1. Внести в решение Большеирбинского поселкового Совета депутатов от 22.12.2021 № 11-52 </w:t>
      </w:r>
      <w:proofErr w:type="spellStart"/>
      <w:proofErr w:type="gramStart"/>
      <w:r w:rsidRPr="00834213">
        <w:rPr>
          <w:color w:val="000000"/>
          <w:sz w:val="18"/>
          <w:szCs w:val="18"/>
        </w:rPr>
        <w:t>р</w:t>
      </w:r>
      <w:proofErr w:type="spellEnd"/>
      <w:proofErr w:type="gramEnd"/>
      <w:r w:rsidRPr="00834213">
        <w:rPr>
          <w:color w:val="000000"/>
          <w:sz w:val="18"/>
          <w:szCs w:val="18"/>
        </w:rPr>
        <w:t xml:space="preserve"> «О бюджете муниципального образования поселок Большая Ирба на 2022 год и плановый период 2023-2024 годов» в редакции от 10.03.2022 № 13-60 </w:t>
      </w:r>
      <w:proofErr w:type="spellStart"/>
      <w:r w:rsidRPr="00834213">
        <w:rPr>
          <w:color w:val="000000"/>
          <w:sz w:val="18"/>
          <w:szCs w:val="18"/>
        </w:rPr>
        <w:t>р</w:t>
      </w:r>
      <w:proofErr w:type="spellEnd"/>
      <w:r w:rsidRPr="00834213">
        <w:rPr>
          <w:color w:val="000000"/>
          <w:sz w:val="18"/>
          <w:szCs w:val="18"/>
        </w:rPr>
        <w:t xml:space="preserve">, от 21.04.2022 № 14-62 </w:t>
      </w:r>
      <w:proofErr w:type="spellStart"/>
      <w:r w:rsidRPr="00834213">
        <w:rPr>
          <w:color w:val="000000"/>
          <w:sz w:val="18"/>
          <w:szCs w:val="18"/>
        </w:rPr>
        <w:t>р</w:t>
      </w:r>
      <w:proofErr w:type="spellEnd"/>
      <w:r w:rsidRPr="00834213">
        <w:rPr>
          <w:color w:val="000000"/>
          <w:sz w:val="18"/>
          <w:szCs w:val="18"/>
        </w:rPr>
        <w:t xml:space="preserve">, от 27.05.2022 № 15-71 </w:t>
      </w:r>
      <w:proofErr w:type="spellStart"/>
      <w:r w:rsidRPr="00834213">
        <w:rPr>
          <w:color w:val="000000"/>
          <w:sz w:val="18"/>
          <w:szCs w:val="18"/>
        </w:rPr>
        <w:t>р</w:t>
      </w:r>
      <w:proofErr w:type="spellEnd"/>
      <w:r w:rsidRPr="00834213">
        <w:rPr>
          <w:color w:val="000000"/>
          <w:sz w:val="18"/>
          <w:szCs w:val="18"/>
        </w:rPr>
        <w:t xml:space="preserve"> следующие изменения:</w:t>
      </w:r>
    </w:p>
    <w:p w:rsidR="008E2C37" w:rsidRPr="00834213" w:rsidRDefault="008E2C37" w:rsidP="008E2C37">
      <w:pPr>
        <w:ind w:firstLine="709"/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>1.1. В подпункте 1.1.пункта 1 цифры «30 746,57» заменить цифрами «31 506,13»;</w:t>
      </w:r>
    </w:p>
    <w:p w:rsidR="008E2C37" w:rsidRPr="00834213" w:rsidRDefault="008E2C37" w:rsidP="008E2C37">
      <w:pPr>
        <w:ind w:firstLine="709"/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>1.2. В подпункте 1.2. пункта 1 цифры «31 116,53» заменить цифрами «31 876,09»;</w:t>
      </w:r>
    </w:p>
    <w:p w:rsidR="008E2C37" w:rsidRPr="00834213" w:rsidRDefault="008E2C37" w:rsidP="008E2C37">
      <w:pPr>
        <w:ind w:firstLine="709"/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 xml:space="preserve">1.3. В пункте 15 на 2022 год добавить подпункт «е» в следующей редакции: </w:t>
      </w:r>
    </w:p>
    <w:p w:rsidR="008E2C37" w:rsidRPr="00834213" w:rsidRDefault="008E2C37" w:rsidP="008E2C37">
      <w:pPr>
        <w:ind w:firstLine="709"/>
        <w:jc w:val="both"/>
        <w:rPr>
          <w:color w:val="000000"/>
          <w:sz w:val="18"/>
          <w:szCs w:val="18"/>
          <w:lang/>
        </w:rPr>
      </w:pPr>
      <w:r w:rsidRPr="00834213">
        <w:rPr>
          <w:color w:val="000000"/>
          <w:sz w:val="18"/>
          <w:szCs w:val="18"/>
        </w:rPr>
        <w:lastRenderedPageBreak/>
        <w:t>«е)</w:t>
      </w:r>
      <w:r w:rsidRPr="00834213">
        <w:rPr>
          <w:sz w:val="18"/>
          <w:szCs w:val="18"/>
        </w:rPr>
        <w:t xml:space="preserve"> </w:t>
      </w:r>
      <w:r w:rsidRPr="00834213">
        <w:rPr>
          <w:color w:val="000000"/>
          <w:sz w:val="18"/>
          <w:szCs w:val="18"/>
        </w:rPr>
        <w:t>на содержание автомобильных дорог общего пользования местного значения в сумме 7,05 тыс. рублей</w:t>
      </w:r>
      <w:r w:rsidRPr="00834213">
        <w:rPr>
          <w:color w:val="000000"/>
          <w:sz w:val="18"/>
          <w:szCs w:val="18"/>
          <w:lang/>
        </w:rPr>
        <w:t>.</w:t>
      </w:r>
    </w:p>
    <w:p w:rsidR="008E2C37" w:rsidRPr="00834213" w:rsidRDefault="008E2C37" w:rsidP="008E2C37">
      <w:pPr>
        <w:ind w:firstLine="709"/>
        <w:jc w:val="both"/>
        <w:rPr>
          <w:color w:val="000000"/>
          <w:sz w:val="18"/>
          <w:szCs w:val="18"/>
          <w:lang/>
        </w:rPr>
      </w:pPr>
      <w:r w:rsidRPr="00834213">
        <w:rPr>
          <w:color w:val="000000"/>
          <w:sz w:val="18"/>
          <w:szCs w:val="18"/>
          <w:lang/>
        </w:rPr>
        <w:t>1.4. В пункте 19 цифры «5 267,47», заменить цифрами «5 754,52».</w:t>
      </w:r>
    </w:p>
    <w:p w:rsidR="008E2C37" w:rsidRPr="00834213" w:rsidRDefault="008E2C37" w:rsidP="008E2C37">
      <w:pPr>
        <w:ind w:firstLine="709"/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>2. Приложения № 1, 2, 3, 4, 5, 7 к решению изложить в новой редакции согласно приложениям № 1, 2, 3, 4, 5, 6 к настоящему решению.</w:t>
      </w:r>
    </w:p>
    <w:p w:rsidR="008E2C37" w:rsidRPr="00834213" w:rsidRDefault="008E2C37" w:rsidP="008E2C37">
      <w:pPr>
        <w:ind w:firstLine="709"/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Председатель Большеирбинского                    Глава поселка</w:t>
      </w:r>
    </w:p>
    <w:p w:rsidR="008E2C37" w:rsidRPr="00834213" w:rsidRDefault="008E2C37" w:rsidP="008E2C37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поселкового Совета депутатов</w:t>
      </w:r>
    </w:p>
    <w:p w:rsidR="008E2C37" w:rsidRPr="00834213" w:rsidRDefault="009F395C" w:rsidP="008E2C37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8E2C37" w:rsidRPr="00834213">
        <w:rPr>
          <w:sz w:val="18"/>
          <w:szCs w:val="18"/>
        </w:rPr>
        <w:t xml:space="preserve"> Е.Г. Кораблина</w:t>
      </w:r>
      <w:r>
        <w:rPr>
          <w:sz w:val="18"/>
          <w:szCs w:val="18"/>
        </w:rPr>
        <w:t xml:space="preserve">      </w:t>
      </w:r>
      <w:r w:rsidR="008E2C37" w:rsidRPr="00834213">
        <w:rPr>
          <w:sz w:val="18"/>
          <w:szCs w:val="18"/>
        </w:rPr>
        <w:t>М. В. Конюхова</w:t>
      </w:r>
    </w:p>
    <w:p w:rsidR="009F395C" w:rsidRDefault="009F395C" w:rsidP="00834213">
      <w:pPr>
        <w:jc w:val="center"/>
        <w:rPr>
          <w:color w:val="000000"/>
          <w:sz w:val="18"/>
          <w:szCs w:val="18"/>
        </w:rPr>
      </w:pPr>
    </w:p>
    <w:p w:rsidR="00834213" w:rsidRPr="00834213" w:rsidRDefault="00834213" w:rsidP="00834213">
      <w:pPr>
        <w:jc w:val="center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>БОЛЬШЕИРБИНСКИЙ ПОСЕЛКОВЫЙ СОВЕТ ДЕПУТАТОВ</w:t>
      </w:r>
    </w:p>
    <w:p w:rsidR="00834213" w:rsidRPr="00834213" w:rsidRDefault="00834213" w:rsidP="00834213">
      <w:pPr>
        <w:jc w:val="center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>КУРАГИНСКОГО РАЙОНА</w:t>
      </w:r>
    </w:p>
    <w:p w:rsidR="00834213" w:rsidRPr="00834213" w:rsidRDefault="00834213" w:rsidP="00834213">
      <w:pPr>
        <w:jc w:val="center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>КРАСНОЯРСКОГО КРАЯ</w:t>
      </w:r>
    </w:p>
    <w:p w:rsidR="00834213" w:rsidRPr="00834213" w:rsidRDefault="00834213" w:rsidP="00834213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>РЕШЕНИЕ</w:t>
      </w:r>
    </w:p>
    <w:p w:rsidR="00834213" w:rsidRPr="00834213" w:rsidRDefault="00834213" w:rsidP="00834213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834213">
        <w:rPr>
          <w:color w:val="000000"/>
          <w:sz w:val="18"/>
          <w:szCs w:val="18"/>
          <w:lang w:eastAsia="en-US"/>
        </w:rPr>
        <w:t xml:space="preserve">25.08.2022       </w:t>
      </w:r>
      <w:proofErr w:type="spellStart"/>
      <w:r w:rsidRPr="00834213">
        <w:rPr>
          <w:color w:val="000000"/>
          <w:sz w:val="18"/>
          <w:szCs w:val="18"/>
          <w:lang w:eastAsia="en-US"/>
        </w:rPr>
        <w:t>пгт</w:t>
      </w:r>
      <w:proofErr w:type="spellEnd"/>
      <w:r w:rsidRPr="00834213">
        <w:rPr>
          <w:color w:val="000000"/>
          <w:sz w:val="18"/>
          <w:szCs w:val="18"/>
          <w:lang w:eastAsia="en-US"/>
        </w:rPr>
        <w:t xml:space="preserve"> Большая Ирба       № 16-81 </w:t>
      </w:r>
      <w:proofErr w:type="spellStart"/>
      <w:proofErr w:type="gramStart"/>
      <w:r w:rsidRPr="00834213">
        <w:rPr>
          <w:color w:val="000000"/>
          <w:sz w:val="18"/>
          <w:szCs w:val="18"/>
          <w:lang w:eastAsia="en-US"/>
        </w:rPr>
        <w:t>р</w:t>
      </w:r>
      <w:proofErr w:type="spellEnd"/>
      <w:proofErr w:type="gramEnd"/>
    </w:p>
    <w:p w:rsidR="00834213" w:rsidRPr="00834213" w:rsidRDefault="00834213" w:rsidP="00834213">
      <w:pPr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 xml:space="preserve">О принятии к сведению </w:t>
      </w:r>
    </w:p>
    <w:p w:rsidR="00834213" w:rsidRPr="00834213" w:rsidRDefault="00834213" w:rsidP="00834213">
      <w:pPr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 xml:space="preserve">отчета об исполнении </w:t>
      </w:r>
    </w:p>
    <w:p w:rsidR="00834213" w:rsidRPr="00834213" w:rsidRDefault="00834213" w:rsidP="00834213">
      <w:pPr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>бюджета за 2 квартал 2022 года</w:t>
      </w:r>
    </w:p>
    <w:p w:rsidR="00834213" w:rsidRPr="00834213" w:rsidRDefault="00834213" w:rsidP="00834213">
      <w:pPr>
        <w:keepNext/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  <w:r w:rsidRPr="00834213">
        <w:rPr>
          <w:color w:val="000000"/>
          <w:sz w:val="18"/>
          <w:szCs w:val="18"/>
          <w:lang w:eastAsia="en-US"/>
        </w:rPr>
        <w:t>На основании ст. 14, 22 Устава муниципального образования поселок Большая Ирба Курагинского района Красноярского края,</w:t>
      </w:r>
      <w:r w:rsidRPr="00834213">
        <w:rPr>
          <w:sz w:val="18"/>
          <w:szCs w:val="18"/>
        </w:rPr>
        <w:t xml:space="preserve"> </w:t>
      </w:r>
      <w:r w:rsidRPr="00834213">
        <w:rPr>
          <w:color w:val="000000"/>
          <w:sz w:val="18"/>
          <w:szCs w:val="18"/>
          <w:lang w:eastAsia="en-US"/>
        </w:rPr>
        <w:t xml:space="preserve">ст. 50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</w:t>
      </w:r>
      <w:proofErr w:type="spellStart"/>
      <w:proofErr w:type="gramStart"/>
      <w:r w:rsidRPr="00834213">
        <w:rPr>
          <w:color w:val="000000"/>
          <w:sz w:val="18"/>
          <w:szCs w:val="18"/>
          <w:lang w:eastAsia="en-US"/>
        </w:rPr>
        <w:t>р</w:t>
      </w:r>
      <w:proofErr w:type="spellEnd"/>
      <w:proofErr w:type="gramEnd"/>
      <w:r w:rsidRPr="00834213">
        <w:rPr>
          <w:color w:val="000000"/>
          <w:sz w:val="18"/>
          <w:szCs w:val="18"/>
          <w:lang w:eastAsia="en-US"/>
        </w:rPr>
        <w:t xml:space="preserve"> (редакция от 19.04.2016 № 9-37 </w:t>
      </w:r>
      <w:proofErr w:type="spellStart"/>
      <w:r w:rsidRPr="00834213">
        <w:rPr>
          <w:color w:val="000000"/>
          <w:sz w:val="18"/>
          <w:szCs w:val="18"/>
          <w:lang w:eastAsia="en-US"/>
        </w:rPr>
        <w:t>р</w:t>
      </w:r>
      <w:proofErr w:type="spellEnd"/>
      <w:r w:rsidRPr="00834213">
        <w:rPr>
          <w:color w:val="000000"/>
          <w:sz w:val="18"/>
          <w:szCs w:val="18"/>
          <w:lang w:eastAsia="en-US"/>
        </w:rPr>
        <w:t xml:space="preserve">, от 27.09.2016 № 13-51 </w:t>
      </w:r>
      <w:proofErr w:type="spellStart"/>
      <w:r w:rsidRPr="00834213">
        <w:rPr>
          <w:color w:val="000000"/>
          <w:sz w:val="18"/>
          <w:szCs w:val="18"/>
          <w:lang w:eastAsia="en-US"/>
        </w:rPr>
        <w:t>р</w:t>
      </w:r>
      <w:proofErr w:type="spellEnd"/>
      <w:r w:rsidRPr="00834213">
        <w:rPr>
          <w:color w:val="000000"/>
          <w:sz w:val="18"/>
          <w:szCs w:val="18"/>
          <w:lang w:eastAsia="en-US"/>
        </w:rPr>
        <w:t>), Большеирбинский поселковый Совет депутатов РЕШИЛ:</w:t>
      </w:r>
    </w:p>
    <w:p w:rsidR="00834213" w:rsidRPr="00834213" w:rsidRDefault="00834213" w:rsidP="0083421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en-US"/>
        </w:rPr>
      </w:pPr>
      <w:r w:rsidRPr="00834213">
        <w:rPr>
          <w:sz w:val="18"/>
          <w:szCs w:val="18"/>
          <w:lang w:eastAsia="en-US"/>
        </w:rPr>
        <w:t xml:space="preserve">1. Информацию об исполнении бюджета муниципального образования поселок </w:t>
      </w:r>
      <w:proofErr w:type="gramStart"/>
      <w:r w:rsidRPr="00834213">
        <w:rPr>
          <w:sz w:val="18"/>
          <w:szCs w:val="18"/>
          <w:lang w:eastAsia="en-US"/>
        </w:rPr>
        <w:t>Большая</w:t>
      </w:r>
      <w:proofErr w:type="gramEnd"/>
      <w:r w:rsidRPr="00834213">
        <w:rPr>
          <w:sz w:val="18"/>
          <w:szCs w:val="18"/>
          <w:lang w:eastAsia="en-US"/>
        </w:rPr>
        <w:t xml:space="preserve"> Ирба за 2 квартал 2022 года, принять к сведению.</w:t>
      </w:r>
    </w:p>
    <w:p w:rsidR="00834213" w:rsidRPr="00834213" w:rsidRDefault="00834213" w:rsidP="00834213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834213" w:rsidRPr="00834213" w:rsidRDefault="00834213" w:rsidP="00834213">
      <w:pPr>
        <w:jc w:val="both"/>
        <w:rPr>
          <w:sz w:val="18"/>
          <w:szCs w:val="18"/>
        </w:rPr>
      </w:pPr>
    </w:p>
    <w:p w:rsidR="00834213" w:rsidRPr="00834213" w:rsidRDefault="009F395C" w:rsidP="00834213">
      <w:pPr>
        <w:jc w:val="both"/>
        <w:rPr>
          <w:sz w:val="18"/>
          <w:szCs w:val="18"/>
        </w:rPr>
      </w:pPr>
      <w:r>
        <w:rPr>
          <w:sz w:val="18"/>
          <w:szCs w:val="18"/>
        </w:rPr>
        <w:t>Председатель Большеирбинского Г</w:t>
      </w:r>
      <w:r w:rsidR="00834213" w:rsidRPr="00834213">
        <w:rPr>
          <w:sz w:val="18"/>
          <w:szCs w:val="18"/>
        </w:rPr>
        <w:t>лава поселка Большая Ирба</w:t>
      </w:r>
    </w:p>
    <w:p w:rsidR="00834213" w:rsidRPr="00834213" w:rsidRDefault="00834213" w:rsidP="00834213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поселкового Совета депутатов                  </w:t>
      </w:r>
    </w:p>
    <w:p w:rsidR="00834213" w:rsidRPr="00834213" w:rsidRDefault="00834213" w:rsidP="00834213">
      <w:pPr>
        <w:jc w:val="both"/>
        <w:rPr>
          <w:sz w:val="18"/>
          <w:szCs w:val="18"/>
        </w:rPr>
      </w:pPr>
    </w:p>
    <w:p w:rsidR="00834213" w:rsidRPr="00834213" w:rsidRDefault="009F395C" w:rsidP="00834213">
      <w:pPr>
        <w:tabs>
          <w:tab w:val="left" w:pos="5245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</w:t>
      </w:r>
      <w:r w:rsidR="00834213" w:rsidRPr="00834213">
        <w:rPr>
          <w:sz w:val="18"/>
          <w:szCs w:val="18"/>
        </w:rPr>
        <w:t xml:space="preserve">Е.Г. Кораблина   </w:t>
      </w:r>
      <w:r>
        <w:rPr>
          <w:sz w:val="18"/>
          <w:szCs w:val="18"/>
        </w:rPr>
        <w:t>_</w:t>
      </w:r>
      <w:r w:rsidR="00834213" w:rsidRPr="00834213">
        <w:rPr>
          <w:sz w:val="18"/>
          <w:szCs w:val="18"/>
        </w:rPr>
        <w:t xml:space="preserve"> М.В. Конюхова</w:t>
      </w:r>
    </w:p>
    <w:p w:rsidR="00834213" w:rsidRPr="00834213" w:rsidRDefault="00834213" w:rsidP="00834213">
      <w:pPr>
        <w:ind w:firstLine="708"/>
        <w:jc w:val="both"/>
        <w:rPr>
          <w:sz w:val="18"/>
          <w:szCs w:val="18"/>
        </w:rPr>
      </w:pPr>
    </w:p>
    <w:p w:rsidR="00834213" w:rsidRPr="00834213" w:rsidRDefault="00834213" w:rsidP="00834213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БОЛЬШЕИРБИНСКИЙ ПОСЕЛКОВЫЙ СОВЕТ ДЕПУТАТОВ ШЕСТОГО СОЗЫВА</w:t>
      </w:r>
    </w:p>
    <w:p w:rsidR="00834213" w:rsidRPr="00834213" w:rsidRDefault="00834213" w:rsidP="00834213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КУРАГИНСКОГО РАЙОНА</w:t>
      </w:r>
    </w:p>
    <w:p w:rsidR="00834213" w:rsidRPr="009F395C" w:rsidRDefault="00834213" w:rsidP="009F395C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КРАСНОЯРСКОГО КРАЯ</w:t>
      </w:r>
    </w:p>
    <w:p w:rsidR="00834213" w:rsidRPr="00834213" w:rsidRDefault="00834213" w:rsidP="00834213">
      <w:pPr>
        <w:jc w:val="center"/>
        <w:rPr>
          <w:sz w:val="18"/>
          <w:szCs w:val="18"/>
        </w:rPr>
      </w:pPr>
      <w:proofErr w:type="gramStart"/>
      <w:r w:rsidRPr="00834213">
        <w:rPr>
          <w:sz w:val="18"/>
          <w:szCs w:val="18"/>
        </w:rPr>
        <w:t>Р</w:t>
      </w:r>
      <w:proofErr w:type="gramEnd"/>
      <w:r w:rsidRPr="00834213">
        <w:rPr>
          <w:sz w:val="18"/>
          <w:szCs w:val="18"/>
        </w:rPr>
        <w:t xml:space="preserve"> Е Ш Е Н И Е</w:t>
      </w:r>
    </w:p>
    <w:p w:rsidR="00834213" w:rsidRPr="00834213" w:rsidRDefault="00834213" w:rsidP="00834213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25.08.2022      </w:t>
      </w:r>
      <w:r w:rsidR="009F395C">
        <w:rPr>
          <w:sz w:val="18"/>
          <w:szCs w:val="18"/>
        </w:rPr>
        <w:t xml:space="preserve">  </w:t>
      </w:r>
      <w:proofErr w:type="spellStart"/>
      <w:r w:rsidRPr="00834213">
        <w:rPr>
          <w:sz w:val="18"/>
          <w:szCs w:val="18"/>
        </w:rPr>
        <w:t>пгт</w:t>
      </w:r>
      <w:proofErr w:type="spellEnd"/>
      <w:r w:rsidRPr="00834213">
        <w:rPr>
          <w:sz w:val="18"/>
          <w:szCs w:val="18"/>
        </w:rPr>
        <w:t xml:space="preserve"> Большая Ирба  </w:t>
      </w:r>
      <w:r w:rsidR="009F395C">
        <w:rPr>
          <w:sz w:val="18"/>
          <w:szCs w:val="18"/>
        </w:rPr>
        <w:t xml:space="preserve">    </w:t>
      </w:r>
      <w:r w:rsidRPr="00834213">
        <w:rPr>
          <w:sz w:val="18"/>
          <w:szCs w:val="18"/>
        </w:rPr>
        <w:t xml:space="preserve"> № 16-79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  <w:r w:rsidRPr="00834213">
        <w:rPr>
          <w:sz w:val="18"/>
          <w:szCs w:val="18"/>
        </w:rPr>
        <w:t xml:space="preserve"> </w:t>
      </w:r>
    </w:p>
    <w:p w:rsidR="00834213" w:rsidRPr="00834213" w:rsidRDefault="00834213" w:rsidP="00834213">
      <w:pPr>
        <w:rPr>
          <w:sz w:val="18"/>
          <w:szCs w:val="18"/>
        </w:rPr>
      </w:pPr>
      <w:r w:rsidRPr="00834213">
        <w:rPr>
          <w:sz w:val="18"/>
          <w:szCs w:val="18"/>
        </w:rPr>
        <w:t>Об избрании председателя</w:t>
      </w:r>
    </w:p>
    <w:p w:rsidR="00834213" w:rsidRPr="00834213" w:rsidRDefault="00834213" w:rsidP="00834213">
      <w:pPr>
        <w:rPr>
          <w:sz w:val="18"/>
          <w:szCs w:val="18"/>
        </w:rPr>
      </w:pPr>
      <w:r w:rsidRPr="00834213">
        <w:rPr>
          <w:sz w:val="18"/>
          <w:szCs w:val="18"/>
        </w:rPr>
        <w:t xml:space="preserve">Большеирбинского поселкового </w:t>
      </w:r>
    </w:p>
    <w:p w:rsidR="00834213" w:rsidRPr="00834213" w:rsidRDefault="00834213" w:rsidP="00834213">
      <w:pPr>
        <w:rPr>
          <w:sz w:val="18"/>
          <w:szCs w:val="18"/>
        </w:rPr>
      </w:pPr>
      <w:r w:rsidRPr="00834213">
        <w:rPr>
          <w:sz w:val="18"/>
          <w:szCs w:val="18"/>
        </w:rPr>
        <w:t>Совета депутатов шестого созыва</w:t>
      </w:r>
    </w:p>
    <w:p w:rsidR="00834213" w:rsidRPr="00834213" w:rsidRDefault="00834213" w:rsidP="00834213">
      <w:pPr>
        <w:ind w:firstLine="709"/>
        <w:jc w:val="both"/>
        <w:rPr>
          <w:sz w:val="18"/>
          <w:szCs w:val="18"/>
        </w:rPr>
      </w:pPr>
      <w:proofErr w:type="gramStart"/>
      <w:r w:rsidRPr="00834213">
        <w:rPr>
          <w:sz w:val="18"/>
          <w:szCs w:val="18"/>
        </w:rPr>
        <w:t xml:space="preserve">В соответствии со статьей 35 Федерального закона от 06.10.2003 года № 131-ФЗ «Об общих принципах организации местного самоуправления в РФ», статьей 20.1 Устава муниципального образования поселок Большая Ирба, статьей 8 главы 2 регламента </w:t>
      </w:r>
      <w:r w:rsidRPr="00834213">
        <w:rPr>
          <w:sz w:val="18"/>
          <w:szCs w:val="18"/>
        </w:rPr>
        <w:lastRenderedPageBreak/>
        <w:t>Большеирбинского поселкового Совета депутатов, в связи с досрочным прекращением полномочий Председателя Большеирбинского поселкового Совета депутатов Бублик Евгения Борисовича, поселковый Совет депутатов РЕШИЛ:</w:t>
      </w:r>
      <w:proofErr w:type="gramEnd"/>
    </w:p>
    <w:p w:rsidR="00834213" w:rsidRPr="00834213" w:rsidRDefault="00834213" w:rsidP="00834213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1. Избрать председателем Большеирбинского поселкового Совета депутатов шестого созыва </w:t>
      </w:r>
      <w:r w:rsidRPr="00834213">
        <w:rPr>
          <w:sz w:val="18"/>
          <w:szCs w:val="18"/>
          <w:u w:val="single"/>
        </w:rPr>
        <w:t>Кораблину Евгению Геннадьевну.</w:t>
      </w:r>
    </w:p>
    <w:p w:rsidR="00834213" w:rsidRPr="00834213" w:rsidRDefault="00834213" w:rsidP="00834213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2. Решение вступает в силу с момента подписания и подлежит опубликованию в газете муниципального образования поселок </w:t>
      </w:r>
      <w:proofErr w:type="gramStart"/>
      <w:r w:rsidRPr="00834213">
        <w:rPr>
          <w:sz w:val="18"/>
          <w:szCs w:val="18"/>
        </w:rPr>
        <w:t>Большая</w:t>
      </w:r>
      <w:proofErr w:type="gramEnd"/>
      <w:r w:rsidRPr="00834213">
        <w:rPr>
          <w:sz w:val="18"/>
          <w:szCs w:val="18"/>
        </w:rPr>
        <w:t xml:space="preserve"> Ирба «Ирбинский вестник».</w:t>
      </w:r>
    </w:p>
    <w:p w:rsidR="00834213" w:rsidRPr="00834213" w:rsidRDefault="00834213" w:rsidP="00834213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Заместитель председател</w:t>
      </w:r>
      <w:r w:rsidR="009F395C">
        <w:rPr>
          <w:sz w:val="18"/>
          <w:szCs w:val="18"/>
        </w:rPr>
        <w:t>я</w:t>
      </w:r>
      <w:r w:rsidRPr="00834213">
        <w:rPr>
          <w:sz w:val="18"/>
          <w:szCs w:val="18"/>
        </w:rPr>
        <w:t xml:space="preserve">           Глава поселка</w:t>
      </w:r>
    </w:p>
    <w:p w:rsidR="00834213" w:rsidRPr="00834213" w:rsidRDefault="00834213" w:rsidP="00834213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Большеирбинского поселкового</w:t>
      </w:r>
    </w:p>
    <w:p w:rsidR="00834213" w:rsidRPr="00834213" w:rsidRDefault="00834213" w:rsidP="00834213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Совета депутатов    </w:t>
      </w:r>
    </w:p>
    <w:p w:rsidR="00834213" w:rsidRPr="00834213" w:rsidRDefault="00834213" w:rsidP="00834213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            </w:t>
      </w:r>
      <w:r w:rsidR="009F395C">
        <w:rPr>
          <w:sz w:val="18"/>
          <w:szCs w:val="18"/>
        </w:rPr>
        <w:t xml:space="preserve">      </w:t>
      </w:r>
      <w:r w:rsidRPr="00834213">
        <w:rPr>
          <w:sz w:val="18"/>
          <w:szCs w:val="18"/>
        </w:rPr>
        <w:t xml:space="preserve"> В.А. </w:t>
      </w:r>
      <w:proofErr w:type="spellStart"/>
      <w:r w:rsidRPr="00834213">
        <w:rPr>
          <w:sz w:val="18"/>
          <w:szCs w:val="18"/>
        </w:rPr>
        <w:t>Каукин</w:t>
      </w:r>
      <w:proofErr w:type="spellEnd"/>
      <w:r w:rsidR="009F395C">
        <w:rPr>
          <w:sz w:val="18"/>
          <w:szCs w:val="18"/>
        </w:rPr>
        <w:t xml:space="preserve">         </w:t>
      </w:r>
      <w:r w:rsidRPr="00834213">
        <w:rPr>
          <w:sz w:val="18"/>
          <w:szCs w:val="18"/>
        </w:rPr>
        <w:t xml:space="preserve">      М.В. Конюхова</w:t>
      </w:r>
    </w:p>
    <w:p w:rsidR="00834213" w:rsidRPr="00834213" w:rsidRDefault="00834213" w:rsidP="00834213">
      <w:pPr>
        <w:rPr>
          <w:sz w:val="18"/>
          <w:szCs w:val="18"/>
        </w:rPr>
      </w:pPr>
    </w:p>
    <w:p w:rsidR="00834213" w:rsidRPr="00834213" w:rsidRDefault="00834213" w:rsidP="00834213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БОЛЬШЕИРБИНСКИЙ ПОСЕЛКОВЫЙ СОВЕТ ДЕПУТАТОВ</w:t>
      </w:r>
    </w:p>
    <w:p w:rsidR="00834213" w:rsidRPr="00834213" w:rsidRDefault="00834213" w:rsidP="00834213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КУРАГИНСКОГО РАЙОНА</w:t>
      </w:r>
    </w:p>
    <w:p w:rsidR="00834213" w:rsidRPr="00834213" w:rsidRDefault="00834213" w:rsidP="00834213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КРАСНОЯРСКОГО КРАЯ</w:t>
      </w:r>
    </w:p>
    <w:p w:rsidR="00834213" w:rsidRPr="00834213" w:rsidRDefault="00834213" w:rsidP="00834213">
      <w:pPr>
        <w:jc w:val="center"/>
        <w:rPr>
          <w:sz w:val="18"/>
          <w:szCs w:val="18"/>
        </w:rPr>
      </w:pPr>
      <w:proofErr w:type="gramStart"/>
      <w:r w:rsidRPr="00834213">
        <w:rPr>
          <w:sz w:val="18"/>
          <w:szCs w:val="18"/>
        </w:rPr>
        <w:t>Р</w:t>
      </w:r>
      <w:proofErr w:type="gramEnd"/>
      <w:r w:rsidRPr="00834213">
        <w:rPr>
          <w:sz w:val="18"/>
          <w:szCs w:val="18"/>
        </w:rPr>
        <w:t xml:space="preserve"> Е Ш Е Н И Е</w:t>
      </w:r>
    </w:p>
    <w:p w:rsidR="00834213" w:rsidRPr="00834213" w:rsidRDefault="00834213" w:rsidP="00834213">
      <w:pPr>
        <w:rPr>
          <w:sz w:val="18"/>
          <w:szCs w:val="18"/>
        </w:rPr>
      </w:pPr>
      <w:r w:rsidRPr="00834213">
        <w:rPr>
          <w:sz w:val="18"/>
          <w:szCs w:val="18"/>
        </w:rPr>
        <w:t xml:space="preserve">29.08.2022     </w:t>
      </w:r>
      <w:r w:rsidR="009F395C">
        <w:rPr>
          <w:sz w:val="18"/>
          <w:szCs w:val="18"/>
        </w:rPr>
        <w:t xml:space="preserve"> </w:t>
      </w:r>
      <w:r w:rsidRPr="00834213">
        <w:rPr>
          <w:sz w:val="18"/>
          <w:szCs w:val="18"/>
        </w:rPr>
        <w:t xml:space="preserve">  </w:t>
      </w:r>
      <w:proofErr w:type="spellStart"/>
      <w:r w:rsidRPr="00834213">
        <w:rPr>
          <w:sz w:val="18"/>
          <w:szCs w:val="18"/>
        </w:rPr>
        <w:t>пгт</w:t>
      </w:r>
      <w:proofErr w:type="spellEnd"/>
      <w:r w:rsidRPr="00834213">
        <w:rPr>
          <w:sz w:val="18"/>
          <w:szCs w:val="18"/>
        </w:rPr>
        <w:t xml:space="preserve"> Большая Ирба        № 16-82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</w:p>
    <w:p w:rsidR="00834213" w:rsidRPr="00834213" w:rsidRDefault="00834213" w:rsidP="00834213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О передачи осуществления части полномочий Контрольно-счетному органу Курагинского района по внешнему муниципальному финансовому контролю</w:t>
      </w:r>
    </w:p>
    <w:p w:rsidR="00834213" w:rsidRPr="00834213" w:rsidRDefault="00834213" w:rsidP="00834213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В соответствии с пунктом 4 статьи 14 Федерального закона от 06.10.2003 № 131-ФЗ «Об общих принципах организации местного самоуправления в Российской Федерации», Большеирбинский поселковый Совет депутатов РЕШИЛ:</w:t>
      </w:r>
    </w:p>
    <w:p w:rsidR="00834213" w:rsidRPr="00834213" w:rsidRDefault="00834213" w:rsidP="00834213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1. Передать осуществление части полномочий Контрольно-счетному органу Курагинского района по внешнему муниципальному финансовому контролю.</w:t>
      </w:r>
    </w:p>
    <w:p w:rsidR="00834213" w:rsidRPr="00834213" w:rsidRDefault="00834213" w:rsidP="00834213">
      <w:pPr>
        <w:ind w:firstLine="708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2. Поручить администрации поселка </w:t>
      </w:r>
      <w:proofErr w:type="gramStart"/>
      <w:r w:rsidRPr="00834213">
        <w:rPr>
          <w:sz w:val="18"/>
          <w:szCs w:val="18"/>
        </w:rPr>
        <w:t>Большая</w:t>
      </w:r>
      <w:proofErr w:type="gramEnd"/>
      <w:r w:rsidRPr="00834213">
        <w:rPr>
          <w:sz w:val="18"/>
          <w:szCs w:val="18"/>
        </w:rPr>
        <w:t xml:space="preserve"> Ирба заключить соглашение о передачи полномочий с Контрольно-счетным органом Курагинского района.</w:t>
      </w:r>
    </w:p>
    <w:p w:rsidR="00834213" w:rsidRPr="00834213" w:rsidRDefault="00834213" w:rsidP="00834213">
      <w:pPr>
        <w:ind w:firstLine="708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 Предусмотреть в местном бюджете бюджетные ассигнования для реализации муниципальным районом переданных полномочий.</w:t>
      </w:r>
    </w:p>
    <w:p w:rsidR="00834213" w:rsidRPr="00834213" w:rsidRDefault="00834213" w:rsidP="00834213">
      <w:pPr>
        <w:ind w:firstLine="715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4. </w:t>
      </w:r>
      <w:proofErr w:type="gramStart"/>
      <w:r w:rsidRPr="00834213">
        <w:rPr>
          <w:sz w:val="18"/>
          <w:szCs w:val="18"/>
        </w:rPr>
        <w:t>Контроль за</w:t>
      </w:r>
      <w:proofErr w:type="gramEnd"/>
      <w:r w:rsidRPr="00834213">
        <w:rPr>
          <w:sz w:val="18"/>
          <w:szCs w:val="18"/>
        </w:rPr>
        <w:t xml:space="preserve"> исполнением настоящего решения возложить на председателя постоянной комиссии по экономической политике и финансам (Сиротенко Г.А.)</w:t>
      </w:r>
    </w:p>
    <w:p w:rsidR="00834213" w:rsidRPr="00834213" w:rsidRDefault="00834213" w:rsidP="00834213">
      <w:pPr>
        <w:ind w:firstLine="708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5. Настоящее решение вступает в силу в день, следующий за днем его официального опубликования в газете муниципального образования «Ирбинский вестник».</w:t>
      </w:r>
    </w:p>
    <w:p w:rsidR="00834213" w:rsidRPr="00834213" w:rsidRDefault="00834213" w:rsidP="00834213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Председатель Большеирби</w:t>
      </w:r>
      <w:r w:rsidR="009F395C">
        <w:rPr>
          <w:sz w:val="18"/>
          <w:szCs w:val="18"/>
        </w:rPr>
        <w:t>нского</w:t>
      </w:r>
      <w:r w:rsidRPr="00834213">
        <w:rPr>
          <w:sz w:val="18"/>
          <w:szCs w:val="18"/>
        </w:rPr>
        <w:t xml:space="preserve"> Глава поселка Большая Ирба</w:t>
      </w:r>
    </w:p>
    <w:p w:rsidR="00834213" w:rsidRPr="00834213" w:rsidRDefault="00834213" w:rsidP="00834213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поселкового Совета депутатов                  </w:t>
      </w:r>
    </w:p>
    <w:p w:rsidR="00834213" w:rsidRPr="00834213" w:rsidRDefault="009F395C" w:rsidP="00834213">
      <w:pPr>
        <w:tabs>
          <w:tab w:val="left" w:pos="5245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</w:t>
      </w:r>
      <w:r w:rsidR="00834213" w:rsidRPr="00834213">
        <w:rPr>
          <w:sz w:val="18"/>
          <w:szCs w:val="18"/>
        </w:rPr>
        <w:t>Е.Г. Кораблина  _____ М.В. Конюхова</w:t>
      </w:r>
    </w:p>
    <w:p w:rsidR="00834213" w:rsidRPr="00834213" w:rsidRDefault="00834213" w:rsidP="00834213">
      <w:pPr>
        <w:ind w:firstLine="708"/>
        <w:jc w:val="both"/>
        <w:rPr>
          <w:sz w:val="18"/>
          <w:szCs w:val="18"/>
        </w:rPr>
      </w:pPr>
    </w:p>
    <w:p w:rsidR="00834213" w:rsidRPr="00834213" w:rsidRDefault="00834213" w:rsidP="00834213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БОЛЬШЕИРБИНСКИЙ ПОСЕЛКОВЫЙ СОВЕТ ДЕПУТАТОВ</w:t>
      </w:r>
    </w:p>
    <w:p w:rsidR="00834213" w:rsidRPr="00834213" w:rsidRDefault="00834213" w:rsidP="00834213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КУРАГИНСКОГО РАЙОНА</w:t>
      </w:r>
    </w:p>
    <w:p w:rsidR="00834213" w:rsidRPr="00834213" w:rsidRDefault="00834213" w:rsidP="00834213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КРАСНОЯРСКОГО КРАЯ</w:t>
      </w:r>
    </w:p>
    <w:p w:rsidR="00834213" w:rsidRPr="00834213" w:rsidRDefault="00834213" w:rsidP="00834213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РЕШЕНИЕ</w:t>
      </w:r>
    </w:p>
    <w:p w:rsidR="00834213" w:rsidRPr="00834213" w:rsidRDefault="00834213" w:rsidP="009F395C">
      <w:pPr>
        <w:jc w:val="both"/>
        <w:rPr>
          <w:b/>
          <w:sz w:val="18"/>
          <w:szCs w:val="18"/>
        </w:rPr>
      </w:pPr>
      <w:r w:rsidRPr="00834213">
        <w:rPr>
          <w:sz w:val="18"/>
          <w:szCs w:val="18"/>
        </w:rPr>
        <w:t xml:space="preserve">25.08.2022      </w:t>
      </w:r>
      <w:proofErr w:type="spellStart"/>
      <w:r w:rsidRPr="00834213">
        <w:rPr>
          <w:sz w:val="18"/>
          <w:szCs w:val="18"/>
        </w:rPr>
        <w:t>пгт</w:t>
      </w:r>
      <w:proofErr w:type="spellEnd"/>
      <w:r w:rsidRPr="00834213">
        <w:rPr>
          <w:sz w:val="18"/>
          <w:szCs w:val="18"/>
        </w:rPr>
        <w:t xml:space="preserve"> Большая Ирба</w:t>
      </w:r>
      <w:r w:rsidR="009F395C">
        <w:rPr>
          <w:sz w:val="18"/>
          <w:szCs w:val="18"/>
        </w:rPr>
        <w:t xml:space="preserve">    </w:t>
      </w:r>
      <w:r w:rsidRPr="00834213">
        <w:rPr>
          <w:sz w:val="18"/>
          <w:szCs w:val="18"/>
        </w:rPr>
        <w:t xml:space="preserve">    № 16-83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</w:p>
    <w:p w:rsidR="00834213" w:rsidRPr="00834213" w:rsidRDefault="00834213" w:rsidP="009F395C">
      <w:pPr>
        <w:pStyle w:val="af5"/>
        <w:ind w:left="0" w:firstLine="283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О внесении изменений в решение Большеирбинского поселкового Совета </w:t>
      </w:r>
      <w:r w:rsidRPr="00834213">
        <w:rPr>
          <w:sz w:val="18"/>
          <w:szCs w:val="18"/>
        </w:rPr>
        <w:lastRenderedPageBreak/>
        <w:t xml:space="preserve">депутатов Курагинского района Красноярского края от 26.02.2021 № 4-20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  <w:r w:rsidRPr="00834213">
        <w:rPr>
          <w:sz w:val="18"/>
          <w:szCs w:val="18"/>
        </w:rPr>
        <w:t xml:space="preserve"> «Об утверждении Прогнозного плана приватизации муниципального имущества поселка на 2021-2023 годы» с учетом ред. от 15.07.2021 № 7-31 </w:t>
      </w:r>
      <w:proofErr w:type="spellStart"/>
      <w:r w:rsidRPr="00834213">
        <w:rPr>
          <w:sz w:val="18"/>
          <w:szCs w:val="18"/>
        </w:rPr>
        <w:t>р</w:t>
      </w:r>
      <w:proofErr w:type="spellEnd"/>
      <w:r w:rsidRPr="00834213">
        <w:rPr>
          <w:sz w:val="18"/>
          <w:szCs w:val="18"/>
        </w:rPr>
        <w:t>, от 25.02.2022 № 12-57-р</w:t>
      </w:r>
    </w:p>
    <w:p w:rsidR="00834213" w:rsidRPr="00834213" w:rsidRDefault="00834213" w:rsidP="009F395C">
      <w:pPr>
        <w:pStyle w:val="af5"/>
        <w:ind w:left="0" w:firstLine="709"/>
        <w:jc w:val="both"/>
        <w:rPr>
          <w:sz w:val="18"/>
          <w:szCs w:val="18"/>
        </w:rPr>
      </w:pPr>
      <w:proofErr w:type="gramStart"/>
      <w:r w:rsidRPr="00834213">
        <w:rPr>
          <w:sz w:val="18"/>
          <w:szCs w:val="18"/>
        </w:rPr>
        <w:t>В соответствии с Федеральным законом РФ от 21.12.2001 № 178-ФЗ «О приватизации государственного и муниципального имущества» (в ред. от 31.07.2020 № 293-ФЗ), со статьей 50 Федерального закона РФ от 06.10.2003 № 131-ФЗ «Об общих принципах организации местного самоуправления в Российской Федерации», руководствуясь Уставом Муниципального образования поселок Большая Ирба Курагинского района Красноярского края, Большеирбинский поселковый Совет депутатов Курагинского района Красноярского края, РЕШИЛ:</w:t>
      </w:r>
      <w:proofErr w:type="gramEnd"/>
    </w:p>
    <w:p w:rsidR="009F395C" w:rsidRPr="00834213" w:rsidRDefault="00834213" w:rsidP="009F395C">
      <w:pPr>
        <w:pStyle w:val="af5"/>
        <w:spacing w:after="0"/>
        <w:ind w:left="0" w:firstLine="708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1. Внести в прогнозный план приватизации муниципального имущества поселка на 2021-2023 годы, утвержденный решением Большеирбинского поселкового Совета депутатов Курагинского района Красноярского края от 26.02.2021 № 4-20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  <w:r w:rsidRPr="00834213">
        <w:rPr>
          <w:sz w:val="18"/>
          <w:szCs w:val="18"/>
        </w:rPr>
        <w:t xml:space="preserve"> с учетом редакции от 15.07.2021 № 7-31р, от 25.02.2022 № 12-57-р (далее – «Прогнозный план приватизации муниципального имущества поселка на 2021-2023 годы») следующие изменения:</w:t>
      </w:r>
      <w:r w:rsidR="009F395C" w:rsidRPr="009F395C">
        <w:rPr>
          <w:sz w:val="18"/>
          <w:szCs w:val="18"/>
        </w:rPr>
        <w:t xml:space="preserve"> </w:t>
      </w:r>
      <w:r w:rsidR="009F395C" w:rsidRPr="00834213">
        <w:rPr>
          <w:sz w:val="18"/>
          <w:szCs w:val="18"/>
        </w:rPr>
        <w:t>1.1. Строки с 6 по 14 таблицы пункта 1 Прогнозного плана приватизации муниципального имущества поселка на 2021-2023 годы изложить в новой редакции:</w:t>
      </w:r>
      <w:r w:rsidR="009F395C" w:rsidRPr="009F395C">
        <w:rPr>
          <w:b/>
          <w:sz w:val="18"/>
          <w:szCs w:val="18"/>
        </w:rPr>
        <w:t xml:space="preserve"> изменения в приложении</w:t>
      </w:r>
    </w:p>
    <w:p w:rsidR="00834213" w:rsidRPr="00834213" w:rsidRDefault="00834213" w:rsidP="009F395C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2. </w:t>
      </w:r>
      <w:proofErr w:type="gramStart"/>
      <w:r w:rsidRPr="00834213">
        <w:rPr>
          <w:sz w:val="18"/>
          <w:szCs w:val="18"/>
        </w:rPr>
        <w:t>Контроль за</w:t>
      </w:r>
      <w:proofErr w:type="gramEnd"/>
      <w:r w:rsidRPr="00834213">
        <w:rPr>
          <w:sz w:val="18"/>
          <w:szCs w:val="18"/>
        </w:rPr>
        <w:t xml:space="preserve"> решением возложить на комиссию Большеирбинского поселкового Совета депутатов по законности и правопорядку.</w:t>
      </w:r>
    </w:p>
    <w:p w:rsidR="00834213" w:rsidRPr="00834213" w:rsidRDefault="00834213" w:rsidP="00834213">
      <w:pPr>
        <w:ind w:right="-1"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3. Решение вступает в силу в день, следующий за днем его опубликования в газете «Ирбинский вестник».</w:t>
      </w:r>
    </w:p>
    <w:p w:rsidR="00834213" w:rsidRPr="00834213" w:rsidRDefault="009F395C" w:rsidP="00834213">
      <w:pPr>
        <w:jc w:val="both"/>
        <w:rPr>
          <w:sz w:val="18"/>
          <w:szCs w:val="18"/>
        </w:rPr>
      </w:pPr>
      <w:r>
        <w:rPr>
          <w:sz w:val="18"/>
          <w:szCs w:val="18"/>
        </w:rPr>
        <w:t>Председатель Большеирбинского</w:t>
      </w:r>
      <w:r w:rsidR="00834213" w:rsidRPr="00834213">
        <w:rPr>
          <w:sz w:val="18"/>
          <w:szCs w:val="18"/>
        </w:rPr>
        <w:t xml:space="preserve"> Глава поселка</w:t>
      </w:r>
    </w:p>
    <w:p w:rsidR="00834213" w:rsidRPr="00834213" w:rsidRDefault="00834213" w:rsidP="00834213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поселкового Совета депутатов                </w:t>
      </w:r>
    </w:p>
    <w:p w:rsidR="00834213" w:rsidRPr="00834213" w:rsidRDefault="009F395C" w:rsidP="00834213">
      <w:pPr>
        <w:jc w:val="both"/>
        <w:rPr>
          <w:sz w:val="18"/>
          <w:szCs w:val="18"/>
        </w:rPr>
      </w:pPr>
      <w:r>
        <w:rPr>
          <w:sz w:val="18"/>
          <w:szCs w:val="18"/>
        </w:rPr>
        <w:t>______</w:t>
      </w:r>
      <w:r w:rsidR="00834213" w:rsidRPr="00834213">
        <w:rPr>
          <w:sz w:val="18"/>
          <w:szCs w:val="18"/>
        </w:rPr>
        <w:t>Е.Г. Кораблина  ______   М.В. Конюхова</w:t>
      </w:r>
    </w:p>
    <w:p w:rsidR="00834213" w:rsidRPr="00834213" w:rsidRDefault="00834213" w:rsidP="00834213">
      <w:pPr>
        <w:rPr>
          <w:sz w:val="18"/>
          <w:szCs w:val="18"/>
        </w:rPr>
      </w:pPr>
    </w:p>
    <w:p w:rsidR="00834213" w:rsidRPr="00834213" w:rsidRDefault="00834213" w:rsidP="00834213">
      <w:pPr>
        <w:jc w:val="center"/>
        <w:rPr>
          <w:bCs/>
          <w:sz w:val="18"/>
          <w:szCs w:val="18"/>
        </w:rPr>
      </w:pPr>
      <w:r w:rsidRPr="00834213">
        <w:rPr>
          <w:bCs/>
          <w:sz w:val="18"/>
          <w:szCs w:val="18"/>
        </w:rPr>
        <w:t>БОЛЬШЕИРБИНСКИЙ ПОСЕЛКОВЫЙ СОВЕТ ДЕПУТАТОВ</w:t>
      </w:r>
    </w:p>
    <w:p w:rsidR="00834213" w:rsidRPr="00834213" w:rsidRDefault="00834213" w:rsidP="00834213">
      <w:pPr>
        <w:jc w:val="center"/>
        <w:rPr>
          <w:bCs/>
          <w:sz w:val="18"/>
          <w:szCs w:val="18"/>
        </w:rPr>
      </w:pPr>
      <w:r w:rsidRPr="00834213">
        <w:rPr>
          <w:bCs/>
          <w:sz w:val="18"/>
          <w:szCs w:val="18"/>
        </w:rPr>
        <w:t>КУРАГИНСКОГО РАЙОНА</w:t>
      </w:r>
    </w:p>
    <w:p w:rsidR="00834213" w:rsidRPr="00834213" w:rsidRDefault="00834213" w:rsidP="00834213">
      <w:pPr>
        <w:jc w:val="center"/>
        <w:rPr>
          <w:bCs/>
          <w:sz w:val="18"/>
          <w:szCs w:val="18"/>
        </w:rPr>
      </w:pPr>
      <w:r w:rsidRPr="00834213">
        <w:rPr>
          <w:bCs/>
          <w:sz w:val="18"/>
          <w:szCs w:val="18"/>
        </w:rPr>
        <w:t>КРАСНОЯРСКОГО КРАЯ</w:t>
      </w:r>
    </w:p>
    <w:p w:rsidR="00834213" w:rsidRPr="00834213" w:rsidRDefault="00834213" w:rsidP="00834213">
      <w:pPr>
        <w:ind w:right="-1"/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РЕШЕНИЕ</w:t>
      </w:r>
    </w:p>
    <w:p w:rsidR="00834213" w:rsidRPr="00834213" w:rsidRDefault="00834213" w:rsidP="00834213">
      <w:pPr>
        <w:ind w:right="-1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25.08.2022     </w:t>
      </w:r>
      <w:proofErr w:type="spellStart"/>
      <w:r w:rsidRPr="00834213">
        <w:rPr>
          <w:sz w:val="18"/>
          <w:szCs w:val="18"/>
        </w:rPr>
        <w:t>пгт</w:t>
      </w:r>
      <w:proofErr w:type="spellEnd"/>
      <w:r w:rsidRPr="00834213">
        <w:rPr>
          <w:sz w:val="18"/>
          <w:szCs w:val="18"/>
        </w:rPr>
        <w:t xml:space="preserve"> Большая Ирба</w:t>
      </w:r>
      <w:r w:rsidR="009F395C">
        <w:rPr>
          <w:sz w:val="18"/>
          <w:szCs w:val="18"/>
        </w:rPr>
        <w:t xml:space="preserve">   </w:t>
      </w:r>
      <w:r w:rsidRPr="00834213">
        <w:rPr>
          <w:sz w:val="18"/>
          <w:szCs w:val="18"/>
        </w:rPr>
        <w:t xml:space="preserve">    № 16-84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</w:p>
    <w:p w:rsidR="00834213" w:rsidRPr="00834213" w:rsidRDefault="00834213" w:rsidP="00834213">
      <w:pPr>
        <w:ind w:right="-1"/>
        <w:jc w:val="both"/>
        <w:rPr>
          <w:sz w:val="18"/>
          <w:szCs w:val="18"/>
        </w:rPr>
      </w:pPr>
    </w:p>
    <w:p w:rsidR="00834213" w:rsidRPr="00834213" w:rsidRDefault="00834213" w:rsidP="00834213">
      <w:pPr>
        <w:rPr>
          <w:sz w:val="18"/>
          <w:szCs w:val="18"/>
        </w:rPr>
      </w:pPr>
      <w:r w:rsidRPr="00834213">
        <w:rPr>
          <w:sz w:val="18"/>
          <w:szCs w:val="18"/>
        </w:rPr>
        <w:t xml:space="preserve">Об условиях приватизации муниципального имущества Муниципального образования поселок </w:t>
      </w:r>
      <w:proofErr w:type="gramStart"/>
      <w:r w:rsidRPr="00834213">
        <w:rPr>
          <w:sz w:val="18"/>
          <w:szCs w:val="18"/>
        </w:rPr>
        <w:t>Большая</w:t>
      </w:r>
      <w:proofErr w:type="gramEnd"/>
      <w:r w:rsidRPr="00834213">
        <w:rPr>
          <w:sz w:val="18"/>
          <w:szCs w:val="18"/>
        </w:rPr>
        <w:t xml:space="preserve"> Ирба</w:t>
      </w:r>
      <w:r w:rsidR="009F395C">
        <w:rPr>
          <w:sz w:val="18"/>
          <w:szCs w:val="18"/>
        </w:rPr>
        <w:t xml:space="preserve"> </w:t>
      </w:r>
      <w:r w:rsidRPr="00834213">
        <w:rPr>
          <w:sz w:val="18"/>
          <w:szCs w:val="18"/>
        </w:rPr>
        <w:t>Курагинского района Красноярского края</w:t>
      </w:r>
    </w:p>
    <w:p w:rsidR="00834213" w:rsidRPr="00834213" w:rsidRDefault="00834213" w:rsidP="00834213">
      <w:pPr>
        <w:ind w:firstLine="709"/>
        <w:jc w:val="both"/>
        <w:rPr>
          <w:sz w:val="18"/>
          <w:szCs w:val="18"/>
        </w:rPr>
      </w:pPr>
      <w:r w:rsidRPr="00834213">
        <w:rPr>
          <w:rFonts w:eastAsia="Arial Unicode MS"/>
          <w:sz w:val="18"/>
          <w:szCs w:val="18"/>
        </w:rPr>
        <w:t>В соответствии с Гражданским кодексом Российской Федерации</w:t>
      </w:r>
      <w:r w:rsidRPr="00834213">
        <w:rPr>
          <w:sz w:val="18"/>
          <w:szCs w:val="18"/>
        </w:rPr>
        <w:t>, Федеральным законом от 21.12.2001 № 178-ФЗ «О приватизации государственного и муниципального имущества»</w:t>
      </w:r>
      <w:r w:rsidRPr="00834213">
        <w:rPr>
          <w:rFonts w:eastAsia="Arial Unicode MS"/>
          <w:sz w:val="18"/>
          <w:szCs w:val="18"/>
        </w:rPr>
        <w:t>, Федеральным законом от 26.12.1995 № 208-ФЗ «Об акционерных обществах»,</w:t>
      </w:r>
      <w:r w:rsidRPr="00834213">
        <w:rPr>
          <w:sz w:val="18"/>
          <w:szCs w:val="18"/>
        </w:rPr>
        <w:t xml:space="preserve"> Федеральным законом от 06.10.2003 № 131-ФЗ «Об общих принципах организации местного самоуправления в Российской Федерации», на основании решения Большеирбинского </w:t>
      </w:r>
      <w:r w:rsidRPr="00834213">
        <w:rPr>
          <w:sz w:val="18"/>
          <w:szCs w:val="18"/>
        </w:rPr>
        <w:lastRenderedPageBreak/>
        <w:t xml:space="preserve">поселкового Совета депутатов Курагинского района Красноярского края от 26.02.2021 № 4-20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  <w:r w:rsidRPr="00834213">
        <w:rPr>
          <w:sz w:val="18"/>
          <w:szCs w:val="18"/>
        </w:rPr>
        <w:t xml:space="preserve"> «Об утверждении Прогнозного плана приватизации муниципального имущества поселка на 2021-2023 годы» с учетом ред. от 15.07.2021 № 7-31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  <w:r w:rsidRPr="00834213">
        <w:rPr>
          <w:sz w:val="18"/>
          <w:szCs w:val="18"/>
        </w:rPr>
        <w:t xml:space="preserve">, от 25.02.2022 № 12-57 </w:t>
      </w:r>
      <w:proofErr w:type="spellStart"/>
      <w:r w:rsidRPr="00834213">
        <w:rPr>
          <w:sz w:val="18"/>
          <w:szCs w:val="18"/>
        </w:rPr>
        <w:t>р</w:t>
      </w:r>
      <w:proofErr w:type="spellEnd"/>
      <w:r w:rsidRPr="00834213">
        <w:rPr>
          <w:sz w:val="18"/>
          <w:szCs w:val="18"/>
        </w:rPr>
        <w:t xml:space="preserve">, 25.08.2022 № 16-83 </w:t>
      </w:r>
      <w:proofErr w:type="spellStart"/>
      <w:r w:rsidRPr="00834213">
        <w:rPr>
          <w:sz w:val="18"/>
          <w:szCs w:val="18"/>
        </w:rPr>
        <w:t>р</w:t>
      </w:r>
      <w:proofErr w:type="spellEnd"/>
      <w:r w:rsidRPr="00834213">
        <w:rPr>
          <w:sz w:val="18"/>
          <w:szCs w:val="18"/>
        </w:rPr>
        <w:t>, руководствуясь Уставом Муниципального образования поселок Большая Ирба Курагинского района Красноярского края, Большеирбинский поселковый Совет депутатов Курагинского района Красноярского края, РЕШИЛ:</w:t>
      </w:r>
    </w:p>
    <w:p w:rsidR="00834213" w:rsidRPr="00834213" w:rsidRDefault="00834213" w:rsidP="00834213">
      <w:pPr>
        <w:ind w:firstLine="709"/>
        <w:jc w:val="both"/>
        <w:rPr>
          <w:rFonts w:eastAsia="Arial Unicode MS"/>
          <w:sz w:val="18"/>
          <w:szCs w:val="18"/>
        </w:rPr>
      </w:pPr>
      <w:r w:rsidRPr="00834213">
        <w:rPr>
          <w:rFonts w:eastAsia="Arial Unicode MS"/>
          <w:sz w:val="18"/>
          <w:szCs w:val="18"/>
        </w:rPr>
        <w:t xml:space="preserve">1. Решение </w:t>
      </w:r>
      <w:r w:rsidRPr="00834213">
        <w:rPr>
          <w:sz w:val="18"/>
          <w:szCs w:val="18"/>
        </w:rPr>
        <w:t>Большеирбинского поселкового Совета депутатов Курагинского района Красноярского края</w:t>
      </w:r>
      <w:r w:rsidRPr="00834213">
        <w:rPr>
          <w:rFonts w:eastAsia="Arial Unicode MS"/>
          <w:sz w:val="18"/>
          <w:szCs w:val="18"/>
        </w:rPr>
        <w:t xml:space="preserve"> от 10.03.2022 № 13-61 </w:t>
      </w:r>
      <w:proofErr w:type="spellStart"/>
      <w:proofErr w:type="gramStart"/>
      <w:r w:rsidRPr="00834213">
        <w:rPr>
          <w:rFonts w:eastAsia="Arial Unicode MS"/>
          <w:sz w:val="18"/>
          <w:szCs w:val="18"/>
        </w:rPr>
        <w:t>р</w:t>
      </w:r>
      <w:proofErr w:type="spellEnd"/>
      <w:proofErr w:type="gramEnd"/>
      <w:r w:rsidRPr="00834213">
        <w:rPr>
          <w:sz w:val="18"/>
          <w:szCs w:val="18"/>
        </w:rPr>
        <w:t xml:space="preserve"> «Об условиях приватизации муниципального имущества муниципального образования поселок Большая Ирба Курагинского района Красноярского края» </w:t>
      </w:r>
      <w:r w:rsidRPr="00834213">
        <w:rPr>
          <w:rFonts w:eastAsia="Arial Unicode MS"/>
          <w:sz w:val="18"/>
          <w:szCs w:val="18"/>
        </w:rPr>
        <w:t>считать утратившим силу.</w:t>
      </w:r>
    </w:p>
    <w:p w:rsidR="00834213" w:rsidRPr="00834213" w:rsidRDefault="00834213" w:rsidP="00834213">
      <w:pPr>
        <w:ind w:firstLine="708"/>
        <w:jc w:val="both"/>
        <w:rPr>
          <w:sz w:val="18"/>
          <w:szCs w:val="18"/>
        </w:rPr>
      </w:pPr>
      <w:r w:rsidRPr="00834213">
        <w:rPr>
          <w:rFonts w:eastAsia="Arial Unicode MS"/>
          <w:sz w:val="18"/>
          <w:szCs w:val="18"/>
        </w:rPr>
        <w:t xml:space="preserve">2. Приватизировать муниципальное имущество Муниципального образования поселок </w:t>
      </w:r>
      <w:proofErr w:type="gramStart"/>
      <w:r w:rsidRPr="00834213">
        <w:rPr>
          <w:rFonts w:eastAsia="Arial Unicode MS"/>
          <w:sz w:val="18"/>
          <w:szCs w:val="18"/>
        </w:rPr>
        <w:t>Большая</w:t>
      </w:r>
      <w:proofErr w:type="gramEnd"/>
      <w:r w:rsidRPr="00834213">
        <w:rPr>
          <w:rFonts w:eastAsia="Arial Unicode MS"/>
          <w:sz w:val="18"/>
          <w:szCs w:val="18"/>
        </w:rPr>
        <w:t xml:space="preserve"> Ирба Курагинского района Красноярского края согласно Приложения № 1 к настоящему решению путём внесения его в качестве дополнительного вклада в уставный капитал Акционерного общества «</w:t>
      </w:r>
      <w:proofErr w:type="spellStart"/>
      <w:r w:rsidRPr="00834213">
        <w:rPr>
          <w:rFonts w:eastAsia="Arial Unicode MS"/>
          <w:sz w:val="18"/>
          <w:szCs w:val="18"/>
        </w:rPr>
        <w:t>Ирбинские</w:t>
      </w:r>
      <w:proofErr w:type="spellEnd"/>
      <w:r w:rsidRPr="00834213">
        <w:rPr>
          <w:rFonts w:eastAsia="Arial Unicode MS"/>
          <w:sz w:val="18"/>
          <w:szCs w:val="18"/>
        </w:rPr>
        <w:t xml:space="preserve"> энергосети» в порядке оплаты размещаемых дополнительных обыкновенных акций при увеличении уставного капитала Акционерного общества «</w:t>
      </w:r>
      <w:proofErr w:type="spellStart"/>
      <w:r w:rsidRPr="00834213">
        <w:rPr>
          <w:rFonts w:eastAsia="Arial Unicode MS"/>
          <w:sz w:val="18"/>
          <w:szCs w:val="18"/>
        </w:rPr>
        <w:t>Ирбинские</w:t>
      </w:r>
      <w:proofErr w:type="spellEnd"/>
      <w:r w:rsidRPr="00834213">
        <w:rPr>
          <w:rFonts w:eastAsia="Arial Unicode MS"/>
          <w:sz w:val="18"/>
          <w:szCs w:val="18"/>
        </w:rPr>
        <w:t xml:space="preserve"> энергосети».</w:t>
      </w:r>
    </w:p>
    <w:p w:rsidR="00834213" w:rsidRPr="00834213" w:rsidRDefault="00834213" w:rsidP="00834213">
      <w:pPr>
        <w:ind w:firstLine="709"/>
        <w:jc w:val="both"/>
        <w:rPr>
          <w:rFonts w:eastAsia="Arial Unicode MS"/>
          <w:sz w:val="18"/>
          <w:szCs w:val="18"/>
        </w:rPr>
      </w:pPr>
      <w:r w:rsidRPr="00834213">
        <w:rPr>
          <w:rFonts w:eastAsia="Arial Unicode MS"/>
          <w:sz w:val="18"/>
          <w:szCs w:val="18"/>
        </w:rPr>
        <w:t>3. Стоимость муниципального имущества, вносимого в качестве дополнительного вклада в уставный капитал Акционерного общества «</w:t>
      </w:r>
      <w:proofErr w:type="spellStart"/>
      <w:r w:rsidRPr="00834213">
        <w:rPr>
          <w:rFonts w:eastAsia="Arial Unicode MS"/>
          <w:sz w:val="18"/>
          <w:szCs w:val="18"/>
        </w:rPr>
        <w:t>Ирбинские</w:t>
      </w:r>
      <w:proofErr w:type="spellEnd"/>
      <w:r w:rsidRPr="00834213">
        <w:rPr>
          <w:rFonts w:eastAsia="Arial Unicode MS"/>
          <w:sz w:val="18"/>
          <w:szCs w:val="18"/>
        </w:rPr>
        <w:t xml:space="preserve"> энергосети», установить исходя из рыночной стоимости без учета НДС на основании отчета об оценке №04/23-082022 от 23 августа 2022 г. в размере 90 014 784 рублей.</w:t>
      </w:r>
    </w:p>
    <w:p w:rsidR="00834213" w:rsidRPr="00834213" w:rsidRDefault="00834213" w:rsidP="00834213">
      <w:pPr>
        <w:ind w:firstLine="709"/>
        <w:jc w:val="both"/>
        <w:rPr>
          <w:rFonts w:eastAsia="Arial Unicode MS"/>
          <w:sz w:val="18"/>
          <w:szCs w:val="18"/>
        </w:rPr>
      </w:pPr>
      <w:r w:rsidRPr="00834213">
        <w:rPr>
          <w:rFonts w:eastAsia="Arial Unicode MS"/>
          <w:sz w:val="18"/>
          <w:szCs w:val="18"/>
        </w:rPr>
        <w:t xml:space="preserve">4. </w:t>
      </w:r>
      <w:proofErr w:type="gramStart"/>
      <w:r w:rsidRPr="00834213">
        <w:rPr>
          <w:rFonts w:eastAsia="Arial Unicode MS"/>
          <w:sz w:val="18"/>
          <w:szCs w:val="18"/>
        </w:rPr>
        <w:t>При условии осуществления государственной регистрации дополнительного выпуска ценных бумаг Акционерного общества «</w:t>
      </w:r>
      <w:proofErr w:type="spellStart"/>
      <w:r w:rsidRPr="00834213">
        <w:rPr>
          <w:rFonts w:eastAsia="Arial Unicode MS"/>
          <w:sz w:val="18"/>
          <w:szCs w:val="18"/>
        </w:rPr>
        <w:t>Ирбинские</w:t>
      </w:r>
      <w:proofErr w:type="spellEnd"/>
      <w:r w:rsidRPr="00834213">
        <w:rPr>
          <w:rFonts w:eastAsia="Arial Unicode MS"/>
          <w:sz w:val="18"/>
          <w:szCs w:val="18"/>
        </w:rPr>
        <w:t xml:space="preserve"> энергосети» в Сибирском главном управлении Центрального банка Российской Федерации Муниципальному образованию поселок Большая Ирба Курагинского района Красноярского края в лице Администрации поселка Большая Ирба (</w:t>
      </w:r>
      <w:proofErr w:type="spellStart"/>
      <w:r w:rsidRPr="00834213">
        <w:rPr>
          <w:rFonts w:eastAsia="Arial Unicode MS"/>
          <w:sz w:val="18"/>
          <w:szCs w:val="18"/>
        </w:rPr>
        <w:t>Конюховой</w:t>
      </w:r>
      <w:proofErr w:type="spellEnd"/>
      <w:r w:rsidRPr="00834213">
        <w:rPr>
          <w:rFonts w:eastAsia="Arial Unicode MS"/>
          <w:sz w:val="18"/>
          <w:szCs w:val="18"/>
        </w:rPr>
        <w:t xml:space="preserve"> М.В.) передать муниципальное недвижимое имущество, указанное в Приложении № 1 к настоящему решению в оплату размещаемых дополнительных обыкновенных акций Акционерного общества «</w:t>
      </w:r>
      <w:proofErr w:type="spellStart"/>
      <w:r w:rsidRPr="00834213">
        <w:rPr>
          <w:rFonts w:eastAsia="Arial Unicode MS"/>
          <w:sz w:val="18"/>
          <w:szCs w:val="18"/>
        </w:rPr>
        <w:t>Ирбинские</w:t>
      </w:r>
      <w:proofErr w:type="spellEnd"/>
      <w:r w:rsidRPr="00834213">
        <w:rPr>
          <w:rFonts w:eastAsia="Arial Unicode MS"/>
          <w:sz w:val="18"/>
          <w:szCs w:val="18"/>
        </w:rPr>
        <w:t xml:space="preserve"> энергосети</w:t>
      </w:r>
      <w:proofErr w:type="gramEnd"/>
      <w:r w:rsidRPr="00834213">
        <w:rPr>
          <w:rFonts w:eastAsia="Arial Unicode MS"/>
          <w:sz w:val="18"/>
          <w:szCs w:val="18"/>
        </w:rPr>
        <w:t>» по рыночной стоимости по акту приема-передачи имущества Акционерному обществу «</w:t>
      </w:r>
      <w:proofErr w:type="spellStart"/>
      <w:r w:rsidRPr="00834213">
        <w:rPr>
          <w:rFonts w:eastAsia="Arial Unicode MS"/>
          <w:sz w:val="18"/>
          <w:szCs w:val="18"/>
        </w:rPr>
        <w:t>Ирбинские</w:t>
      </w:r>
      <w:proofErr w:type="spellEnd"/>
      <w:r w:rsidRPr="00834213">
        <w:rPr>
          <w:rFonts w:eastAsia="Arial Unicode MS"/>
          <w:sz w:val="18"/>
          <w:szCs w:val="18"/>
        </w:rPr>
        <w:t xml:space="preserve"> энергосети», а также обеспечить государственную регистрацию перехода права собственности на муниципальное недвижимое имущество, передаваемое Акционерному обществу «</w:t>
      </w:r>
      <w:proofErr w:type="spellStart"/>
      <w:r w:rsidRPr="00834213">
        <w:rPr>
          <w:rFonts w:eastAsia="Arial Unicode MS"/>
          <w:sz w:val="18"/>
          <w:szCs w:val="18"/>
        </w:rPr>
        <w:t>Ирбинские</w:t>
      </w:r>
      <w:proofErr w:type="spellEnd"/>
      <w:r w:rsidRPr="00834213">
        <w:rPr>
          <w:rFonts w:eastAsia="Arial Unicode MS"/>
          <w:sz w:val="18"/>
          <w:szCs w:val="18"/>
        </w:rPr>
        <w:t xml:space="preserve"> энергосети» согласно Приложению № 1 к настоящему решению, в срок который будет определен зарегистрированным Документом, содержащим условия размещения ценных бумаг Акционерного общества «</w:t>
      </w:r>
      <w:proofErr w:type="spellStart"/>
      <w:r w:rsidRPr="00834213">
        <w:rPr>
          <w:rFonts w:eastAsia="Arial Unicode MS"/>
          <w:sz w:val="18"/>
          <w:szCs w:val="18"/>
        </w:rPr>
        <w:t>Ирбинские</w:t>
      </w:r>
      <w:proofErr w:type="spellEnd"/>
      <w:r w:rsidRPr="00834213">
        <w:rPr>
          <w:rFonts w:eastAsia="Arial Unicode MS"/>
          <w:sz w:val="18"/>
          <w:szCs w:val="18"/>
        </w:rPr>
        <w:t xml:space="preserve"> энергосети».</w:t>
      </w:r>
    </w:p>
    <w:p w:rsidR="00834213" w:rsidRPr="00834213" w:rsidRDefault="00834213" w:rsidP="00834213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5. </w:t>
      </w:r>
      <w:proofErr w:type="gramStart"/>
      <w:r w:rsidRPr="00834213">
        <w:rPr>
          <w:sz w:val="18"/>
          <w:szCs w:val="18"/>
        </w:rPr>
        <w:t>Контроль за</w:t>
      </w:r>
      <w:proofErr w:type="gramEnd"/>
      <w:r w:rsidRPr="00834213">
        <w:rPr>
          <w:sz w:val="18"/>
          <w:szCs w:val="18"/>
        </w:rPr>
        <w:t xml:space="preserve"> исполнением возложить на комиссию по законности и правопорядку.</w:t>
      </w:r>
    </w:p>
    <w:p w:rsidR="00834213" w:rsidRPr="00834213" w:rsidRDefault="00834213" w:rsidP="00834213">
      <w:pPr>
        <w:autoSpaceDE w:val="0"/>
        <w:autoSpaceDN w:val="0"/>
        <w:adjustRightInd w:val="0"/>
        <w:ind w:right="-2" w:firstLine="708"/>
        <w:jc w:val="both"/>
        <w:rPr>
          <w:sz w:val="18"/>
          <w:szCs w:val="18"/>
        </w:rPr>
      </w:pPr>
      <w:r w:rsidRPr="00834213">
        <w:rPr>
          <w:sz w:val="18"/>
          <w:szCs w:val="18"/>
        </w:rPr>
        <w:lastRenderedPageBreak/>
        <w:t>6. Настоящее решение вступает в силу со дня его официального опубликования в газете муниципального образования «Ирбинский вестник».</w:t>
      </w:r>
    </w:p>
    <w:p w:rsidR="00834213" w:rsidRPr="00834213" w:rsidRDefault="00834213" w:rsidP="00834213">
      <w:pPr>
        <w:tabs>
          <w:tab w:val="left" w:pos="7245"/>
        </w:tabs>
        <w:ind w:right="-1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Председатель Большеирбинского </w:t>
      </w:r>
      <w:r w:rsidR="009F395C">
        <w:rPr>
          <w:sz w:val="18"/>
          <w:szCs w:val="18"/>
        </w:rPr>
        <w:t>Гл</w:t>
      </w:r>
      <w:r w:rsidRPr="00834213">
        <w:rPr>
          <w:sz w:val="18"/>
          <w:szCs w:val="18"/>
        </w:rPr>
        <w:t xml:space="preserve">ава поселка  </w:t>
      </w:r>
    </w:p>
    <w:p w:rsidR="00834213" w:rsidRPr="00834213" w:rsidRDefault="00834213" w:rsidP="00834213">
      <w:pPr>
        <w:tabs>
          <w:tab w:val="left" w:pos="7245"/>
        </w:tabs>
        <w:ind w:right="-1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поселкового Совета депутатов                </w:t>
      </w:r>
    </w:p>
    <w:p w:rsidR="009F395C" w:rsidRDefault="009F395C" w:rsidP="009F395C">
      <w:pPr>
        <w:tabs>
          <w:tab w:val="left" w:pos="7245"/>
        </w:tabs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_____</w:t>
      </w:r>
      <w:r w:rsidR="00834213" w:rsidRPr="00834213">
        <w:rPr>
          <w:sz w:val="18"/>
          <w:szCs w:val="18"/>
        </w:rPr>
        <w:t>Е.Г. Корабл</w:t>
      </w:r>
      <w:r>
        <w:rPr>
          <w:sz w:val="18"/>
          <w:szCs w:val="18"/>
        </w:rPr>
        <w:t xml:space="preserve">ина </w:t>
      </w:r>
      <w:r w:rsidR="00834213" w:rsidRPr="00834213">
        <w:rPr>
          <w:sz w:val="18"/>
          <w:szCs w:val="18"/>
        </w:rPr>
        <w:t>________ М.В. Конюхова</w:t>
      </w:r>
    </w:p>
    <w:p w:rsidR="00834213" w:rsidRPr="00834213" w:rsidRDefault="009F395C" w:rsidP="009F395C">
      <w:pPr>
        <w:tabs>
          <w:tab w:val="left" w:pos="7245"/>
        </w:tabs>
        <w:ind w:right="-1"/>
        <w:jc w:val="both"/>
        <w:rPr>
          <w:sz w:val="18"/>
          <w:szCs w:val="18"/>
          <w:lang w:eastAsia="ar-SA"/>
        </w:rPr>
      </w:pPr>
      <w:r>
        <w:rPr>
          <w:sz w:val="18"/>
          <w:szCs w:val="18"/>
        </w:rPr>
        <w:t>П</w:t>
      </w:r>
      <w:r w:rsidR="00834213" w:rsidRPr="00834213">
        <w:rPr>
          <w:bCs/>
          <w:sz w:val="18"/>
          <w:szCs w:val="18"/>
        </w:rPr>
        <w:t>риложение № 2</w:t>
      </w:r>
      <w:r w:rsidR="00834213" w:rsidRPr="00834213">
        <w:rPr>
          <w:sz w:val="18"/>
          <w:szCs w:val="18"/>
          <w:lang w:eastAsia="ar-SA"/>
        </w:rPr>
        <w:t xml:space="preserve">к решению Большеирбинского поселкового Совета депутатов Курагинского района Красноярского края от 31.08.2022 № 16-84 </w:t>
      </w:r>
      <w:proofErr w:type="spellStart"/>
      <w:proofErr w:type="gramStart"/>
      <w:r w:rsidR="00834213" w:rsidRPr="00834213">
        <w:rPr>
          <w:sz w:val="18"/>
          <w:szCs w:val="18"/>
          <w:lang w:eastAsia="ar-SA"/>
        </w:rPr>
        <w:t>р</w:t>
      </w:r>
      <w:proofErr w:type="spellEnd"/>
      <w:proofErr w:type="gramEnd"/>
    </w:p>
    <w:p w:rsidR="00834213" w:rsidRPr="00834213" w:rsidRDefault="00834213" w:rsidP="00834213">
      <w:pPr>
        <w:widowControl w:val="0"/>
        <w:tabs>
          <w:tab w:val="left" w:pos="9354"/>
        </w:tabs>
        <w:ind w:left="5103" w:right="-2"/>
        <w:jc w:val="center"/>
        <w:rPr>
          <w:b/>
          <w:bCs/>
          <w:sz w:val="18"/>
          <w:szCs w:val="18"/>
        </w:rPr>
      </w:pPr>
    </w:p>
    <w:p w:rsidR="00834213" w:rsidRPr="00834213" w:rsidRDefault="00834213" w:rsidP="00834213">
      <w:pPr>
        <w:ind w:firstLine="709"/>
        <w:jc w:val="center"/>
        <w:rPr>
          <w:b/>
          <w:color w:val="000000"/>
          <w:sz w:val="18"/>
          <w:szCs w:val="18"/>
        </w:rPr>
      </w:pPr>
      <w:r w:rsidRPr="00834213">
        <w:rPr>
          <w:b/>
          <w:color w:val="000000"/>
          <w:sz w:val="18"/>
          <w:szCs w:val="18"/>
        </w:rPr>
        <w:t xml:space="preserve">Обязательства по строительству, реконструкции, и (или) модернизации (инвестиционные обязательства) в отношении </w:t>
      </w:r>
      <w:r w:rsidRPr="00834213">
        <w:rPr>
          <w:b/>
          <w:sz w:val="18"/>
          <w:szCs w:val="18"/>
        </w:rPr>
        <w:t>муниципального недвижимого имущества</w:t>
      </w:r>
      <w:r w:rsidRPr="00834213">
        <w:rPr>
          <w:b/>
          <w:color w:val="000000"/>
          <w:sz w:val="18"/>
          <w:szCs w:val="18"/>
        </w:rPr>
        <w:t xml:space="preserve">, вносимого </w:t>
      </w:r>
      <w:r w:rsidRPr="00834213">
        <w:rPr>
          <w:rFonts w:eastAsia="Arial Unicode MS"/>
          <w:b/>
          <w:sz w:val="18"/>
          <w:szCs w:val="18"/>
        </w:rPr>
        <w:t>в качестве дополнительного вклада в уставный капитал Акционерного общества «</w:t>
      </w:r>
      <w:proofErr w:type="spellStart"/>
      <w:r w:rsidRPr="00834213">
        <w:rPr>
          <w:rFonts w:eastAsia="Arial Unicode MS"/>
          <w:b/>
          <w:sz w:val="18"/>
          <w:szCs w:val="18"/>
        </w:rPr>
        <w:t>Ирбинские</w:t>
      </w:r>
      <w:proofErr w:type="spellEnd"/>
      <w:r w:rsidRPr="00834213">
        <w:rPr>
          <w:rFonts w:eastAsia="Arial Unicode MS"/>
          <w:b/>
          <w:sz w:val="18"/>
          <w:szCs w:val="18"/>
        </w:rPr>
        <w:t xml:space="preserve"> энергосети» в порядке оплаты размещаемых дополнительных обыкновенных именных акций при увеличении уставного капитала Акционерного общества «</w:t>
      </w:r>
      <w:proofErr w:type="spellStart"/>
      <w:r w:rsidRPr="00834213">
        <w:rPr>
          <w:rFonts w:eastAsia="Arial Unicode MS"/>
          <w:b/>
          <w:sz w:val="18"/>
          <w:szCs w:val="18"/>
        </w:rPr>
        <w:t>Ирбинские</w:t>
      </w:r>
      <w:proofErr w:type="spellEnd"/>
      <w:r w:rsidRPr="00834213">
        <w:rPr>
          <w:rFonts w:eastAsia="Arial Unicode MS"/>
          <w:b/>
          <w:sz w:val="18"/>
          <w:szCs w:val="18"/>
        </w:rPr>
        <w:t xml:space="preserve"> энергосети»</w:t>
      </w:r>
    </w:p>
    <w:p w:rsidR="00834213" w:rsidRPr="00834213" w:rsidRDefault="00834213" w:rsidP="00834213">
      <w:pPr>
        <w:ind w:firstLine="709"/>
        <w:jc w:val="both"/>
        <w:rPr>
          <w:sz w:val="18"/>
          <w:szCs w:val="18"/>
        </w:rPr>
      </w:pPr>
    </w:p>
    <w:p w:rsidR="00834213" w:rsidRPr="00834213" w:rsidRDefault="00834213" w:rsidP="00834213">
      <w:pPr>
        <w:ind w:firstLine="709"/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 xml:space="preserve">Водопроводные сети, канализационные сети, нежилые здания (9 объектов </w:t>
      </w:r>
      <w:r w:rsidRPr="00834213">
        <w:rPr>
          <w:sz w:val="18"/>
          <w:szCs w:val="18"/>
        </w:rPr>
        <w:t>муниципального недвижимого имущества</w:t>
      </w:r>
      <w:r w:rsidRPr="00834213">
        <w:rPr>
          <w:color w:val="000000"/>
          <w:sz w:val="18"/>
          <w:szCs w:val="18"/>
        </w:rPr>
        <w:t>, указанных</w:t>
      </w:r>
      <w:r w:rsidRPr="00834213">
        <w:rPr>
          <w:rFonts w:eastAsia="Arial Unicode MS"/>
          <w:sz w:val="18"/>
          <w:szCs w:val="18"/>
        </w:rPr>
        <w:t xml:space="preserve"> в Приложении</w:t>
      </w:r>
      <w:r w:rsidRPr="00834213">
        <w:rPr>
          <w:sz w:val="18"/>
          <w:szCs w:val="18"/>
        </w:rPr>
        <w:t xml:space="preserve"> к решению Большеирбинского поселкового Совета депутатов Курагинского района Красноярского края от 26.02.2021 № 4-20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  <w:r w:rsidRPr="00834213">
        <w:rPr>
          <w:sz w:val="18"/>
          <w:szCs w:val="18"/>
        </w:rPr>
        <w:t xml:space="preserve"> «Об утверждении Прогнозного плана приватизации муниципального имущества поселка на 2021-2023 годы» с учетом ред. от 15.07.2021 № 7-31 </w:t>
      </w:r>
      <w:proofErr w:type="spellStart"/>
      <w:r w:rsidRPr="00834213">
        <w:rPr>
          <w:sz w:val="18"/>
          <w:szCs w:val="18"/>
        </w:rPr>
        <w:t>р</w:t>
      </w:r>
      <w:proofErr w:type="spellEnd"/>
      <w:r w:rsidRPr="00834213">
        <w:rPr>
          <w:sz w:val="18"/>
          <w:szCs w:val="18"/>
        </w:rPr>
        <w:t xml:space="preserve">, от 25.02.2022 № 12-57 </w:t>
      </w:r>
      <w:proofErr w:type="spellStart"/>
      <w:r w:rsidRPr="00834213">
        <w:rPr>
          <w:sz w:val="18"/>
          <w:szCs w:val="18"/>
        </w:rPr>
        <w:t>р</w:t>
      </w:r>
      <w:proofErr w:type="spellEnd"/>
      <w:r w:rsidRPr="00834213">
        <w:rPr>
          <w:sz w:val="18"/>
          <w:szCs w:val="18"/>
        </w:rPr>
        <w:t xml:space="preserve"> «Об условиях приватизации муниципального имущества Муниципального образования поселок Большая Ирба Курагинского района Красноярского края»</w:t>
      </w:r>
      <w:r w:rsidRPr="00834213">
        <w:rPr>
          <w:b/>
          <w:sz w:val="18"/>
          <w:szCs w:val="18"/>
        </w:rPr>
        <w:t xml:space="preserve"> </w:t>
      </w:r>
      <w:r w:rsidRPr="00834213">
        <w:rPr>
          <w:sz w:val="18"/>
          <w:szCs w:val="18"/>
        </w:rPr>
        <w:t>«Список муниципального недвижимого имущества</w:t>
      </w:r>
      <w:r w:rsidRPr="00834213">
        <w:rPr>
          <w:color w:val="000000"/>
          <w:sz w:val="18"/>
          <w:szCs w:val="18"/>
        </w:rPr>
        <w:t xml:space="preserve"> </w:t>
      </w:r>
      <w:r w:rsidRPr="00834213">
        <w:rPr>
          <w:sz w:val="18"/>
          <w:szCs w:val="18"/>
        </w:rPr>
        <w:t>вносимого в качестве вклада в уставный капитал Акционерного общества «</w:t>
      </w:r>
      <w:proofErr w:type="spellStart"/>
      <w:r w:rsidRPr="00834213">
        <w:rPr>
          <w:sz w:val="18"/>
          <w:szCs w:val="18"/>
        </w:rPr>
        <w:t>Ирбинские</w:t>
      </w:r>
      <w:proofErr w:type="spellEnd"/>
      <w:r w:rsidRPr="00834213">
        <w:rPr>
          <w:sz w:val="18"/>
          <w:szCs w:val="18"/>
        </w:rPr>
        <w:t xml:space="preserve"> энергосети»</w:t>
      </w:r>
      <w:r w:rsidRPr="00834213">
        <w:rPr>
          <w:color w:val="000000"/>
          <w:sz w:val="18"/>
          <w:szCs w:val="18"/>
        </w:rPr>
        <w:t xml:space="preserve">) являются основными средствами для оказания услуг населению и организациям в </w:t>
      </w:r>
      <w:proofErr w:type="spellStart"/>
      <w:r w:rsidRPr="00834213">
        <w:rPr>
          <w:color w:val="000000"/>
          <w:sz w:val="18"/>
          <w:szCs w:val="18"/>
        </w:rPr>
        <w:t>пгт</w:t>
      </w:r>
      <w:proofErr w:type="spellEnd"/>
      <w:r w:rsidRPr="00834213">
        <w:rPr>
          <w:color w:val="000000"/>
          <w:sz w:val="18"/>
          <w:szCs w:val="18"/>
        </w:rPr>
        <w:t xml:space="preserve">. </w:t>
      </w:r>
      <w:proofErr w:type="gramStart"/>
      <w:r w:rsidRPr="00834213">
        <w:rPr>
          <w:color w:val="000000"/>
          <w:sz w:val="18"/>
          <w:szCs w:val="18"/>
        </w:rPr>
        <w:t>Большая</w:t>
      </w:r>
      <w:proofErr w:type="gramEnd"/>
      <w:r w:rsidRPr="00834213">
        <w:rPr>
          <w:color w:val="000000"/>
          <w:sz w:val="18"/>
          <w:szCs w:val="18"/>
        </w:rPr>
        <w:t xml:space="preserve"> Ирба по холодному водоснабжению и водоотведению и в с. </w:t>
      </w:r>
      <w:proofErr w:type="spellStart"/>
      <w:r w:rsidRPr="00834213">
        <w:rPr>
          <w:color w:val="000000"/>
          <w:sz w:val="18"/>
          <w:szCs w:val="18"/>
        </w:rPr>
        <w:t>Поначево</w:t>
      </w:r>
      <w:proofErr w:type="spellEnd"/>
      <w:r w:rsidRPr="00834213">
        <w:rPr>
          <w:color w:val="000000"/>
          <w:sz w:val="18"/>
          <w:szCs w:val="18"/>
        </w:rPr>
        <w:t xml:space="preserve"> по холодному водоснабжению.</w:t>
      </w:r>
    </w:p>
    <w:p w:rsidR="00834213" w:rsidRPr="00834213" w:rsidRDefault="00834213" w:rsidP="00834213">
      <w:pPr>
        <w:ind w:firstLine="709"/>
        <w:jc w:val="both"/>
        <w:rPr>
          <w:sz w:val="18"/>
          <w:szCs w:val="18"/>
        </w:rPr>
      </w:pPr>
      <w:r w:rsidRPr="00834213">
        <w:rPr>
          <w:color w:val="000000"/>
          <w:sz w:val="18"/>
          <w:szCs w:val="18"/>
        </w:rPr>
        <w:t>Для надежного функционирования водопроводных сетей, канализационных сетей, нежилых зданий (павильоны скважин и подкачивающих станций) и беспрерывного оказания услуг по холодному водоснабжению и водоотведению потребителям, подключенным к данным водопроводным и канализационным сетям, необходимо надлежащее содержание указанного имущества в технически работоспособном состоянии.</w:t>
      </w:r>
    </w:p>
    <w:p w:rsidR="00834213" w:rsidRPr="00834213" w:rsidRDefault="00834213" w:rsidP="00834213">
      <w:pPr>
        <w:ind w:firstLine="709"/>
        <w:jc w:val="center"/>
        <w:rPr>
          <w:b/>
          <w:sz w:val="18"/>
          <w:szCs w:val="18"/>
        </w:rPr>
      </w:pPr>
      <w:r w:rsidRPr="00834213">
        <w:rPr>
          <w:b/>
          <w:color w:val="000000"/>
          <w:sz w:val="18"/>
          <w:szCs w:val="18"/>
        </w:rPr>
        <w:t>Инвестиционные обязательства</w:t>
      </w:r>
    </w:p>
    <w:p w:rsidR="00834213" w:rsidRPr="00834213" w:rsidRDefault="00834213" w:rsidP="00834213">
      <w:pPr>
        <w:tabs>
          <w:tab w:val="left" w:pos="0"/>
          <w:tab w:val="left" w:pos="1276"/>
        </w:tabs>
        <w:ind w:firstLine="709"/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>Обязанность выполнять обязательства, в пределах амортизационных отчислений, приходящихся на переданное имущество. В целях улучшения надежности и качества холодного водоснабжения и водоотведения реализовать следующие мероприятия:</w:t>
      </w:r>
    </w:p>
    <w:p w:rsidR="00834213" w:rsidRPr="00834213" w:rsidRDefault="00834213" w:rsidP="009F395C">
      <w:pPr>
        <w:numPr>
          <w:ilvl w:val="0"/>
          <w:numId w:val="26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>Восстановление естественного физического износа имущества;</w:t>
      </w:r>
    </w:p>
    <w:p w:rsidR="00834213" w:rsidRPr="00834213" w:rsidRDefault="00834213" w:rsidP="009F395C">
      <w:pPr>
        <w:numPr>
          <w:ilvl w:val="0"/>
          <w:numId w:val="26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>Приобретение нового оборудования;</w:t>
      </w:r>
    </w:p>
    <w:p w:rsidR="00834213" w:rsidRPr="00834213" w:rsidRDefault="00834213" w:rsidP="009F395C">
      <w:pPr>
        <w:numPr>
          <w:ilvl w:val="0"/>
          <w:numId w:val="26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lastRenderedPageBreak/>
        <w:t>Реконструкция отдельных участков водопроводной и канализационной сети;</w:t>
      </w:r>
    </w:p>
    <w:p w:rsidR="00834213" w:rsidRPr="00834213" w:rsidRDefault="00834213" w:rsidP="009F395C">
      <w:pPr>
        <w:numPr>
          <w:ilvl w:val="0"/>
          <w:numId w:val="26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18"/>
          <w:szCs w:val="18"/>
        </w:rPr>
      </w:pPr>
      <w:r w:rsidRPr="00834213">
        <w:rPr>
          <w:sz w:val="18"/>
          <w:szCs w:val="18"/>
        </w:rPr>
        <w:t>Реконструкция переданного имущества в рамках технологического присоединения новых потребителей в соответствии с действующим законодательством Российской Федерации.</w:t>
      </w:r>
    </w:p>
    <w:p w:rsidR="009F395C" w:rsidRDefault="00834213" w:rsidP="009F395C">
      <w:pPr>
        <w:tabs>
          <w:tab w:val="left" w:pos="0"/>
        </w:tabs>
        <w:ind w:firstLine="709"/>
        <w:jc w:val="both"/>
        <w:rPr>
          <w:rFonts w:eastAsia="Arial Unicode MS"/>
          <w:sz w:val="18"/>
          <w:szCs w:val="18"/>
        </w:rPr>
      </w:pPr>
      <w:r w:rsidRPr="00834213">
        <w:rPr>
          <w:sz w:val="18"/>
          <w:szCs w:val="18"/>
        </w:rPr>
        <w:t>Разработать и утвердить инвестиционную программу на</w:t>
      </w:r>
      <w:r w:rsidRPr="00834213">
        <w:rPr>
          <w:color w:val="000000"/>
          <w:sz w:val="18"/>
          <w:szCs w:val="18"/>
        </w:rPr>
        <w:t xml:space="preserve"> строительство, реконструкцию, и (или) модернизацию </w:t>
      </w:r>
      <w:r w:rsidRPr="00834213">
        <w:rPr>
          <w:sz w:val="18"/>
          <w:szCs w:val="18"/>
        </w:rPr>
        <w:t>муниципального недвижимого имущества</w:t>
      </w:r>
      <w:r w:rsidRPr="00834213">
        <w:rPr>
          <w:color w:val="000000"/>
          <w:sz w:val="18"/>
          <w:szCs w:val="18"/>
        </w:rPr>
        <w:t xml:space="preserve">, вносимого </w:t>
      </w:r>
      <w:r w:rsidRPr="00834213">
        <w:rPr>
          <w:rFonts w:eastAsia="Arial Unicode MS"/>
          <w:sz w:val="18"/>
          <w:szCs w:val="18"/>
        </w:rPr>
        <w:t>в качестве дополнительного вклада в уставный капитал Акционерного общества «</w:t>
      </w:r>
      <w:proofErr w:type="spellStart"/>
      <w:r w:rsidRPr="00834213">
        <w:rPr>
          <w:rFonts w:eastAsia="Arial Unicode MS"/>
          <w:sz w:val="18"/>
          <w:szCs w:val="18"/>
        </w:rPr>
        <w:t>Ирбинские</w:t>
      </w:r>
      <w:proofErr w:type="spellEnd"/>
      <w:r w:rsidRPr="00834213">
        <w:rPr>
          <w:rFonts w:eastAsia="Arial Unicode MS"/>
          <w:sz w:val="18"/>
          <w:szCs w:val="18"/>
        </w:rPr>
        <w:t xml:space="preserve"> энергосети»</w:t>
      </w:r>
      <w:r w:rsidRPr="00834213">
        <w:rPr>
          <w:color w:val="000000"/>
          <w:sz w:val="18"/>
          <w:szCs w:val="18"/>
        </w:rPr>
        <w:t xml:space="preserve"> (9 объектов </w:t>
      </w:r>
      <w:r w:rsidRPr="00834213">
        <w:rPr>
          <w:sz w:val="18"/>
          <w:szCs w:val="18"/>
        </w:rPr>
        <w:t>муниципального недвижимого имущества</w:t>
      </w:r>
      <w:r w:rsidRPr="00834213">
        <w:rPr>
          <w:color w:val="000000"/>
          <w:sz w:val="18"/>
          <w:szCs w:val="18"/>
        </w:rPr>
        <w:t>, указанных</w:t>
      </w:r>
      <w:r w:rsidRPr="00834213">
        <w:rPr>
          <w:rFonts w:eastAsia="Arial Unicode MS"/>
          <w:sz w:val="18"/>
          <w:szCs w:val="18"/>
        </w:rPr>
        <w:t xml:space="preserve"> в таблице пункта 1 </w:t>
      </w:r>
      <w:r w:rsidRPr="00834213">
        <w:rPr>
          <w:sz w:val="18"/>
          <w:szCs w:val="18"/>
        </w:rPr>
        <w:t xml:space="preserve">решения Большеирбинского поселкового Совета депутатов Курагинского района Красноярского края от 26.02.2021 № 4-20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  <w:r w:rsidRPr="00834213">
        <w:rPr>
          <w:sz w:val="18"/>
          <w:szCs w:val="18"/>
        </w:rPr>
        <w:t xml:space="preserve"> «Об утверждении Прогнозного плана приватизации муниципального имущества поселка на 2021-2023 годы» с учетом ред. от 15.07.2021 № 7-31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  <w:r w:rsidRPr="00834213">
        <w:rPr>
          <w:sz w:val="18"/>
          <w:szCs w:val="18"/>
        </w:rPr>
        <w:t>, под номерами 6-14</w:t>
      </w:r>
      <w:r w:rsidRPr="00834213">
        <w:rPr>
          <w:rFonts w:eastAsia="Arial Unicode MS"/>
          <w:sz w:val="18"/>
          <w:szCs w:val="18"/>
        </w:rPr>
        <w:t>).</w:t>
      </w:r>
    </w:p>
    <w:p w:rsidR="00834213" w:rsidRPr="00834213" w:rsidRDefault="00834213" w:rsidP="009F395C">
      <w:pPr>
        <w:tabs>
          <w:tab w:val="left" w:pos="0"/>
        </w:tabs>
        <w:ind w:firstLine="709"/>
        <w:jc w:val="both"/>
        <w:rPr>
          <w:sz w:val="18"/>
          <w:szCs w:val="18"/>
          <w:lang w:eastAsia="ar-SA"/>
        </w:rPr>
      </w:pPr>
      <w:r w:rsidRPr="00834213">
        <w:rPr>
          <w:bCs/>
          <w:sz w:val="18"/>
          <w:szCs w:val="18"/>
        </w:rPr>
        <w:t xml:space="preserve">Приложение № 3 </w:t>
      </w:r>
      <w:r w:rsidRPr="00834213">
        <w:rPr>
          <w:sz w:val="18"/>
          <w:szCs w:val="18"/>
          <w:lang w:eastAsia="ar-SA"/>
        </w:rPr>
        <w:t xml:space="preserve">к решению Большеирбинского поселкового Совета депутатов Курагинского района Красноярского края от 31.08.2022 № 16-84 </w:t>
      </w:r>
      <w:proofErr w:type="spellStart"/>
      <w:proofErr w:type="gramStart"/>
      <w:r w:rsidRPr="00834213">
        <w:rPr>
          <w:sz w:val="18"/>
          <w:szCs w:val="18"/>
          <w:lang w:eastAsia="ar-SA"/>
        </w:rPr>
        <w:t>р</w:t>
      </w:r>
      <w:proofErr w:type="spellEnd"/>
      <w:proofErr w:type="gramEnd"/>
    </w:p>
    <w:p w:rsidR="00834213" w:rsidRPr="00834213" w:rsidRDefault="00834213" w:rsidP="009F395C">
      <w:pPr>
        <w:jc w:val="center"/>
        <w:rPr>
          <w:b/>
          <w:color w:val="000000"/>
          <w:sz w:val="18"/>
          <w:szCs w:val="18"/>
        </w:rPr>
      </w:pPr>
      <w:r w:rsidRPr="00834213">
        <w:rPr>
          <w:b/>
          <w:color w:val="000000"/>
          <w:sz w:val="18"/>
          <w:szCs w:val="18"/>
        </w:rPr>
        <w:t>Обязательства по эксплуатации (эксплуатационные обязательства)</w:t>
      </w:r>
    </w:p>
    <w:p w:rsidR="00834213" w:rsidRPr="00834213" w:rsidRDefault="00834213" w:rsidP="009F395C">
      <w:pPr>
        <w:jc w:val="center"/>
        <w:rPr>
          <w:b/>
          <w:color w:val="000000"/>
          <w:sz w:val="18"/>
          <w:szCs w:val="18"/>
        </w:rPr>
      </w:pPr>
      <w:r w:rsidRPr="00834213">
        <w:rPr>
          <w:b/>
          <w:sz w:val="18"/>
          <w:szCs w:val="18"/>
        </w:rPr>
        <w:t>муниципального недвижимого имущества</w:t>
      </w:r>
      <w:r w:rsidRPr="00834213">
        <w:rPr>
          <w:b/>
          <w:color w:val="000000"/>
          <w:sz w:val="18"/>
          <w:szCs w:val="18"/>
        </w:rPr>
        <w:t>, вносимого в качестве оплаты размещаемых дополнительных обыкновенных именных бездокументарных акций Акционерного общества «</w:t>
      </w:r>
      <w:proofErr w:type="spellStart"/>
      <w:r w:rsidRPr="00834213">
        <w:rPr>
          <w:b/>
          <w:color w:val="000000"/>
          <w:sz w:val="18"/>
          <w:szCs w:val="18"/>
        </w:rPr>
        <w:t>Ирбинские</w:t>
      </w:r>
      <w:proofErr w:type="spellEnd"/>
      <w:r w:rsidRPr="00834213">
        <w:rPr>
          <w:b/>
          <w:color w:val="000000"/>
          <w:sz w:val="18"/>
          <w:szCs w:val="18"/>
        </w:rPr>
        <w:t xml:space="preserve"> энергосети»</w:t>
      </w:r>
    </w:p>
    <w:p w:rsidR="00834213" w:rsidRPr="00834213" w:rsidRDefault="00834213" w:rsidP="009F395C">
      <w:pPr>
        <w:jc w:val="center"/>
        <w:rPr>
          <w:color w:val="000000"/>
          <w:sz w:val="18"/>
          <w:szCs w:val="18"/>
        </w:rPr>
      </w:pPr>
    </w:p>
    <w:p w:rsidR="00834213" w:rsidRPr="00834213" w:rsidRDefault="00834213" w:rsidP="00834213">
      <w:pPr>
        <w:ind w:firstLine="709"/>
        <w:jc w:val="both"/>
        <w:rPr>
          <w:color w:val="000000"/>
          <w:sz w:val="18"/>
          <w:szCs w:val="18"/>
        </w:rPr>
      </w:pPr>
      <w:r w:rsidRPr="00834213">
        <w:rPr>
          <w:color w:val="000000"/>
          <w:sz w:val="18"/>
          <w:szCs w:val="18"/>
        </w:rPr>
        <w:t xml:space="preserve">Водопроводные и канализационные сети, нежилые здания (9 объектов </w:t>
      </w:r>
      <w:r w:rsidRPr="00834213">
        <w:rPr>
          <w:sz w:val="18"/>
          <w:szCs w:val="18"/>
        </w:rPr>
        <w:t>муниципального недвижимого имущества</w:t>
      </w:r>
      <w:r w:rsidRPr="00834213">
        <w:rPr>
          <w:color w:val="000000"/>
          <w:sz w:val="18"/>
          <w:szCs w:val="18"/>
        </w:rPr>
        <w:t>, указанных</w:t>
      </w:r>
      <w:r w:rsidRPr="00834213">
        <w:rPr>
          <w:rFonts w:eastAsia="Arial Unicode MS"/>
          <w:sz w:val="18"/>
          <w:szCs w:val="18"/>
        </w:rPr>
        <w:t xml:space="preserve"> в Приложении</w:t>
      </w:r>
      <w:r w:rsidRPr="00834213">
        <w:rPr>
          <w:sz w:val="18"/>
          <w:szCs w:val="18"/>
        </w:rPr>
        <w:t xml:space="preserve"> к решению Большеирбинского поселкового Совета депутатов Курагинского района Красноярского края от 20.09.2019 г.</w:t>
      </w:r>
      <w:r w:rsidRPr="00834213">
        <w:rPr>
          <w:rFonts w:eastAsia="Arial Unicode MS"/>
          <w:sz w:val="18"/>
          <w:szCs w:val="18"/>
        </w:rPr>
        <w:t xml:space="preserve"> </w:t>
      </w:r>
      <w:r w:rsidRPr="00834213">
        <w:rPr>
          <w:sz w:val="18"/>
          <w:szCs w:val="18"/>
        </w:rPr>
        <w:t xml:space="preserve">№ 41-170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  <w:r w:rsidRPr="00834213">
        <w:rPr>
          <w:sz w:val="18"/>
          <w:szCs w:val="18"/>
        </w:rPr>
        <w:t xml:space="preserve"> «Об условиях приватизации муниципального имущества Муниципального образования поселок Большая Ирба Курагинского района Красноярского края»</w:t>
      </w:r>
      <w:r w:rsidRPr="00834213">
        <w:rPr>
          <w:b/>
          <w:sz w:val="18"/>
          <w:szCs w:val="18"/>
        </w:rPr>
        <w:t xml:space="preserve"> </w:t>
      </w:r>
      <w:r w:rsidRPr="00834213">
        <w:rPr>
          <w:sz w:val="18"/>
          <w:szCs w:val="18"/>
        </w:rPr>
        <w:t>«Список муниципального недвижимого имущества</w:t>
      </w:r>
      <w:r w:rsidRPr="00834213">
        <w:rPr>
          <w:color w:val="000000"/>
          <w:sz w:val="18"/>
          <w:szCs w:val="18"/>
        </w:rPr>
        <w:t xml:space="preserve"> </w:t>
      </w:r>
      <w:r w:rsidRPr="00834213">
        <w:rPr>
          <w:sz w:val="18"/>
          <w:szCs w:val="18"/>
        </w:rPr>
        <w:t>вносимого в качестве вклада в уставный капитал Акционерного общества «</w:t>
      </w:r>
      <w:proofErr w:type="spellStart"/>
      <w:r w:rsidRPr="00834213">
        <w:rPr>
          <w:sz w:val="18"/>
          <w:szCs w:val="18"/>
        </w:rPr>
        <w:t>Ирбинские</w:t>
      </w:r>
      <w:proofErr w:type="spellEnd"/>
      <w:r w:rsidRPr="00834213">
        <w:rPr>
          <w:sz w:val="18"/>
          <w:szCs w:val="18"/>
        </w:rPr>
        <w:t xml:space="preserve"> энергосети»</w:t>
      </w:r>
      <w:r w:rsidRPr="00834213">
        <w:rPr>
          <w:color w:val="000000"/>
          <w:sz w:val="18"/>
          <w:szCs w:val="18"/>
        </w:rPr>
        <w:t xml:space="preserve">) является основными средствами для оказания услуг населению и организациям в </w:t>
      </w:r>
      <w:proofErr w:type="spellStart"/>
      <w:r w:rsidRPr="00834213">
        <w:rPr>
          <w:color w:val="000000"/>
          <w:sz w:val="18"/>
          <w:szCs w:val="18"/>
        </w:rPr>
        <w:t>пгт</w:t>
      </w:r>
      <w:proofErr w:type="spellEnd"/>
      <w:r w:rsidRPr="00834213">
        <w:rPr>
          <w:color w:val="000000"/>
          <w:sz w:val="18"/>
          <w:szCs w:val="18"/>
        </w:rPr>
        <w:t xml:space="preserve">. </w:t>
      </w:r>
      <w:proofErr w:type="gramStart"/>
      <w:r w:rsidRPr="00834213">
        <w:rPr>
          <w:color w:val="000000"/>
          <w:sz w:val="18"/>
          <w:szCs w:val="18"/>
        </w:rPr>
        <w:t>Большая</w:t>
      </w:r>
      <w:proofErr w:type="gramEnd"/>
      <w:r w:rsidRPr="00834213">
        <w:rPr>
          <w:color w:val="000000"/>
          <w:sz w:val="18"/>
          <w:szCs w:val="18"/>
        </w:rPr>
        <w:t xml:space="preserve"> Ирба по холодному водоснабжению и водоотведению и в с. </w:t>
      </w:r>
      <w:proofErr w:type="spellStart"/>
      <w:r w:rsidRPr="00834213">
        <w:rPr>
          <w:color w:val="000000"/>
          <w:sz w:val="18"/>
          <w:szCs w:val="18"/>
        </w:rPr>
        <w:t>Поначево</w:t>
      </w:r>
      <w:proofErr w:type="spellEnd"/>
      <w:r w:rsidRPr="00834213">
        <w:rPr>
          <w:color w:val="000000"/>
          <w:sz w:val="18"/>
          <w:szCs w:val="18"/>
        </w:rPr>
        <w:t xml:space="preserve"> по холодному водоснабжению.</w:t>
      </w:r>
    </w:p>
    <w:p w:rsidR="00834213" w:rsidRPr="00834213" w:rsidRDefault="00834213" w:rsidP="00834213">
      <w:pPr>
        <w:ind w:firstLine="709"/>
        <w:jc w:val="both"/>
        <w:rPr>
          <w:sz w:val="18"/>
          <w:szCs w:val="18"/>
        </w:rPr>
      </w:pPr>
    </w:p>
    <w:p w:rsidR="00834213" w:rsidRPr="00834213" w:rsidRDefault="00834213" w:rsidP="00834213">
      <w:pPr>
        <w:ind w:right="-1" w:firstLine="709"/>
        <w:jc w:val="center"/>
        <w:rPr>
          <w:b/>
          <w:color w:val="000000"/>
          <w:sz w:val="18"/>
          <w:szCs w:val="18"/>
        </w:rPr>
      </w:pPr>
      <w:r w:rsidRPr="00834213">
        <w:rPr>
          <w:b/>
          <w:color w:val="000000"/>
          <w:sz w:val="18"/>
          <w:szCs w:val="18"/>
        </w:rPr>
        <w:t>Эксплуатационные обязательства</w:t>
      </w:r>
    </w:p>
    <w:p w:rsidR="00834213" w:rsidRPr="00834213" w:rsidRDefault="00834213" w:rsidP="00834213">
      <w:pPr>
        <w:numPr>
          <w:ilvl w:val="0"/>
          <w:numId w:val="24"/>
        </w:numPr>
        <w:tabs>
          <w:tab w:val="left" w:pos="851"/>
        </w:tabs>
        <w:suppressAutoHyphens w:val="0"/>
        <w:ind w:left="0" w:firstLine="709"/>
        <w:jc w:val="both"/>
        <w:rPr>
          <w:sz w:val="18"/>
          <w:szCs w:val="18"/>
        </w:rPr>
      </w:pPr>
      <w:r w:rsidRPr="00834213">
        <w:rPr>
          <w:color w:val="000000"/>
          <w:sz w:val="18"/>
          <w:szCs w:val="18"/>
        </w:rPr>
        <w:t>Для надежного функционирования водопроводных и канализационных сетей, нежилых зданий (павильоны скважин и подкачивающих станций) и беспрерывного оказания услуг по холодному водоснабжению и водоотведению потребителям, подключенным к данным водопроводным и канализационным сетям, необходимо осуществлять надлежащее содержание имущества в технически работоспособном состоянии.</w:t>
      </w:r>
    </w:p>
    <w:p w:rsidR="00834213" w:rsidRPr="00834213" w:rsidRDefault="00834213" w:rsidP="00834213">
      <w:pPr>
        <w:numPr>
          <w:ilvl w:val="0"/>
          <w:numId w:val="24"/>
        </w:numPr>
        <w:tabs>
          <w:tab w:val="left" w:pos="851"/>
        </w:tabs>
        <w:suppressAutoHyphens w:val="0"/>
        <w:ind w:left="0" w:firstLine="709"/>
        <w:jc w:val="both"/>
        <w:rPr>
          <w:b/>
          <w:bCs/>
          <w:sz w:val="18"/>
          <w:szCs w:val="18"/>
        </w:rPr>
      </w:pPr>
      <w:r w:rsidRPr="00834213">
        <w:rPr>
          <w:bCs/>
          <w:sz w:val="18"/>
          <w:szCs w:val="18"/>
        </w:rPr>
        <w:t>С целью поддержания работоспособного состояния имущества в процессе эксплуатации</w:t>
      </w:r>
      <w:r w:rsidRPr="00834213">
        <w:rPr>
          <w:sz w:val="18"/>
          <w:szCs w:val="18"/>
        </w:rPr>
        <w:t xml:space="preserve"> необходимо осуществлять техническую эксплуатацию </w:t>
      </w:r>
      <w:r w:rsidRPr="00834213">
        <w:rPr>
          <w:sz w:val="18"/>
          <w:szCs w:val="18"/>
        </w:rPr>
        <w:lastRenderedPageBreak/>
        <w:t xml:space="preserve">систем и сооружений коммунального водоснабжения и канализации в соответствии с техническими требованиями по эксплуатации объектов водопроводно-канализационного хозяйства (ВКХ) и их соответствия санитарным нормам </w:t>
      </w:r>
      <w:proofErr w:type="gramStart"/>
      <w:r w:rsidRPr="00834213">
        <w:rPr>
          <w:sz w:val="18"/>
          <w:szCs w:val="18"/>
        </w:rPr>
        <w:t xml:space="preserve">( </w:t>
      </w:r>
      <w:proofErr w:type="gramEnd"/>
      <w:r w:rsidRPr="00834213">
        <w:rPr>
          <w:sz w:val="18"/>
          <w:szCs w:val="18"/>
        </w:rPr>
        <w:t xml:space="preserve">ПТЭ). 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b/>
          <w:sz w:val="18"/>
          <w:szCs w:val="18"/>
        </w:rPr>
      </w:pPr>
      <w:r w:rsidRPr="00834213">
        <w:rPr>
          <w:b/>
          <w:bCs/>
          <w:sz w:val="18"/>
          <w:szCs w:val="18"/>
        </w:rPr>
        <w:t>Техническая эксплуатация водоводов и водопроводной сети.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</w:p>
    <w:p w:rsidR="00834213" w:rsidRPr="00834213" w:rsidRDefault="00834213" w:rsidP="00834213">
      <w:pPr>
        <w:numPr>
          <w:ilvl w:val="0"/>
          <w:numId w:val="25"/>
        </w:numPr>
        <w:tabs>
          <w:tab w:val="left" w:pos="851"/>
        </w:tabs>
        <w:suppressAutoHyphens w:val="0"/>
        <w:ind w:left="0" w:firstLine="709"/>
        <w:jc w:val="both"/>
        <w:rPr>
          <w:b/>
          <w:sz w:val="18"/>
          <w:szCs w:val="18"/>
        </w:rPr>
      </w:pPr>
      <w:r w:rsidRPr="00834213">
        <w:rPr>
          <w:b/>
          <w:sz w:val="18"/>
          <w:szCs w:val="18"/>
        </w:rPr>
        <w:t>надзор за состоянием и сохранностью сети, устройств и оборудования на ней, техническое содержание сети: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 наружный обход и осмотр каждой трассы линии водопроводной сети - не реже 1 раза в 2 месяца;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 общее профилактическое обслуживание сооружений и устройств сети проводят поочередно 2 раза в год;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 техническое обследование абонентского присоединения и водомерных узлов – 1 раз в год.</w:t>
      </w:r>
    </w:p>
    <w:p w:rsidR="00834213" w:rsidRPr="00834213" w:rsidRDefault="00834213" w:rsidP="00834213">
      <w:pPr>
        <w:numPr>
          <w:ilvl w:val="0"/>
          <w:numId w:val="25"/>
        </w:numPr>
        <w:tabs>
          <w:tab w:val="left" w:pos="851"/>
        </w:tabs>
        <w:suppressAutoHyphens w:val="0"/>
        <w:ind w:left="0" w:firstLine="709"/>
        <w:jc w:val="both"/>
        <w:rPr>
          <w:sz w:val="18"/>
          <w:szCs w:val="18"/>
        </w:rPr>
      </w:pPr>
      <w:r w:rsidRPr="00834213">
        <w:rPr>
          <w:b/>
          <w:sz w:val="18"/>
          <w:szCs w:val="18"/>
        </w:rPr>
        <w:t>планово-предупредительный и капитальный ремонты на сети, ликвидация аварий: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 планово-предупредительный ремонт – профилактические мероприятия, текущие ремонтные работы;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 капитальные ремонты;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 ликвидация аварий.</w:t>
      </w:r>
    </w:p>
    <w:p w:rsidR="00834213" w:rsidRPr="00834213" w:rsidRDefault="00834213" w:rsidP="00834213">
      <w:pPr>
        <w:numPr>
          <w:ilvl w:val="0"/>
          <w:numId w:val="25"/>
        </w:numPr>
        <w:tabs>
          <w:tab w:val="left" w:pos="851"/>
        </w:tabs>
        <w:suppressAutoHyphens w:val="0"/>
        <w:ind w:left="0" w:firstLine="709"/>
        <w:jc w:val="both"/>
        <w:rPr>
          <w:b/>
          <w:sz w:val="18"/>
          <w:szCs w:val="18"/>
        </w:rPr>
      </w:pPr>
      <w:r w:rsidRPr="00834213">
        <w:rPr>
          <w:b/>
          <w:sz w:val="18"/>
          <w:szCs w:val="18"/>
        </w:rPr>
        <w:t>анализ условий работы сети, разработка мероприятий по совершенствованию системы подачи и распределения воды, а также мероприятий по предотвращению перерывов в подаче воды</w:t>
      </w:r>
    </w:p>
    <w:p w:rsidR="00834213" w:rsidRPr="00834213" w:rsidRDefault="00834213" w:rsidP="00834213">
      <w:pPr>
        <w:numPr>
          <w:ilvl w:val="0"/>
          <w:numId w:val="25"/>
        </w:numPr>
        <w:tabs>
          <w:tab w:val="left" w:pos="851"/>
        </w:tabs>
        <w:suppressAutoHyphens w:val="0"/>
        <w:ind w:left="0" w:firstLine="709"/>
        <w:jc w:val="both"/>
        <w:rPr>
          <w:b/>
          <w:sz w:val="18"/>
          <w:szCs w:val="18"/>
        </w:rPr>
      </w:pPr>
      <w:r w:rsidRPr="00834213">
        <w:rPr>
          <w:b/>
          <w:sz w:val="18"/>
          <w:szCs w:val="18"/>
        </w:rPr>
        <w:t>ведение технической документации и отчетности</w:t>
      </w:r>
    </w:p>
    <w:p w:rsidR="00834213" w:rsidRPr="00834213" w:rsidRDefault="00834213" w:rsidP="00834213">
      <w:pPr>
        <w:numPr>
          <w:ilvl w:val="0"/>
          <w:numId w:val="25"/>
        </w:numPr>
        <w:tabs>
          <w:tab w:val="left" w:pos="851"/>
        </w:tabs>
        <w:suppressAutoHyphens w:val="0"/>
        <w:ind w:left="0" w:firstLine="709"/>
        <w:jc w:val="both"/>
        <w:rPr>
          <w:b/>
          <w:sz w:val="18"/>
          <w:szCs w:val="18"/>
        </w:rPr>
      </w:pPr>
      <w:r w:rsidRPr="00834213">
        <w:rPr>
          <w:b/>
          <w:sz w:val="18"/>
          <w:szCs w:val="18"/>
        </w:rPr>
        <w:t>сбор, хранение и систематизация данных по водопроводной сети и водоводах.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b/>
          <w:sz w:val="18"/>
          <w:szCs w:val="18"/>
        </w:rPr>
      </w:pPr>
      <w:r w:rsidRPr="00834213">
        <w:rPr>
          <w:b/>
          <w:bCs/>
          <w:sz w:val="18"/>
          <w:szCs w:val="18"/>
        </w:rPr>
        <w:t>Техническая эксплуатация канализационной сети.</w:t>
      </w:r>
    </w:p>
    <w:p w:rsidR="00834213" w:rsidRPr="00834213" w:rsidRDefault="00834213" w:rsidP="00834213">
      <w:pPr>
        <w:numPr>
          <w:ilvl w:val="0"/>
          <w:numId w:val="27"/>
        </w:numPr>
        <w:tabs>
          <w:tab w:val="left" w:pos="851"/>
        </w:tabs>
        <w:suppressAutoHyphens w:val="0"/>
        <w:ind w:left="0" w:firstLine="709"/>
        <w:jc w:val="both"/>
        <w:rPr>
          <w:b/>
          <w:sz w:val="18"/>
          <w:szCs w:val="18"/>
        </w:rPr>
      </w:pPr>
      <w:r w:rsidRPr="00834213">
        <w:rPr>
          <w:b/>
          <w:sz w:val="18"/>
          <w:szCs w:val="18"/>
        </w:rPr>
        <w:t>надзор за состоянием и сохранностью сети, устройств и оборудования на ней, техническое содержание сети: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 наружный осмотр по маршруту канализационной сети производят не реже 1 раза в 2 месяца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 технический осмотр внутреннего состояния самотечной сети, устройств и сооружений на ней выполняют с периодичностью: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а) для смотровых колодцев и аварийных выпусков - один раз в год;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б) для камер, эстакад и переходов - не реже одного раза в квартал;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в) для коллекторов и каналов - один раз в год;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</w:t>
      </w:r>
      <w:proofErr w:type="spellStart"/>
      <w:r w:rsidRPr="00834213">
        <w:rPr>
          <w:sz w:val="18"/>
          <w:szCs w:val="18"/>
        </w:rPr>
        <w:t>теледиагностика</w:t>
      </w:r>
      <w:proofErr w:type="spellEnd"/>
      <w:r w:rsidRPr="00834213">
        <w:rPr>
          <w:sz w:val="18"/>
          <w:szCs w:val="18"/>
        </w:rPr>
        <w:t xml:space="preserve"> каналов производится один раз в год;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- устранение засоров и </w:t>
      </w:r>
      <w:proofErr w:type="spellStart"/>
      <w:r w:rsidRPr="00834213">
        <w:rPr>
          <w:sz w:val="18"/>
          <w:szCs w:val="18"/>
        </w:rPr>
        <w:t>излива</w:t>
      </w:r>
      <w:proofErr w:type="spellEnd"/>
      <w:r w:rsidRPr="00834213">
        <w:rPr>
          <w:sz w:val="18"/>
          <w:szCs w:val="18"/>
        </w:rPr>
        <w:t xml:space="preserve"> сточных вод на поверхность;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 предупреждение возможных аварийных ситуаций и их ликвидация;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 профилактический, текущий и капитальный ремонты, реновацию трубопроводов, каналов: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lastRenderedPageBreak/>
        <w:t>а) профилактические мероприятия – прочистка, гидравлическая промывка, ликвидация засоров;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б) текущие ремонтные работы;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в) капитальные ремонты;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г) ликвидация аварий.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b/>
          <w:bCs/>
          <w:sz w:val="18"/>
          <w:szCs w:val="18"/>
        </w:rPr>
      </w:pP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b/>
          <w:bCs/>
          <w:sz w:val="18"/>
          <w:szCs w:val="18"/>
        </w:rPr>
      </w:pPr>
      <w:r w:rsidRPr="00834213">
        <w:rPr>
          <w:b/>
          <w:bCs/>
          <w:sz w:val="18"/>
          <w:szCs w:val="18"/>
        </w:rPr>
        <w:t>Техническая эксплуатация производственных зданий и сооружений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bCs/>
          <w:sz w:val="18"/>
          <w:szCs w:val="18"/>
        </w:rPr>
      </w:pPr>
      <w:r w:rsidRPr="00834213">
        <w:rPr>
          <w:bCs/>
          <w:sz w:val="18"/>
          <w:szCs w:val="18"/>
        </w:rPr>
        <w:t>- периодические технические осмотры – 2 раза в год (осень, весна);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bCs/>
          <w:sz w:val="18"/>
          <w:szCs w:val="18"/>
        </w:rPr>
      </w:pPr>
      <w:r w:rsidRPr="00834213">
        <w:rPr>
          <w:b/>
          <w:bCs/>
          <w:sz w:val="18"/>
          <w:szCs w:val="18"/>
        </w:rPr>
        <w:t xml:space="preserve">- </w:t>
      </w:r>
      <w:r w:rsidRPr="00834213">
        <w:rPr>
          <w:bCs/>
          <w:sz w:val="18"/>
          <w:szCs w:val="18"/>
        </w:rPr>
        <w:t>проверка состояния противопожарных мероприятий – 1 раз в месяц;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bCs/>
          <w:sz w:val="18"/>
          <w:szCs w:val="18"/>
        </w:rPr>
      </w:pPr>
      <w:r w:rsidRPr="00834213">
        <w:rPr>
          <w:b/>
          <w:bCs/>
          <w:sz w:val="18"/>
          <w:szCs w:val="18"/>
        </w:rPr>
        <w:t xml:space="preserve">- </w:t>
      </w:r>
      <w:r w:rsidRPr="00834213">
        <w:rPr>
          <w:bCs/>
          <w:sz w:val="18"/>
          <w:szCs w:val="18"/>
        </w:rPr>
        <w:t>своевременное ведение технической документации;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bCs/>
          <w:sz w:val="18"/>
          <w:szCs w:val="18"/>
        </w:rPr>
      </w:pPr>
      <w:r w:rsidRPr="00834213">
        <w:rPr>
          <w:b/>
          <w:bCs/>
          <w:sz w:val="18"/>
          <w:szCs w:val="18"/>
        </w:rPr>
        <w:t>-</w:t>
      </w:r>
      <w:r w:rsidRPr="00834213">
        <w:rPr>
          <w:bCs/>
          <w:sz w:val="18"/>
          <w:szCs w:val="18"/>
        </w:rPr>
        <w:t xml:space="preserve"> проведение текущих и капитальных ремонтов.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В соответствии с положениями установленными Постановлением Правительства РФ от 6 мая 2011 г. N 354</w:t>
      </w:r>
      <w:proofErr w:type="gramStart"/>
      <w:r w:rsidRPr="00834213">
        <w:rPr>
          <w:sz w:val="18"/>
          <w:szCs w:val="18"/>
        </w:rPr>
        <w:t xml:space="preserve"> О</w:t>
      </w:r>
      <w:proofErr w:type="gramEnd"/>
      <w:r w:rsidRPr="00834213">
        <w:rPr>
          <w:sz w:val="18"/>
          <w:szCs w:val="18"/>
        </w:rPr>
        <w:t xml:space="preserve">б утверждении  Правил предоставления коммунальных услуг собственникам и пользователям помещений в многоквартирных домах и жилых домов:  </w:t>
      </w:r>
    </w:p>
    <w:p w:rsidR="00834213" w:rsidRPr="00834213" w:rsidRDefault="00834213" w:rsidP="00834213">
      <w:pPr>
        <w:numPr>
          <w:ilvl w:val="0"/>
          <w:numId w:val="27"/>
        </w:numPr>
        <w:tabs>
          <w:tab w:val="left" w:pos="851"/>
        </w:tabs>
        <w:suppressAutoHyphens w:val="0"/>
        <w:ind w:left="0"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допустимая продолжительность перерыва подачи холодной воды 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- 8 часов (сумм верно) в течение месяца;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- 4 часа единовременно, при аварии в централизованных сетях инженерно-технического обеспечения холодного водоснабжения;</w:t>
      </w:r>
    </w:p>
    <w:p w:rsidR="00834213" w:rsidRPr="00834213" w:rsidRDefault="00834213" w:rsidP="00834213">
      <w:pPr>
        <w:numPr>
          <w:ilvl w:val="0"/>
          <w:numId w:val="27"/>
        </w:numPr>
        <w:tabs>
          <w:tab w:val="left" w:pos="851"/>
        </w:tabs>
        <w:suppressAutoHyphens w:val="0"/>
        <w:ind w:left="0" w:firstLine="709"/>
        <w:jc w:val="both"/>
        <w:rPr>
          <w:smallCaps/>
          <w:sz w:val="18"/>
          <w:szCs w:val="18"/>
        </w:rPr>
      </w:pPr>
      <w:r w:rsidRPr="00834213">
        <w:rPr>
          <w:sz w:val="18"/>
          <w:szCs w:val="18"/>
        </w:rPr>
        <w:t>допустимая продолжительность перерыва водоотведения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- не более 8 часов (суммарно) в течение 1 месяца;</w:t>
      </w:r>
    </w:p>
    <w:p w:rsidR="00834213" w:rsidRPr="00834213" w:rsidRDefault="00834213" w:rsidP="00834213">
      <w:pPr>
        <w:tabs>
          <w:tab w:val="left" w:pos="851"/>
        </w:tabs>
        <w:ind w:firstLine="709"/>
        <w:jc w:val="both"/>
        <w:rPr>
          <w:smallCaps/>
          <w:sz w:val="18"/>
          <w:szCs w:val="18"/>
        </w:rPr>
      </w:pPr>
      <w:r w:rsidRPr="00834213">
        <w:rPr>
          <w:sz w:val="18"/>
          <w:szCs w:val="18"/>
        </w:rPr>
        <w:t>- 4 часа единовременно (в том числе при аварии).</w:t>
      </w:r>
    </w:p>
    <w:p w:rsidR="009F395C" w:rsidRDefault="009F395C" w:rsidP="00834213">
      <w:pPr>
        <w:jc w:val="center"/>
        <w:rPr>
          <w:sz w:val="18"/>
          <w:szCs w:val="18"/>
        </w:rPr>
      </w:pPr>
    </w:p>
    <w:p w:rsidR="00834213" w:rsidRPr="00834213" w:rsidRDefault="00834213" w:rsidP="00834213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БОЛЬШЕИРБИНСКИЙ ПОСЕЛКОВЫЙ СОВЕТ ДЕПУТАТОВ</w:t>
      </w:r>
    </w:p>
    <w:p w:rsidR="00834213" w:rsidRPr="00834213" w:rsidRDefault="00834213" w:rsidP="00834213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КУРАГИНСКОГО РАЙОНА</w:t>
      </w:r>
    </w:p>
    <w:p w:rsidR="00834213" w:rsidRPr="00834213" w:rsidRDefault="00834213" w:rsidP="00834213">
      <w:pPr>
        <w:jc w:val="center"/>
        <w:rPr>
          <w:sz w:val="18"/>
          <w:szCs w:val="18"/>
        </w:rPr>
      </w:pPr>
      <w:r w:rsidRPr="00834213">
        <w:rPr>
          <w:sz w:val="18"/>
          <w:szCs w:val="18"/>
        </w:rPr>
        <w:t>КРАСНОЯРСКОГО КРАЯ</w:t>
      </w:r>
    </w:p>
    <w:p w:rsidR="00834213" w:rsidRPr="00834213" w:rsidRDefault="00834213" w:rsidP="00834213">
      <w:pPr>
        <w:jc w:val="center"/>
        <w:rPr>
          <w:sz w:val="18"/>
          <w:szCs w:val="18"/>
        </w:rPr>
      </w:pPr>
      <w:proofErr w:type="gramStart"/>
      <w:r w:rsidRPr="00834213">
        <w:rPr>
          <w:sz w:val="18"/>
          <w:szCs w:val="18"/>
        </w:rPr>
        <w:t>Р</w:t>
      </w:r>
      <w:proofErr w:type="gramEnd"/>
      <w:r w:rsidRPr="00834213">
        <w:rPr>
          <w:sz w:val="18"/>
          <w:szCs w:val="18"/>
        </w:rPr>
        <w:t xml:space="preserve"> Е Ш Е Н И Е</w:t>
      </w:r>
    </w:p>
    <w:p w:rsidR="00834213" w:rsidRPr="00834213" w:rsidRDefault="00834213" w:rsidP="00834213">
      <w:pPr>
        <w:rPr>
          <w:sz w:val="18"/>
          <w:szCs w:val="18"/>
        </w:rPr>
      </w:pPr>
      <w:r w:rsidRPr="00834213">
        <w:rPr>
          <w:sz w:val="18"/>
          <w:szCs w:val="18"/>
        </w:rPr>
        <w:t xml:space="preserve">25.08.2022         </w:t>
      </w:r>
      <w:proofErr w:type="spellStart"/>
      <w:r w:rsidRPr="00834213">
        <w:rPr>
          <w:sz w:val="18"/>
          <w:szCs w:val="18"/>
        </w:rPr>
        <w:t>пгт</w:t>
      </w:r>
      <w:proofErr w:type="spellEnd"/>
      <w:r w:rsidRPr="00834213">
        <w:rPr>
          <w:sz w:val="18"/>
          <w:szCs w:val="18"/>
        </w:rPr>
        <w:t xml:space="preserve"> Большая Ирба      № 16-85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</w:p>
    <w:p w:rsidR="00E57097" w:rsidRDefault="00834213" w:rsidP="00E57097">
      <w:pPr>
        <w:rPr>
          <w:sz w:val="18"/>
          <w:szCs w:val="18"/>
        </w:rPr>
      </w:pPr>
      <w:r w:rsidRPr="00834213">
        <w:rPr>
          <w:sz w:val="18"/>
          <w:szCs w:val="18"/>
        </w:rPr>
        <w:t>Об отмене нормативно-правовых актов</w:t>
      </w:r>
    </w:p>
    <w:p w:rsidR="00E57097" w:rsidRDefault="00834213" w:rsidP="00E5709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В связи с приведением в соответствие с действующим законодательством нормативно-правовой базы,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поселок </w:t>
      </w:r>
      <w:proofErr w:type="gramStart"/>
      <w:r w:rsidRPr="00834213">
        <w:rPr>
          <w:sz w:val="18"/>
          <w:szCs w:val="18"/>
        </w:rPr>
        <w:t>Большая</w:t>
      </w:r>
      <w:proofErr w:type="gramEnd"/>
      <w:r w:rsidRPr="00834213">
        <w:rPr>
          <w:sz w:val="18"/>
          <w:szCs w:val="18"/>
        </w:rPr>
        <w:t xml:space="preserve"> Ирба, Большеирбинский поселковый Совет депутатов РЕШИЛ:</w:t>
      </w:r>
    </w:p>
    <w:p w:rsidR="00834213" w:rsidRPr="00834213" w:rsidRDefault="00834213" w:rsidP="00E57097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>1. Считать утратившими силу:</w:t>
      </w:r>
    </w:p>
    <w:p w:rsidR="00834213" w:rsidRPr="00834213" w:rsidRDefault="00834213" w:rsidP="00834213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1.1. Решение Большеирбинского поселкового Совета депутатов от 22.06.2015 № 59-291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  <w:r w:rsidRPr="00834213">
        <w:rPr>
          <w:sz w:val="18"/>
          <w:szCs w:val="18"/>
        </w:rPr>
        <w:t xml:space="preserve"> «О внесении изменений и дополнений в решение от 06.05.2015 № 56-284 </w:t>
      </w:r>
      <w:proofErr w:type="spellStart"/>
      <w:r w:rsidRPr="00834213">
        <w:rPr>
          <w:sz w:val="18"/>
          <w:szCs w:val="18"/>
        </w:rPr>
        <w:t>р</w:t>
      </w:r>
      <w:proofErr w:type="spellEnd"/>
      <w:r w:rsidRPr="00834213">
        <w:rPr>
          <w:sz w:val="18"/>
          <w:szCs w:val="18"/>
        </w:rPr>
        <w:t xml:space="preserve"> «О выборе гарантирующей организации и установлении зоны её деятельности»;</w:t>
      </w:r>
    </w:p>
    <w:p w:rsidR="00834213" w:rsidRPr="00834213" w:rsidRDefault="00834213" w:rsidP="00834213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1.2. Решение Большеирбинского поселкового Совета депутатов от 29.09.2015 № 2-5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  <w:r w:rsidRPr="00834213">
        <w:rPr>
          <w:sz w:val="18"/>
          <w:szCs w:val="18"/>
        </w:rPr>
        <w:t xml:space="preserve"> «О внесении изменений в решение от 27.07.2012 № 29-128 </w:t>
      </w:r>
      <w:proofErr w:type="spellStart"/>
      <w:r w:rsidRPr="00834213">
        <w:rPr>
          <w:sz w:val="18"/>
          <w:szCs w:val="18"/>
        </w:rPr>
        <w:t>р</w:t>
      </w:r>
      <w:proofErr w:type="spellEnd"/>
      <w:r w:rsidRPr="00834213">
        <w:rPr>
          <w:sz w:val="18"/>
          <w:szCs w:val="18"/>
        </w:rPr>
        <w:t xml:space="preserve"> «Об утверждении Правил благоустройства, озеленения и </w:t>
      </w:r>
      <w:r w:rsidRPr="00834213">
        <w:rPr>
          <w:sz w:val="18"/>
          <w:szCs w:val="18"/>
        </w:rPr>
        <w:lastRenderedPageBreak/>
        <w:t>содержания территории муниципального образования поселок Большая Ирба»»;</w:t>
      </w:r>
    </w:p>
    <w:p w:rsidR="00834213" w:rsidRPr="00834213" w:rsidRDefault="00834213" w:rsidP="00834213">
      <w:pPr>
        <w:ind w:firstLine="709"/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1.3. Решение Большеирбинского поселкового Совета депутатов от 15.11.2016 № 15-56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  <w:r w:rsidRPr="00834213">
        <w:rPr>
          <w:sz w:val="18"/>
          <w:szCs w:val="18"/>
        </w:rPr>
        <w:t xml:space="preserve"> «О внесении изменений в решение от 27.07.2012 № 29-128 </w:t>
      </w:r>
      <w:proofErr w:type="spellStart"/>
      <w:r w:rsidRPr="00834213">
        <w:rPr>
          <w:sz w:val="18"/>
          <w:szCs w:val="18"/>
        </w:rPr>
        <w:t>р</w:t>
      </w:r>
      <w:proofErr w:type="spellEnd"/>
      <w:r w:rsidRPr="00834213">
        <w:rPr>
          <w:sz w:val="18"/>
          <w:szCs w:val="18"/>
        </w:rPr>
        <w:t xml:space="preserve"> «Об утверждении Правил благоустройства, озеленения и содержания территории муниципального образования поселок Большая Ирба»;</w:t>
      </w:r>
    </w:p>
    <w:p w:rsidR="00834213" w:rsidRPr="00834213" w:rsidRDefault="00834213" w:rsidP="00834213">
      <w:pPr>
        <w:tabs>
          <w:tab w:val="left" w:pos="342"/>
        </w:tabs>
        <w:ind w:firstLine="709"/>
        <w:jc w:val="both"/>
        <w:rPr>
          <w:bCs/>
          <w:sz w:val="18"/>
          <w:szCs w:val="18"/>
        </w:rPr>
      </w:pPr>
      <w:r w:rsidRPr="00834213">
        <w:rPr>
          <w:sz w:val="18"/>
          <w:szCs w:val="18"/>
        </w:rPr>
        <w:t xml:space="preserve">1.4. Решение Большеирбинского поселкового Совета депутатов от 11.10.2018 № 33-125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  <w:r w:rsidRPr="00834213">
        <w:rPr>
          <w:bCs/>
          <w:sz w:val="18"/>
          <w:szCs w:val="18"/>
        </w:rPr>
        <w:t xml:space="preserve"> «О внесении изменений в решение Большеирбинского поселкового Совета депутатов от 05.09.2017 № 22-89р «Об утверждении Положения </w:t>
      </w:r>
      <w:r w:rsidRPr="00834213">
        <w:rPr>
          <w:sz w:val="18"/>
          <w:szCs w:val="18"/>
        </w:rPr>
        <w:t xml:space="preserve">об условиях и порядке предоставления муниципальному служащему права на пенсию за выслугу лет </w:t>
      </w:r>
      <w:r w:rsidRPr="00834213">
        <w:rPr>
          <w:bCs/>
          <w:sz w:val="18"/>
          <w:szCs w:val="18"/>
        </w:rPr>
        <w:t>за счет средств бюджета»»;</w:t>
      </w:r>
    </w:p>
    <w:p w:rsidR="00834213" w:rsidRPr="00834213" w:rsidRDefault="00834213" w:rsidP="00834213">
      <w:pPr>
        <w:ind w:firstLine="709"/>
        <w:jc w:val="both"/>
        <w:rPr>
          <w:sz w:val="18"/>
          <w:szCs w:val="18"/>
        </w:rPr>
      </w:pPr>
      <w:r w:rsidRPr="00834213">
        <w:rPr>
          <w:bCs/>
          <w:sz w:val="18"/>
          <w:szCs w:val="18"/>
        </w:rPr>
        <w:t>1.5.</w:t>
      </w:r>
      <w:r w:rsidRPr="00834213">
        <w:rPr>
          <w:sz w:val="18"/>
          <w:szCs w:val="18"/>
        </w:rPr>
        <w:t xml:space="preserve"> Решение Большеирбинского поселкового Совета депутатов от 17.08.2011 № 19-80 </w:t>
      </w:r>
      <w:proofErr w:type="spellStart"/>
      <w:proofErr w:type="gramStart"/>
      <w:r w:rsidRPr="00834213">
        <w:rPr>
          <w:sz w:val="18"/>
          <w:szCs w:val="18"/>
        </w:rPr>
        <w:t>р</w:t>
      </w:r>
      <w:proofErr w:type="spellEnd"/>
      <w:proofErr w:type="gramEnd"/>
      <w:r w:rsidRPr="00834213">
        <w:rPr>
          <w:sz w:val="18"/>
          <w:szCs w:val="18"/>
        </w:rPr>
        <w:t xml:space="preserve"> «О внесении изменений  в решение «Об утверждении Положения о порядке выплаты пенсии за выслугу лет лицам, замещавшим должности муниципальной службы в органах местного самоуправления поселка Большая Ирба»»;</w:t>
      </w:r>
    </w:p>
    <w:p w:rsidR="00834213" w:rsidRPr="00E57097" w:rsidRDefault="00834213" w:rsidP="00834213">
      <w:pPr>
        <w:pStyle w:val="af1"/>
        <w:ind w:firstLine="709"/>
        <w:rPr>
          <w:b w:val="0"/>
          <w:bCs w:val="0"/>
          <w:color w:val="auto"/>
          <w:sz w:val="18"/>
          <w:szCs w:val="18"/>
        </w:rPr>
      </w:pPr>
      <w:r w:rsidRPr="00E57097">
        <w:rPr>
          <w:b w:val="0"/>
          <w:sz w:val="18"/>
          <w:szCs w:val="18"/>
        </w:rPr>
        <w:t xml:space="preserve">1.6. Решение Большеирбинского поселкового Совета депутатов от 21.04.2011 № 17-53 </w:t>
      </w:r>
      <w:proofErr w:type="spellStart"/>
      <w:proofErr w:type="gramStart"/>
      <w:r w:rsidRPr="00E57097">
        <w:rPr>
          <w:b w:val="0"/>
          <w:sz w:val="18"/>
          <w:szCs w:val="18"/>
        </w:rPr>
        <w:t>р</w:t>
      </w:r>
      <w:proofErr w:type="spellEnd"/>
      <w:proofErr w:type="gramEnd"/>
      <w:r w:rsidRPr="00E57097">
        <w:rPr>
          <w:b w:val="0"/>
          <w:sz w:val="18"/>
          <w:szCs w:val="18"/>
        </w:rPr>
        <w:t xml:space="preserve"> «</w:t>
      </w:r>
      <w:r w:rsidRPr="00E57097">
        <w:rPr>
          <w:b w:val="0"/>
          <w:bCs w:val="0"/>
          <w:color w:val="auto"/>
          <w:sz w:val="18"/>
          <w:szCs w:val="18"/>
        </w:rPr>
        <w:t xml:space="preserve">О внесении  изменений и дополнений в решение от 20.02.2009 №36-220 </w:t>
      </w:r>
      <w:proofErr w:type="spellStart"/>
      <w:r w:rsidRPr="00E57097">
        <w:rPr>
          <w:b w:val="0"/>
          <w:bCs w:val="0"/>
          <w:color w:val="auto"/>
          <w:sz w:val="18"/>
          <w:szCs w:val="18"/>
        </w:rPr>
        <w:t>р</w:t>
      </w:r>
      <w:proofErr w:type="spellEnd"/>
      <w:r w:rsidRPr="00E57097">
        <w:rPr>
          <w:b w:val="0"/>
          <w:bCs w:val="0"/>
          <w:color w:val="auto"/>
          <w:sz w:val="18"/>
          <w:szCs w:val="18"/>
        </w:rPr>
        <w:t xml:space="preserve"> «Об утверждении Положения о порядке выплаты пенсии за выслугу лет лицам, замещавшим должности муниципальной службы в органах местного самоуправления поселка Большая Ирба»»;</w:t>
      </w:r>
    </w:p>
    <w:p w:rsidR="00834213" w:rsidRPr="00E57097" w:rsidRDefault="00834213" w:rsidP="00834213">
      <w:pPr>
        <w:pStyle w:val="af1"/>
        <w:ind w:firstLine="709"/>
        <w:rPr>
          <w:b w:val="0"/>
          <w:bCs w:val="0"/>
          <w:color w:val="auto"/>
          <w:sz w:val="18"/>
          <w:szCs w:val="18"/>
        </w:rPr>
      </w:pPr>
      <w:r w:rsidRPr="00E57097">
        <w:rPr>
          <w:b w:val="0"/>
          <w:bCs w:val="0"/>
          <w:color w:val="auto"/>
          <w:sz w:val="18"/>
          <w:szCs w:val="18"/>
        </w:rPr>
        <w:t xml:space="preserve">1.7. </w:t>
      </w:r>
      <w:r w:rsidRPr="00E57097">
        <w:rPr>
          <w:b w:val="0"/>
          <w:sz w:val="18"/>
          <w:szCs w:val="18"/>
        </w:rPr>
        <w:t xml:space="preserve">Решение Большеирбинского поселкового Совета депутатов от 20.05.2010 № 3-10 </w:t>
      </w:r>
      <w:proofErr w:type="spellStart"/>
      <w:proofErr w:type="gramStart"/>
      <w:r w:rsidRPr="00E57097">
        <w:rPr>
          <w:b w:val="0"/>
          <w:sz w:val="18"/>
          <w:szCs w:val="18"/>
        </w:rPr>
        <w:t>р</w:t>
      </w:r>
      <w:proofErr w:type="spellEnd"/>
      <w:proofErr w:type="gramEnd"/>
      <w:r w:rsidRPr="00E57097">
        <w:rPr>
          <w:b w:val="0"/>
          <w:sz w:val="18"/>
          <w:szCs w:val="18"/>
        </w:rPr>
        <w:t xml:space="preserve"> «</w:t>
      </w:r>
      <w:r w:rsidRPr="00E57097">
        <w:rPr>
          <w:b w:val="0"/>
          <w:bCs w:val="0"/>
          <w:color w:val="auto"/>
          <w:sz w:val="18"/>
          <w:szCs w:val="18"/>
        </w:rPr>
        <w:t>О внесении изменений в Положение о порядке выплаты пенсии за выслугу лет лицам, замещавшим должности муниципальной службы в органах местного самоуправления поселка Большая Ирба»;</w:t>
      </w:r>
    </w:p>
    <w:p w:rsidR="00E57097" w:rsidRDefault="00834213" w:rsidP="00E57097">
      <w:pPr>
        <w:pStyle w:val="af1"/>
        <w:ind w:firstLine="709"/>
        <w:rPr>
          <w:b w:val="0"/>
          <w:sz w:val="18"/>
          <w:szCs w:val="18"/>
        </w:rPr>
      </w:pPr>
      <w:r w:rsidRPr="00E57097">
        <w:rPr>
          <w:b w:val="0"/>
          <w:bCs w:val="0"/>
          <w:color w:val="auto"/>
          <w:sz w:val="18"/>
          <w:szCs w:val="18"/>
        </w:rPr>
        <w:t xml:space="preserve">1.8. </w:t>
      </w:r>
      <w:r w:rsidRPr="00E57097">
        <w:rPr>
          <w:b w:val="0"/>
          <w:sz w:val="18"/>
          <w:szCs w:val="18"/>
        </w:rPr>
        <w:t xml:space="preserve">Решение Большеирбинского поселкового Совета депутатов от 06.05.2009 № 40-237 </w:t>
      </w:r>
      <w:proofErr w:type="spellStart"/>
      <w:proofErr w:type="gramStart"/>
      <w:r w:rsidRPr="00E57097">
        <w:rPr>
          <w:b w:val="0"/>
          <w:sz w:val="18"/>
          <w:szCs w:val="18"/>
        </w:rPr>
        <w:t>р</w:t>
      </w:r>
      <w:proofErr w:type="spellEnd"/>
      <w:proofErr w:type="gramEnd"/>
      <w:r w:rsidRPr="00E57097">
        <w:rPr>
          <w:b w:val="0"/>
          <w:sz w:val="18"/>
          <w:szCs w:val="18"/>
        </w:rPr>
        <w:t xml:space="preserve"> «</w:t>
      </w:r>
      <w:r w:rsidRPr="00E57097">
        <w:rPr>
          <w:b w:val="0"/>
          <w:color w:val="auto"/>
          <w:sz w:val="18"/>
          <w:szCs w:val="18"/>
        </w:rPr>
        <w:t xml:space="preserve">О внесении изменений в Решение </w:t>
      </w:r>
      <w:r w:rsidRPr="00E57097">
        <w:rPr>
          <w:b w:val="0"/>
          <w:sz w:val="18"/>
          <w:szCs w:val="18"/>
        </w:rPr>
        <w:t xml:space="preserve">от 20.02.2009 № 36-220 </w:t>
      </w:r>
      <w:proofErr w:type="spellStart"/>
      <w:r w:rsidRPr="00E57097">
        <w:rPr>
          <w:b w:val="0"/>
          <w:sz w:val="18"/>
          <w:szCs w:val="18"/>
        </w:rPr>
        <w:t>р</w:t>
      </w:r>
      <w:proofErr w:type="spellEnd"/>
      <w:r w:rsidRPr="00E57097">
        <w:rPr>
          <w:b w:val="0"/>
          <w:sz w:val="18"/>
          <w:szCs w:val="18"/>
        </w:rPr>
        <w:t xml:space="preserve"> «Об утверждении Положения о порядке выплаты пенсии за выслугу лет лицам, замещавшим должности муниципальной службы в органах местного самоуправления поселка Большая Ирба»».</w:t>
      </w:r>
    </w:p>
    <w:p w:rsidR="00E57097" w:rsidRPr="00E57097" w:rsidRDefault="00834213" w:rsidP="00E57097">
      <w:pPr>
        <w:pStyle w:val="af1"/>
        <w:ind w:firstLine="709"/>
        <w:rPr>
          <w:b w:val="0"/>
          <w:sz w:val="18"/>
          <w:szCs w:val="18"/>
        </w:rPr>
      </w:pPr>
      <w:r w:rsidRPr="00E57097">
        <w:rPr>
          <w:b w:val="0"/>
          <w:sz w:val="18"/>
          <w:szCs w:val="18"/>
        </w:rPr>
        <w:t>2. Настоящее решение вступает в силу с момента подписания.</w:t>
      </w:r>
    </w:p>
    <w:p w:rsidR="00E57097" w:rsidRPr="00E57097" w:rsidRDefault="00834213" w:rsidP="00E57097">
      <w:pPr>
        <w:pStyle w:val="af1"/>
        <w:ind w:firstLine="709"/>
        <w:rPr>
          <w:b w:val="0"/>
          <w:sz w:val="18"/>
          <w:szCs w:val="18"/>
        </w:rPr>
      </w:pPr>
      <w:r w:rsidRPr="00E57097">
        <w:rPr>
          <w:b w:val="0"/>
          <w:sz w:val="18"/>
          <w:szCs w:val="18"/>
        </w:rPr>
        <w:t xml:space="preserve">3. </w:t>
      </w:r>
      <w:proofErr w:type="gramStart"/>
      <w:r w:rsidRPr="00E57097">
        <w:rPr>
          <w:b w:val="0"/>
          <w:sz w:val="18"/>
          <w:szCs w:val="18"/>
        </w:rPr>
        <w:t>Контроль за</w:t>
      </w:r>
      <w:proofErr w:type="gramEnd"/>
      <w:r w:rsidRPr="00E57097">
        <w:rPr>
          <w:b w:val="0"/>
          <w:sz w:val="18"/>
          <w:szCs w:val="18"/>
        </w:rPr>
        <w:t xml:space="preserve"> исполнением настоящего возложить на комиссию по законности и правопорядку Большеирбинского поселкового Совета депутатов.</w:t>
      </w:r>
    </w:p>
    <w:p w:rsidR="00834213" w:rsidRPr="00E57097" w:rsidRDefault="00834213" w:rsidP="00E57097">
      <w:pPr>
        <w:pStyle w:val="af1"/>
        <w:ind w:firstLine="709"/>
        <w:rPr>
          <w:b w:val="0"/>
          <w:sz w:val="18"/>
          <w:szCs w:val="18"/>
        </w:rPr>
      </w:pPr>
      <w:r w:rsidRPr="00E57097">
        <w:rPr>
          <w:b w:val="0"/>
          <w:sz w:val="18"/>
          <w:szCs w:val="18"/>
        </w:rPr>
        <w:t xml:space="preserve">4. Настоящее решение подлежит официальному опубликованию в газете муниципального образования поселок </w:t>
      </w:r>
      <w:proofErr w:type="gramStart"/>
      <w:r w:rsidRPr="00E57097">
        <w:rPr>
          <w:b w:val="0"/>
          <w:sz w:val="18"/>
          <w:szCs w:val="18"/>
        </w:rPr>
        <w:t>Большая</w:t>
      </w:r>
      <w:proofErr w:type="gramEnd"/>
      <w:r w:rsidRPr="00E57097">
        <w:rPr>
          <w:b w:val="0"/>
          <w:sz w:val="18"/>
          <w:szCs w:val="18"/>
        </w:rPr>
        <w:t xml:space="preserve"> Ирба «Ирбинский вестник».</w:t>
      </w:r>
    </w:p>
    <w:p w:rsidR="00834213" w:rsidRPr="00834213" w:rsidRDefault="00834213" w:rsidP="00834213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>Председатель Большеирбинского</w:t>
      </w:r>
      <w:r w:rsidR="00E57097">
        <w:rPr>
          <w:sz w:val="18"/>
          <w:szCs w:val="18"/>
        </w:rPr>
        <w:t xml:space="preserve"> Глава поселка</w:t>
      </w:r>
    </w:p>
    <w:p w:rsidR="00834213" w:rsidRPr="00834213" w:rsidRDefault="00834213" w:rsidP="00834213">
      <w:pPr>
        <w:jc w:val="both"/>
        <w:rPr>
          <w:sz w:val="18"/>
          <w:szCs w:val="18"/>
        </w:rPr>
      </w:pPr>
      <w:r w:rsidRPr="00834213">
        <w:rPr>
          <w:sz w:val="18"/>
          <w:szCs w:val="18"/>
        </w:rPr>
        <w:t xml:space="preserve">поселкового Совета депутатов     </w:t>
      </w:r>
    </w:p>
    <w:p w:rsidR="00D81AE1" w:rsidRDefault="00834213" w:rsidP="00B558A6">
      <w:pPr>
        <w:jc w:val="both"/>
        <w:rPr>
          <w:sz w:val="28"/>
          <w:szCs w:val="28"/>
        </w:rPr>
        <w:sectPr w:rsidR="00D81AE1" w:rsidSect="00626872">
          <w:headerReference w:type="default" r:id="rId14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  <w:r w:rsidRPr="00834213">
        <w:rPr>
          <w:sz w:val="18"/>
          <w:szCs w:val="18"/>
        </w:rPr>
        <w:t xml:space="preserve">           Е.Г. Кораблина        </w:t>
      </w:r>
      <w:r w:rsidR="00E57097">
        <w:rPr>
          <w:sz w:val="18"/>
          <w:szCs w:val="18"/>
        </w:rPr>
        <w:t xml:space="preserve">        </w:t>
      </w:r>
      <w:r w:rsidRPr="00834213">
        <w:rPr>
          <w:sz w:val="18"/>
          <w:szCs w:val="18"/>
        </w:rPr>
        <w:t xml:space="preserve">  М.В. Конюхов</w:t>
      </w:r>
      <w:r w:rsidR="00E57097">
        <w:rPr>
          <w:sz w:val="18"/>
          <w:szCs w:val="18"/>
        </w:rPr>
        <w:t>а</w:t>
      </w:r>
    </w:p>
    <w:tbl>
      <w:tblPr>
        <w:tblW w:w="15877" w:type="dxa"/>
        <w:tblInd w:w="-743" w:type="dxa"/>
        <w:tblLayout w:type="fixed"/>
        <w:tblLook w:val="0000"/>
      </w:tblPr>
      <w:tblGrid>
        <w:gridCol w:w="6238"/>
        <w:gridCol w:w="9639"/>
      </w:tblGrid>
      <w:tr w:rsidR="005709EB" w:rsidRPr="008216BB" w:rsidTr="0011345E">
        <w:trPr>
          <w:trHeight w:val="10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proofErr w:type="spellStart"/>
            <w:r w:rsidR="0049458C" w:rsidRPr="008216BB">
              <w:rPr>
                <w:rFonts w:ascii="Times New Roman" w:hAnsi="Times New Roman" w:cs="Times New Roman"/>
              </w:rPr>
              <w:t>пгт</w:t>
            </w:r>
            <w:proofErr w:type="spellEnd"/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9E5B1C">
              <w:rPr>
                <w:rFonts w:ascii="Times New Roman" w:hAnsi="Times New Roman" w:cs="Times New Roman"/>
              </w:rPr>
              <w:t xml:space="preserve"> 30.08</w:t>
            </w:r>
            <w:r w:rsidR="00B558A6">
              <w:rPr>
                <w:rFonts w:ascii="Times New Roman" w:hAnsi="Times New Roman" w:cs="Times New Roman"/>
              </w:rPr>
              <w:t>.202</w:t>
            </w:r>
            <w:r w:rsidR="0011345E">
              <w:rPr>
                <w:rFonts w:ascii="Times New Roman" w:hAnsi="Times New Roman" w:cs="Times New Roman"/>
              </w:rPr>
              <w:t>2</w:t>
            </w:r>
          </w:p>
          <w:p w:rsidR="005709EB" w:rsidRPr="008216BB" w:rsidRDefault="00A6236D" w:rsidP="009E5B1C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9E5B1C">
              <w:rPr>
                <w:sz w:val="20"/>
                <w:szCs w:val="20"/>
              </w:rPr>
              <w:t>30.08.2022</w:t>
            </w:r>
          </w:p>
        </w:tc>
      </w:tr>
    </w:tbl>
    <w:p w:rsidR="009E5B1C" w:rsidRDefault="009E5B1C" w:rsidP="0087789B">
      <w:pPr>
        <w:jc w:val="right"/>
      </w:pPr>
    </w:p>
    <w:p w:rsidR="009E5B1C" w:rsidRPr="00E57097" w:rsidRDefault="009E5B1C" w:rsidP="009E5B1C">
      <w:pPr>
        <w:rPr>
          <w:sz w:val="18"/>
          <w:szCs w:val="18"/>
        </w:rPr>
      </w:pPr>
    </w:p>
    <w:p w:rsidR="009E5B1C" w:rsidRPr="00E57097" w:rsidRDefault="009E5B1C" w:rsidP="009E5B1C">
      <w:pPr>
        <w:autoSpaceDE w:val="0"/>
        <w:autoSpaceDN w:val="0"/>
        <w:adjustRightInd w:val="0"/>
        <w:ind w:firstLine="709"/>
        <w:jc w:val="right"/>
        <w:rPr>
          <w:bCs/>
          <w:sz w:val="18"/>
          <w:szCs w:val="18"/>
        </w:rPr>
      </w:pPr>
      <w:r w:rsidRPr="00E57097">
        <w:rPr>
          <w:sz w:val="18"/>
          <w:szCs w:val="18"/>
        </w:rPr>
        <w:tab/>
      </w:r>
      <w:r w:rsidRPr="00E57097">
        <w:rPr>
          <w:bCs/>
          <w:sz w:val="18"/>
          <w:szCs w:val="18"/>
        </w:rPr>
        <w:t>Приложение № 1</w:t>
      </w:r>
    </w:p>
    <w:p w:rsidR="009E5B1C" w:rsidRPr="00E57097" w:rsidRDefault="009E5B1C" w:rsidP="009E5B1C">
      <w:pPr>
        <w:widowControl w:val="0"/>
        <w:tabs>
          <w:tab w:val="left" w:pos="567"/>
        </w:tabs>
        <w:ind w:left="3969" w:firstLine="567"/>
        <w:jc w:val="right"/>
        <w:rPr>
          <w:sz w:val="18"/>
          <w:szCs w:val="18"/>
        </w:rPr>
      </w:pPr>
      <w:r w:rsidRPr="00E57097">
        <w:rPr>
          <w:sz w:val="18"/>
          <w:szCs w:val="18"/>
        </w:rPr>
        <w:t>к Административному регламенту</w:t>
      </w:r>
    </w:p>
    <w:p w:rsidR="009E5B1C" w:rsidRPr="00E57097" w:rsidRDefault="009E5B1C" w:rsidP="009E5B1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18"/>
          <w:szCs w:val="18"/>
        </w:rPr>
      </w:pPr>
      <w:r w:rsidRPr="00E57097">
        <w:rPr>
          <w:sz w:val="18"/>
          <w:szCs w:val="18"/>
        </w:rPr>
        <w:t xml:space="preserve">по предоставлению </w:t>
      </w:r>
      <w:proofErr w:type="gramStart"/>
      <w:r w:rsidRPr="00E57097">
        <w:rPr>
          <w:sz w:val="18"/>
          <w:szCs w:val="18"/>
        </w:rPr>
        <w:t>государственной</w:t>
      </w:r>
      <w:proofErr w:type="gramEnd"/>
      <w:r w:rsidRPr="00E57097">
        <w:rPr>
          <w:sz w:val="18"/>
          <w:szCs w:val="18"/>
        </w:rPr>
        <w:t xml:space="preserve"> </w:t>
      </w:r>
    </w:p>
    <w:p w:rsidR="009E5B1C" w:rsidRPr="00E57097" w:rsidRDefault="009E5B1C" w:rsidP="009E5B1C">
      <w:pPr>
        <w:tabs>
          <w:tab w:val="left" w:pos="7920"/>
        </w:tabs>
        <w:ind w:left="3969" w:firstLine="709"/>
        <w:jc w:val="right"/>
        <w:rPr>
          <w:sz w:val="18"/>
          <w:szCs w:val="18"/>
        </w:rPr>
      </w:pPr>
      <w:r w:rsidRPr="00E57097">
        <w:rPr>
          <w:sz w:val="18"/>
          <w:szCs w:val="18"/>
        </w:rPr>
        <w:t>(муниципальной) услуги</w:t>
      </w:r>
    </w:p>
    <w:p w:rsidR="009E5B1C" w:rsidRPr="00E57097" w:rsidRDefault="009E5B1C" w:rsidP="009E5B1C">
      <w:pPr>
        <w:tabs>
          <w:tab w:val="left" w:pos="7920"/>
        </w:tabs>
        <w:ind w:left="3969" w:firstLine="709"/>
        <w:jc w:val="right"/>
        <w:rPr>
          <w:bCs/>
          <w:sz w:val="18"/>
          <w:szCs w:val="18"/>
          <w:highlight w:val="yellow"/>
        </w:rPr>
      </w:pPr>
    </w:p>
    <w:p w:rsidR="009E5B1C" w:rsidRPr="00E57097" w:rsidRDefault="009E5B1C" w:rsidP="009E5B1C">
      <w:pPr>
        <w:spacing w:line="240" w:lineRule="atLeast"/>
        <w:ind w:left="3402"/>
        <w:jc w:val="right"/>
        <w:rPr>
          <w:sz w:val="18"/>
          <w:szCs w:val="18"/>
        </w:rPr>
      </w:pPr>
      <w:r w:rsidRPr="00E57097">
        <w:rPr>
          <w:sz w:val="18"/>
          <w:szCs w:val="18"/>
        </w:rPr>
        <w:t>ФОРМА</w:t>
      </w:r>
    </w:p>
    <w:p w:rsidR="009E5B1C" w:rsidRPr="00E57097" w:rsidRDefault="009E5B1C" w:rsidP="009E5B1C">
      <w:pPr>
        <w:rPr>
          <w:sz w:val="18"/>
          <w:szCs w:val="18"/>
        </w:rPr>
      </w:pPr>
    </w:p>
    <w:p w:rsidR="009E5B1C" w:rsidRPr="00E57097" w:rsidRDefault="009E5B1C" w:rsidP="009E5B1C">
      <w:pPr>
        <w:spacing w:line="240" w:lineRule="atLeast"/>
        <w:ind w:left="3261"/>
        <w:rPr>
          <w:sz w:val="18"/>
          <w:szCs w:val="18"/>
        </w:rPr>
      </w:pPr>
      <w:r w:rsidRPr="00E57097">
        <w:rPr>
          <w:sz w:val="18"/>
          <w:szCs w:val="18"/>
        </w:rPr>
        <w:t>Кому ______________________________________________</w:t>
      </w:r>
    </w:p>
    <w:p w:rsidR="009E5B1C" w:rsidRPr="00E57097" w:rsidRDefault="009E5B1C" w:rsidP="009E5B1C">
      <w:pPr>
        <w:spacing w:line="240" w:lineRule="atLeast"/>
        <w:ind w:left="3969"/>
        <w:jc w:val="center"/>
        <w:rPr>
          <w:sz w:val="18"/>
          <w:szCs w:val="18"/>
        </w:rPr>
      </w:pPr>
      <w:proofErr w:type="gramStart"/>
      <w:r w:rsidRPr="00E57097">
        <w:rPr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9E5B1C" w:rsidRPr="00E57097" w:rsidRDefault="009E5B1C" w:rsidP="009E5B1C">
      <w:pPr>
        <w:spacing w:line="240" w:lineRule="atLeast"/>
        <w:ind w:left="3261"/>
        <w:rPr>
          <w:sz w:val="18"/>
          <w:szCs w:val="18"/>
        </w:rPr>
      </w:pPr>
      <w:r w:rsidRPr="00E57097">
        <w:rPr>
          <w:sz w:val="18"/>
          <w:szCs w:val="18"/>
        </w:rPr>
        <w:t>___________________________________________________</w:t>
      </w:r>
    </w:p>
    <w:p w:rsidR="009E5B1C" w:rsidRPr="00E57097" w:rsidRDefault="009E5B1C" w:rsidP="009E5B1C">
      <w:pPr>
        <w:spacing w:line="240" w:lineRule="atLeast"/>
        <w:ind w:left="3261"/>
        <w:jc w:val="center"/>
        <w:rPr>
          <w:sz w:val="18"/>
          <w:szCs w:val="18"/>
        </w:rPr>
      </w:pPr>
      <w:r w:rsidRPr="00E57097">
        <w:rPr>
          <w:sz w:val="18"/>
          <w:szCs w:val="18"/>
        </w:rPr>
        <w:t>почтовый индекс и адрес, телефон, адрес электронной почты застройщика)</w:t>
      </w:r>
    </w:p>
    <w:p w:rsidR="009E5B1C" w:rsidRPr="00E57097" w:rsidRDefault="009E5B1C" w:rsidP="009E5B1C">
      <w:pPr>
        <w:rPr>
          <w:sz w:val="18"/>
          <w:szCs w:val="18"/>
        </w:rPr>
      </w:pPr>
    </w:p>
    <w:p w:rsidR="009E5B1C" w:rsidRPr="00E57097" w:rsidRDefault="009E5B1C" w:rsidP="009E5B1C">
      <w:pPr>
        <w:spacing w:line="240" w:lineRule="atLeast"/>
        <w:jc w:val="center"/>
        <w:rPr>
          <w:b/>
          <w:sz w:val="18"/>
          <w:szCs w:val="18"/>
        </w:rPr>
      </w:pPr>
      <w:proofErr w:type="gramStart"/>
      <w:r w:rsidRPr="00E57097">
        <w:rPr>
          <w:b/>
          <w:sz w:val="18"/>
          <w:szCs w:val="18"/>
        </w:rPr>
        <w:t>Р</w:t>
      </w:r>
      <w:proofErr w:type="gramEnd"/>
      <w:r w:rsidRPr="00E57097">
        <w:rPr>
          <w:b/>
          <w:sz w:val="18"/>
          <w:szCs w:val="18"/>
        </w:rPr>
        <w:t xml:space="preserve"> Е Ш Е Н И Е</w:t>
      </w:r>
    </w:p>
    <w:p w:rsidR="009E5B1C" w:rsidRPr="00E57097" w:rsidRDefault="009E5B1C" w:rsidP="009E5B1C">
      <w:pPr>
        <w:spacing w:line="120" w:lineRule="exact"/>
        <w:jc w:val="center"/>
        <w:rPr>
          <w:b/>
          <w:sz w:val="18"/>
          <w:szCs w:val="18"/>
        </w:rPr>
      </w:pPr>
    </w:p>
    <w:p w:rsidR="009E5B1C" w:rsidRPr="00E57097" w:rsidRDefault="009E5B1C" w:rsidP="009E5B1C">
      <w:pPr>
        <w:spacing w:line="240" w:lineRule="atLeast"/>
        <w:jc w:val="center"/>
        <w:rPr>
          <w:b/>
          <w:sz w:val="18"/>
          <w:szCs w:val="18"/>
        </w:rPr>
      </w:pPr>
      <w:r w:rsidRPr="00E57097">
        <w:rPr>
          <w:b/>
          <w:sz w:val="18"/>
          <w:szCs w:val="18"/>
        </w:rPr>
        <w:t xml:space="preserve">об отказе в приеме документов </w:t>
      </w:r>
    </w:p>
    <w:p w:rsidR="009E5B1C" w:rsidRPr="00E57097" w:rsidRDefault="009E5B1C" w:rsidP="009E5B1C">
      <w:pPr>
        <w:spacing w:line="240" w:lineRule="atLeast"/>
        <w:jc w:val="center"/>
        <w:rPr>
          <w:b/>
          <w:sz w:val="18"/>
          <w:szCs w:val="18"/>
        </w:rPr>
      </w:pPr>
    </w:p>
    <w:p w:rsidR="009E5B1C" w:rsidRPr="00E57097" w:rsidRDefault="009E5B1C" w:rsidP="009E5B1C">
      <w:pPr>
        <w:rPr>
          <w:sz w:val="18"/>
          <w:szCs w:val="18"/>
        </w:rPr>
      </w:pPr>
      <w:r w:rsidRPr="00E57097">
        <w:rPr>
          <w:sz w:val="18"/>
          <w:szCs w:val="18"/>
        </w:rPr>
        <w:t xml:space="preserve">_______________________________________________________________________________ </w:t>
      </w:r>
    </w:p>
    <w:p w:rsidR="009E5B1C" w:rsidRPr="00E57097" w:rsidRDefault="009E5B1C" w:rsidP="009E5B1C">
      <w:pPr>
        <w:jc w:val="center"/>
        <w:rPr>
          <w:sz w:val="18"/>
          <w:szCs w:val="18"/>
        </w:rPr>
      </w:pPr>
      <w:r w:rsidRPr="00E57097">
        <w:rPr>
          <w:sz w:val="18"/>
          <w:szCs w:val="18"/>
        </w:rPr>
        <w:t>(наименование уполномоченного органа местного самоуправления)</w:t>
      </w:r>
    </w:p>
    <w:p w:rsidR="009E5B1C" w:rsidRPr="00E57097" w:rsidRDefault="009E5B1C" w:rsidP="009E5B1C">
      <w:pPr>
        <w:spacing w:line="240" w:lineRule="atLeast"/>
        <w:jc w:val="center"/>
        <w:rPr>
          <w:b/>
          <w:sz w:val="18"/>
          <w:szCs w:val="18"/>
        </w:rPr>
      </w:pPr>
    </w:p>
    <w:p w:rsidR="009E5B1C" w:rsidRPr="00E57097" w:rsidRDefault="009E5B1C" w:rsidP="009E5B1C">
      <w:pPr>
        <w:ind w:firstLine="567"/>
        <w:rPr>
          <w:sz w:val="18"/>
          <w:szCs w:val="18"/>
        </w:rPr>
      </w:pPr>
      <w:r w:rsidRPr="00E57097">
        <w:rPr>
          <w:sz w:val="18"/>
          <w:szCs w:val="18"/>
        </w:rPr>
        <w:t xml:space="preserve">В приеме документов для предоставления услуги </w:t>
      </w:r>
      <w:r w:rsidRPr="00E57097">
        <w:rPr>
          <w:rFonts w:eastAsia="Calibri"/>
          <w:sz w:val="18"/>
          <w:szCs w:val="18"/>
        </w:rPr>
        <w:t xml:space="preserve">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</w:t>
      </w:r>
      <w:r w:rsidRPr="00E57097">
        <w:rPr>
          <w:sz w:val="18"/>
          <w:szCs w:val="18"/>
        </w:rPr>
        <w:t>Вам отказано по следующим</w:t>
      </w:r>
      <w:r w:rsidRPr="00E57097">
        <w:rPr>
          <w:i/>
          <w:sz w:val="18"/>
          <w:szCs w:val="18"/>
        </w:rPr>
        <w:t xml:space="preserve"> </w:t>
      </w:r>
      <w:r w:rsidRPr="00E57097">
        <w:rPr>
          <w:sz w:val="18"/>
          <w:szCs w:val="18"/>
        </w:rPr>
        <w:t>основаниям:</w:t>
      </w:r>
    </w:p>
    <w:p w:rsidR="009E5B1C" w:rsidRPr="00E57097" w:rsidRDefault="009E5B1C" w:rsidP="009E5B1C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6"/>
        <w:gridCol w:w="6791"/>
        <w:gridCol w:w="6004"/>
      </w:tblGrid>
      <w:tr w:rsidR="009E5B1C" w:rsidRPr="00E57097" w:rsidTr="008E2C37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9E5B1C" w:rsidRPr="00E57097" w:rsidRDefault="009E5B1C" w:rsidP="008E2C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№ пункта</w:t>
            </w:r>
          </w:p>
          <w:p w:rsidR="009E5B1C" w:rsidRPr="00E57097" w:rsidRDefault="009E5B1C" w:rsidP="008E2C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E5B1C" w:rsidRPr="00E57097" w:rsidRDefault="009E5B1C" w:rsidP="008E2C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9E5B1C" w:rsidRPr="00E57097" w:rsidRDefault="009E5B1C" w:rsidP="008E2C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Разъяснение причин отказа</w:t>
            </w:r>
          </w:p>
          <w:p w:rsidR="009E5B1C" w:rsidRPr="00E57097" w:rsidRDefault="009E5B1C" w:rsidP="008E2C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 приеме документов</w:t>
            </w:r>
          </w:p>
        </w:tc>
      </w:tr>
      <w:tr w:rsidR="009E5B1C" w:rsidRPr="00E57097" w:rsidTr="008E2C37">
        <w:tc>
          <w:tcPr>
            <w:tcW w:w="1809" w:type="dxa"/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подпункт "а" пункта 2.13</w:t>
            </w:r>
          </w:p>
        </w:tc>
        <w:tc>
          <w:tcPr>
            <w:tcW w:w="3969" w:type="dxa"/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sz w:val="18"/>
                <w:szCs w:val="18"/>
              </w:rPr>
            </w:pPr>
            <w:r w:rsidRPr="00E57097">
              <w:rPr>
                <w:rFonts w:eastAsia="Calibri"/>
                <w:sz w:val="18"/>
                <w:szCs w:val="18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</w:t>
            </w:r>
            <w:r w:rsidRPr="00E57097">
              <w:rPr>
                <w:sz w:val="18"/>
                <w:szCs w:val="18"/>
              </w:rPr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i/>
                <w:sz w:val="18"/>
                <w:szCs w:val="18"/>
              </w:rPr>
            </w:pPr>
            <w:r w:rsidRPr="00E57097">
              <w:rPr>
                <w:i/>
                <w:sz w:val="18"/>
                <w:szCs w:val="18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9E5B1C" w:rsidRPr="00E57097" w:rsidTr="008E2C37">
        <w:tc>
          <w:tcPr>
            <w:tcW w:w="1809" w:type="dxa"/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подпункт "б" пункта 2.13</w:t>
            </w:r>
          </w:p>
        </w:tc>
        <w:tc>
          <w:tcPr>
            <w:tcW w:w="3969" w:type="dxa"/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i/>
                <w:sz w:val="18"/>
                <w:szCs w:val="18"/>
              </w:rPr>
            </w:pPr>
            <w:r w:rsidRPr="00E57097">
              <w:rPr>
                <w:i/>
                <w:sz w:val="18"/>
                <w:szCs w:val="18"/>
              </w:rPr>
              <w:t>Указывается исчерпывающий перечень документов, утративших силу</w:t>
            </w:r>
          </w:p>
        </w:tc>
      </w:tr>
      <w:tr w:rsidR="009E5B1C" w:rsidRPr="00E57097" w:rsidTr="008E2C37">
        <w:tc>
          <w:tcPr>
            <w:tcW w:w="1809" w:type="dxa"/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подпункт "в" пункта 2.13</w:t>
            </w:r>
          </w:p>
        </w:tc>
        <w:tc>
          <w:tcPr>
            <w:tcW w:w="3969" w:type="dxa"/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i/>
                <w:sz w:val="18"/>
                <w:szCs w:val="18"/>
              </w:rPr>
            </w:pPr>
            <w:r w:rsidRPr="00E57097">
              <w:rPr>
                <w:i/>
                <w:sz w:val="18"/>
                <w:szCs w:val="18"/>
              </w:rPr>
              <w:t xml:space="preserve">Указывается исчерпывающий перечень документов, содержащих подчистки и исправления текста, не заверенные в порядке, </w:t>
            </w:r>
            <w:r w:rsidRPr="00E57097">
              <w:rPr>
                <w:i/>
                <w:sz w:val="18"/>
                <w:szCs w:val="18"/>
              </w:rPr>
              <w:lastRenderedPageBreak/>
              <w:t>установленном законодательством Российской Федерации</w:t>
            </w:r>
          </w:p>
        </w:tc>
      </w:tr>
      <w:tr w:rsidR="009E5B1C" w:rsidRPr="00E57097" w:rsidTr="008E2C37">
        <w:tc>
          <w:tcPr>
            <w:tcW w:w="1809" w:type="dxa"/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подпункт "г" пункта 2.13</w:t>
            </w:r>
          </w:p>
        </w:tc>
        <w:tc>
          <w:tcPr>
            <w:tcW w:w="3969" w:type="dxa"/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509" w:type="dxa"/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i/>
                <w:sz w:val="18"/>
                <w:szCs w:val="18"/>
              </w:rPr>
            </w:pPr>
            <w:r w:rsidRPr="00E57097">
              <w:rPr>
                <w:i/>
                <w:sz w:val="18"/>
                <w:szCs w:val="18"/>
              </w:rPr>
              <w:t>Указывается исчерпывающий перечень документов, содержащих повреждения</w:t>
            </w:r>
          </w:p>
        </w:tc>
      </w:tr>
      <w:tr w:rsidR="009E5B1C" w:rsidRPr="00E57097" w:rsidTr="008E2C37">
        <w:tc>
          <w:tcPr>
            <w:tcW w:w="1809" w:type="dxa"/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подпункт "</w:t>
            </w:r>
            <w:proofErr w:type="spellStart"/>
            <w:r w:rsidRPr="00E57097">
              <w:rPr>
                <w:sz w:val="18"/>
                <w:szCs w:val="18"/>
              </w:rPr>
              <w:t>д</w:t>
            </w:r>
            <w:proofErr w:type="spellEnd"/>
            <w:r w:rsidRPr="00E57097">
              <w:rPr>
                <w:sz w:val="18"/>
                <w:szCs w:val="18"/>
              </w:rPr>
              <w:t>" пункта 2.13</w:t>
            </w:r>
          </w:p>
        </w:tc>
        <w:tc>
          <w:tcPr>
            <w:tcW w:w="3969" w:type="dxa"/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sz w:val="18"/>
                <w:szCs w:val="18"/>
              </w:rPr>
            </w:pPr>
            <w:r w:rsidRPr="00E57097">
              <w:rPr>
                <w:rFonts w:eastAsia="Calibri"/>
                <w:sz w:val="18"/>
                <w:szCs w:val="18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E57097">
              <w:rPr>
                <w:sz w:val="18"/>
                <w:szCs w:val="18"/>
              </w:rPr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i/>
                <w:sz w:val="18"/>
                <w:szCs w:val="18"/>
              </w:rPr>
            </w:pPr>
            <w:r w:rsidRPr="00E57097">
              <w:rPr>
                <w:i/>
                <w:sz w:val="18"/>
                <w:szCs w:val="18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9E5B1C" w:rsidRPr="00E57097" w:rsidTr="008E2C37">
        <w:tc>
          <w:tcPr>
            <w:tcW w:w="1809" w:type="dxa"/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подпункт "е" пункта 2.13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9E5B1C" w:rsidRPr="00E57097" w:rsidRDefault="009E5B1C" w:rsidP="008E2C37">
            <w:pPr>
              <w:spacing w:after="120" w:line="240" w:lineRule="atLeast"/>
              <w:rPr>
                <w:i/>
                <w:sz w:val="18"/>
                <w:szCs w:val="18"/>
              </w:rPr>
            </w:pPr>
            <w:r w:rsidRPr="00E57097">
              <w:rPr>
                <w:i/>
                <w:sz w:val="18"/>
                <w:szCs w:val="1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9E5B1C" w:rsidRPr="00E57097" w:rsidRDefault="009E5B1C" w:rsidP="009E5B1C">
      <w:pPr>
        <w:tabs>
          <w:tab w:val="right" w:leader="underscore" w:pos="9071"/>
        </w:tabs>
        <w:rPr>
          <w:sz w:val="18"/>
          <w:szCs w:val="18"/>
        </w:rPr>
      </w:pPr>
      <w:r w:rsidRPr="00E57097">
        <w:rPr>
          <w:sz w:val="18"/>
          <w:szCs w:val="18"/>
        </w:rPr>
        <w:t xml:space="preserve">Дополнительно информируем: </w:t>
      </w:r>
      <w:r w:rsidRPr="00E57097">
        <w:rPr>
          <w:sz w:val="18"/>
          <w:szCs w:val="18"/>
        </w:rPr>
        <w:tab/>
      </w:r>
    </w:p>
    <w:p w:rsidR="009E5B1C" w:rsidRPr="00E57097" w:rsidRDefault="009E5B1C" w:rsidP="009E5B1C">
      <w:pPr>
        <w:tabs>
          <w:tab w:val="right" w:leader="underscore" w:pos="9071"/>
        </w:tabs>
        <w:rPr>
          <w:sz w:val="18"/>
          <w:szCs w:val="18"/>
        </w:rPr>
      </w:pPr>
      <w:r w:rsidRPr="00E57097">
        <w:rPr>
          <w:sz w:val="18"/>
          <w:szCs w:val="18"/>
        </w:rPr>
        <w:tab/>
        <w:t>.</w:t>
      </w:r>
    </w:p>
    <w:p w:rsidR="009E5B1C" w:rsidRPr="00E57097" w:rsidRDefault="009E5B1C" w:rsidP="009E5B1C">
      <w:pPr>
        <w:tabs>
          <w:tab w:val="right" w:leader="underscore" w:pos="9071"/>
        </w:tabs>
        <w:spacing w:line="240" w:lineRule="atLeast"/>
        <w:jc w:val="center"/>
        <w:rPr>
          <w:sz w:val="18"/>
          <w:szCs w:val="18"/>
        </w:rPr>
      </w:pPr>
      <w:r w:rsidRPr="00E57097">
        <w:rPr>
          <w:sz w:val="18"/>
          <w:szCs w:val="18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9E5B1C" w:rsidRPr="00E57097" w:rsidRDefault="009E5B1C" w:rsidP="009E5B1C">
      <w:pPr>
        <w:tabs>
          <w:tab w:val="right" w:leader="underscore" w:pos="9071"/>
        </w:tabs>
        <w:spacing w:line="120" w:lineRule="exact"/>
        <w:rPr>
          <w:sz w:val="18"/>
          <w:szCs w:val="18"/>
        </w:rPr>
      </w:pPr>
    </w:p>
    <w:p w:rsidR="009E5B1C" w:rsidRPr="00E57097" w:rsidRDefault="009E5B1C" w:rsidP="009E5B1C">
      <w:pPr>
        <w:tabs>
          <w:tab w:val="right" w:leader="underscore" w:pos="9071"/>
        </w:tabs>
        <w:rPr>
          <w:sz w:val="18"/>
          <w:szCs w:val="18"/>
        </w:rPr>
      </w:pPr>
      <w:r w:rsidRPr="00E57097">
        <w:rPr>
          <w:sz w:val="18"/>
          <w:szCs w:val="18"/>
        </w:rPr>
        <w:t xml:space="preserve">Приложение: </w:t>
      </w:r>
      <w:r w:rsidRPr="00E57097">
        <w:rPr>
          <w:sz w:val="18"/>
          <w:szCs w:val="18"/>
        </w:rPr>
        <w:tab/>
      </w:r>
    </w:p>
    <w:p w:rsidR="009E5B1C" w:rsidRPr="00E57097" w:rsidRDefault="009E5B1C" w:rsidP="009E5B1C">
      <w:pPr>
        <w:tabs>
          <w:tab w:val="right" w:leader="underscore" w:pos="9071"/>
        </w:tabs>
        <w:rPr>
          <w:sz w:val="18"/>
          <w:szCs w:val="18"/>
        </w:rPr>
      </w:pPr>
      <w:r w:rsidRPr="00E57097">
        <w:rPr>
          <w:sz w:val="18"/>
          <w:szCs w:val="18"/>
        </w:rPr>
        <w:tab/>
        <w:t>.</w:t>
      </w:r>
    </w:p>
    <w:p w:rsidR="009E5B1C" w:rsidRPr="00E57097" w:rsidRDefault="009E5B1C" w:rsidP="009E5B1C">
      <w:pPr>
        <w:tabs>
          <w:tab w:val="right" w:leader="underscore" w:pos="9071"/>
        </w:tabs>
        <w:spacing w:line="240" w:lineRule="atLeast"/>
        <w:jc w:val="center"/>
        <w:rPr>
          <w:sz w:val="18"/>
          <w:szCs w:val="18"/>
        </w:rPr>
      </w:pPr>
      <w:r w:rsidRPr="00E57097">
        <w:rPr>
          <w:sz w:val="18"/>
          <w:szCs w:val="18"/>
        </w:rPr>
        <w:t>(прилагаются документы, представленные заявителем)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9E5B1C" w:rsidRPr="00E57097" w:rsidTr="008E2C3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B1C" w:rsidRPr="00E57097" w:rsidRDefault="009E5B1C" w:rsidP="008E2C37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1C" w:rsidRPr="00E57097" w:rsidRDefault="009E5B1C" w:rsidP="008E2C37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B1C" w:rsidRPr="00E57097" w:rsidRDefault="009E5B1C" w:rsidP="008E2C37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1C" w:rsidRPr="00E57097" w:rsidRDefault="009E5B1C" w:rsidP="008E2C37">
            <w:pPr>
              <w:rPr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B1C" w:rsidRPr="00E57097" w:rsidRDefault="009E5B1C" w:rsidP="008E2C37">
            <w:pPr>
              <w:rPr>
                <w:sz w:val="18"/>
                <w:szCs w:val="18"/>
              </w:rPr>
            </w:pPr>
          </w:p>
        </w:tc>
      </w:tr>
      <w:tr w:rsidR="009E5B1C" w:rsidRPr="00E57097" w:rsidTr="008E2C3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E5B1C" w:rsidRPr="00E57097" w:rsidRDefault="009E5B1C" w:rsidP="008E2C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E5B1C" w:rsidRPr="00E57097" w:rsidRDefault="009E5B1C" w:rsidP="008E2C3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9E5B1C" w:rsidRPr="00E57097" w:rsidRDefault="009E5B1C" w:rsidP="008E2C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E5B1C" w:rsidRPr="00E57097" w:rsidRDefault="009E5B1C" w:rsidP="008E2C3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9E5B1C" w:rsidRPr="00E57097" w:rsidRDefault="009E5B1C" w:rsidP="008E2C37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7097">
              <w:rPr>
                <w:sz w:val="18"/>
                <w:szCs w:val="18"/>
              </w:rPr>
              <w:t>(фамилия, имя, отчество</w:t>
            </w:r>
            <w:r w:rsidRPr="00E57097">
              <w:rPr>
                <w:sz w:val="18"/>
                <w:szCs w:val="18"/>
              </w:rPr>
              <w:br/>
              <w:t>(при наличии)</w:t>
            </w:r>
            <w:proofErr w:type="gramEnd"/>
          </w:p>
        </w:tc>
      </w:tr>
    </w:tbl>
    <w:p w:rsidR="009E5B1C" w:rsidRPr="00E57097" w:rsidRDefault="009E5B1C" w:rsidP="009E5B1C">
      <w:pPr>
        <w:spacing w:line="240" w:lineRule="atLeast"/>
        <w:rPr>
          <w:sz w:val="18"/>
          <w:szCs w:val="18"/>
        </w:rPr>
      </w:pPr>
      <w:r w:rsidRPr="00E57097">
        <w:rPr>
          <w:sz w:val="18"/>
          <w:szCs w:val="18"/>
        </w:rPr>
        <w:t>Дата</w:t>
      </w:r>
    </w:p>
    <w:p w:rsidR="009E5B1C" w:rsidRPr="00E57097" w:rsidRDefault="009E5B1C" w:rsidP="009E5B1C">
      <w:pPr>
        <w:spacing w:line="240" w:lineRule="atLeast"/>
        <w:rPr>
          <w:sz w:val="18"/>
          <w:szCs w:val="18"/>
        </w:rPr>
      </w:pPr>
    </w:p>
    <w:p w:rsidR="009E5B1C" w:rsidRPr="00E57097" w:rsidRDefault="009E5B1C" w:rsidP="009E5B1C">
      <w:pPr>
        <w:rPr>
          <w:sz w:val="18"/>
          <w:szCs w:val="18"/>
        </w:rPr>
      </w:pPr>
      <w:r w:rsidRPr="00E57097">
        <w:rPr>
          <w:sz w:val="18"/>
          <w:szCs w:val="18"/>
        </w:rPr>
        <w:t>*Сведения об ИНН в отношении иностранного юридического лица не указываются.</w:t>
      </w:r>
    </w:p>
    <w:p w:rsidR="008E2C37" w:rsidRPr="00E57097" w:rsidRDefault="008E2C37" w:rsidP="009E5B1C">
      <w:pPr>
        <w:autoSpaceDE w:val="0"/>
        <w:autoSpaceDN w:val="0"/>
        <w:adjustRightInd w:val="0"/>
        <w:rPr>
          <w:bCs/>
          <w:sz w:val="18"/>
          <w:szCs w:val="18"/>
          <w:highlight w:val="yellow"/>
        </w:rPr>
      </w:pPr>
    </w:p>
    <w:p w:rsidR="008E2C37" w:rsidRPr="00E57097" w:rsidRDefault="008E2C37" w:rsidP="009E5B1C">
      <w:pPr>
        <w:autoSpaceDE w:val="0"/>
        <w:autoSpaceDN w:val="0"/>
        <w:adjustRightInd w:val="0"/>
        <w:rPr>
          <w:bCs/>
          <w:sz w:val="18"/>
          <w:szCs w:val="18"/>
          <w:highlight w:val="yellow"/>
        </w:rPr>
      </w:pPr>
    </w:p>
    <w:p w:rsidR="008E2C37" w:rsidRPr="00E57097" w:rsidRDefault="008E2C37" w:rsidP="009E5B1C">
      <w:pPr>
        <w:autoSpaceDE w:val="0"/>
        <w:autoSpaceDN w:val="0"/>
        <w:adjustRightInd w:val="0"/>
        <w:rPr>
          <w:bCs/>
          <w:sz w:val="18"/>
          <w:szCs w:val="18"/>
          <w:highlight w:val="yellow"/>
        </w:rPr>
      </w:pPr>
    </w:p>
    <w:p w:rsidR="008E2C37" w:rsidRPr="00E57097" w:rsidRDefault="008E2C37" w:rsidP="009E5B1C">
      <w:pPr>
        <w:autoSpaceDE w:val="0"/>
        <w:autoSpaceDN w:val="0"/>
        <w:adjustRightInd w:val="0"/>
        <w:rPr>
          <w:bCs/>
          <w:sz w:val="18"/>
          <w:szCs w:val="18"/>
          <w:highlight w:val="yellow"/>
        </w:rPr>
      </w:pPr>
    </w:p>
    <w:p w:rsidR="008E2C37" w:rsidRPr="00E57097" w:rsidRDefault="008E2C37" w:rsidP="009E5B1C">
      <w:pPr>
        <w:autoSpaceDE w:val="0"/>
        <w:autoSpaceDN w:val="0"/>
        <w:adjustRightInd w:val="0"/>
        <w:rPr>
          <w:bCs/>
          <w:sz w:val="18"/>
          <w:szCs w:val="18"/>
          <w:highlight w:val="yellow"/>
        </w:rPr>
      </w:pPr>
    </w:p>
    <w:p w:rsidR="008E2C37" w:rsidRPr="00E57097" w:rsidRDefault="008E2C37" w:rsidP="009E5B1C">
      <w:pPr>
        <w:autoSpaceDE w:val="0"/>
        <w:autoSpaceDN w:val="0"/>
        <w:adjustRightInd w:val="0"/>
        <w:rPr>
          <w:bCs/>
          <w:sz w:val="18"/>
          <w:szCs w:val="18"/>
          <w:highlight w:val="yellow"/>
        </w:rPr>
      </w:pPr>
    </w:p>
    <w:p w:rsidR="008E2C37" w:rsidRPr="00E57097" w:rsidRDefault="008E2C37" w:rsidP="009E5B1C">
      <w:pPr>
        <w:autoSpaceDE w:val="0"/>
        <w:autoSpaceDN w:val="0"/>
        <w:adjustRightInd w:val="0"/>
        <w:rPr>
          <w:bCs/>
          <w:sz w:val="18"/>
          <w:szCs w:val="18"/>
          <w:highlight w:val="yellow"/>
        </w:rPr>
      </w:pPr>
    </w:p>
    <w:p w:rsidR="008E2C37" w:rsidRPr="00E57097" w:rsidRDefault="008E2C37" w:rsidP="009E5B1C">
      <w:pPr>
        <w:autoSpaceDE w:val="0"/>
        <w:autoSpaceDN w:val="0"/>
        <w:adjustRightInd w:val="0"/>
        <w:rPr>
          <w:bCs/>
          <w:sz w:val="18"/>
          <w:szCs w:val="18"/>
          <w:highlight w:val="yellow"/>
        </w:rPr>
      </w:pPr>
    </w:p>
    <w:p w:rsidR="008E2C37" w:rsidRPr="00E57097" w:rsidRDefault="008E2C37" w:rsidP="009E5B1C">
      <w:pPr>
        <w:autoSpaceDE w:val="0"/>
        <w:autoSpaceDN w:val="0"/>
        <w:adjustRightInd w:val="0"/>
        <w:rPr>
          <w:bCs/>
          <w:sz w:val="18"/>
          <w:szCs w:val="18"/>
          <w:highlight w:val="yellow"/>
        </w:rPr>
      </w:pPr>
    </w:p>
    <w:tbl>
      <w:tblPr>
        <w:tblW w:w="13892" w:type="dxa"/>
        <w:tblInd w:w="1384" w:type="dxa"/>
        <w:tblLayout w:type="fixed"/>
        <w:tblLook w:val="04A0"/>
      </w:tblPr>
      <w:tblGrid>
        <w:gridCol w:w="960"/>
        <w:gridCol w:w="1890"/>
        <w:gridCol w:w="6222"/>
        <w:gridCol w:w="1701"/>
        <w:gridCol w:w="1559"/>
        <w:gridCol w:w="1560"/>
      </w:tblGrid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Приложение № 1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к решению поселкового    Совета депутатов                                               от 25.08.2022  № 16-80 </w:t>
            </w:r>
            <w:proofErr w:type="spellStart"/>
            <w:proofErr w:type="gramStart"/>
            <w:r w:rsidRPr="00E57097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Приложение № 1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к решению поселкового    Совета </w:t>
            </w:r>
            <w:r w:rsidRPr="00E57097">
              <w:rPr>
                <w:sz w:val="18"/>
                <w:szCs w:val="18"/>
              </w:rPr>
              <w:lastRenderedPageBreak/>
              <w:t xml:space="preserve">депутатов                                               от 22.12.2021  № 11-52 </w:t>
            </w:r>
            <w:proofErr w:type="spellStart"/>
            <w:proofErr w:type="gramStart"/>
            <w:r w:rsidRPr="00E57097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2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Источники внутреннего финансирования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2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дефицита местного бюджета на 2022 год и плановый период  2023-2024 годов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29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E5709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57097">
              <w:rPr>
                <w:color w:val="000000"/>
                <w:sz w:val="18"/>
                <w:szCs w:val="18"/>
              </w:rPr>
              <w:t>ублей)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№ строки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Сумма                     на 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Сумма            на 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Сумма                    на 2024 год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552 01 05 00 </w:t>
            </w:r>
            <w:proofErr w:type="spellStart"/>
            <w:r w:rsidRPr="00E57097">
              <w:rPr>
                <w:sz w:val="18"/>
                <w:szCs w:val="18"/>
              </w:rPr>
              <w:t>00</w:t>
            </w:r>
            <w:proofErr w:type="spellEnd"/>
            <w:r w:rsidRPr="00E57097">
              <w:rPr>
                <w:sz w:val="18"/>
                <w:szCs w:val="18"/>
              </w:rPr>
              <w:t xml:space="preserve"> </w:t>
            </w:r>
            <w:proofErr w:type="spellStart"/>
            <w:r w:rsidRPr="00E57097">
              <w:rPr>
                <w:sz w:val="18"/>
                <w:szCs w:val="18"/>
              </w:rPr>
              <w:t>00</w:t>
            </w:r>
            <w:proofErr w:type="spellEnd"/>
            <w:r w:rsidRPr="00E57097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369,96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20,00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552 01 05 02 00 </w:t>
            </w:r>
            <w:proofErr w:type="spellStart"/>
            <w:r w:rsidRPr="00E57097">
              <w:rPr>
                <w:sz w:val="18"/>
                <w:szCs w:val="18"/>
              </w:rPr>
              <w:t>00</w:t>
            </w:r>
            <w:proofErr w:type="spellEnd"/>
            <w:r w:rsidRPr="00E57097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-31 506,13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-18 918,46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-19 134,56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552 01 05 02 01 00 0000 510</w:t>
            </w:r>
          </w:p>
        </w:tc>
        <w:tc>
          <w:tcPr>
            <w:tcW w:w="6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Увеличение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-31 506,13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-18 918,46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-19 134,56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552 01 05 02 01 13 0000 510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-31 506,13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-18 918,46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-19 134,56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552 01 05 02 00 </w:t>
            </w:r>
            <w:proofErr w:type="spellStart"/>
            <w:r w:rsidRPr="00E57097">
              <w:rPr>
                <w:sz w:val="18"/>
                <w:szCs w:val="18"/>
              </w:rPr>
              <w:t>00</w:t>
            </w:r>
            <w:proofErr w:type="spellEnd"/>
            <w:r w:rsidRPr="00E57097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Уменьшение 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31 876,09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18 938,46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19 154,56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552 01 05 02 01 00 0000 610</w:t>
            </w:r>
          </w:p>
        </w:tc>
        <w:tc>
          <w:tcPr>
            <w:tcW w:w="6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31 876,09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18 938,46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19 154,56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552 01 05 02 01 13 0000 610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31 876,09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18 938,46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19 154,56</w:t>
            </w:r>
          </w:p>
        </w:tc>
      </w:tr>
      <w:tr w:rsidR="008E2C37" w:rsidRPr="00E57097" w:rsidTr="008E2C37">
        <w:trPr>
          <w:trHeight w:val="37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Всего источников внутреннего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369,96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20,00</w:t>
            </w:r>
          </w:p>
        </w:tc>
      </w:tr>
    </w:tbl>
    <w:p w:rsidR="008E2C37" w:rsidRPr="00E57097" w:rsidRDefault="008E2C37" w:rsidP="008E2C37">
      <w:pPr>
        <w:rPr>
          <w:sz w:val="18"/>
          <w:szCs w:val="18"/>
        </w:rPr>
      </w:pPr>
    </w:p>
    <w:tbl>
      <w:tblPr>
        <w:tblW w:w="14735" w:type="dxa"/>
        <w:tblInd w:w="959" w:type="dxa"/>
        <w:tblLook w:val="04A0"/>
      </w:tblPr>
      <w:tblGrid>
        <w:gridCol w:w="995"/>
        <w:gridCol w:w="4000"/>
        <w:gridCol w:w="700"/>
        <w:gridCol w:w="1600"/>
        <w:gridCol w:w="560"/>
        <w:gridCol w:w="820"/>
        <w:gridCol w:w="1100"/>
        <w:gridCol w:w="1760"/>
        <w:gridCol w:w="1540"/>
        <w:gridCol w:w="1660"/>
      </w:tblGrid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Приложение № 2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к  решению </w:t>
            </w:r>
            <w:proofErr w:type="gramStart"/>
            <w:r w:rsidRPr="00E57097">
              <w:rPr>
                <w:sz w:val="18"/>
                <w:szCs w:val="18"/>
              </w:rPr>
              <w:t>поселкового</w:t>
            </w:r>
            <w:proofErr w:type="gramEnd"/>
            <w:r w:rsidRPr="00E57097">
              <w:rPr>
                <w:sz w:val="18"/>
                <w:szCs w:val="18"/>
              </w:rPr>
              <w:t xml:space="preserve">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Совета депутатов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от 25.08.2022 № 16-80 </w:t>
            </w:r>
            <w:proofErr w:type="spellStart"/>
            <w:proofErr w:type="gramStart"/>
            <w:r w:rsidRPr="00E57097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Приложение № 2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к  решению </w:t>
            </w:r>
            <w:proofErr w:type="gramStart"/>
            <w:r w:rsidRPr="00E57097">
              <w:rPr>
                <w:sz w:val="18"/>
                <w:szCs w:val="18"/>
              </w:rPr>
              <w:t>поселкового</w:t>
            </w:r>
            <w:proofErr w:type="gramEnd"/>
            <w:r w:rsidRPr="00E57097">
              <w:rPr>
                <w:sz w:val="18"/>
                <w:szCs w:val="18"/>
              </w:rPr>
              <w:t xml:space="preserve"> </w:t>
            </w:r>
          </w:p>
        </w:tc>
      </w:tr>
      <w:tr w:rsidR="008E2C37" w:rsidRPr="00E57097" w:rsidTr="008E2C37">
        <w:trPr>
          <w:trHeight w:val="9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Совета депутатов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от 22.12.2021 № 11-52 </w:t>
            </w:r>
            <w:proofErr w:type="spellStart"/>
            <w:proofErr w:type="gramStart"/>
            <w:r w:rsidRPr="00E57097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8E2C37" w:rsidRPr="00E57097" w:rsidTr="008E2C37">
        <w:trPr>
          <w:trHeight w:val="20"/>
        </w:trPr>
        <w:tc>
          <w:tcPr>
            <w:tcW w:w="14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 местного бюджета на 2022 год и плановый период 2023-2024 годов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0"/>
        </w:trPr>
        <w:tc>
          <w:tcPr>
            <w:tcW w:w="147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E5709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57097">
              <w:rPr>
                <w:color w:val="000000"/>
                <w:sz w:val="18"/>
                <w:szCs w:val="18"/>
              </w:rPr>
              <w:t>ублей )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№   </w:t>
            </w:r>
            <w:proofErr w:type="spellStart"/>
            <w:proofErr w:type="gramStart"/>
            <w:r w:rsidRPr="00E57097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57097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78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Показатели бюджетной классификации по доходам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Сумма                на 2022 год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Сумма на 2024 год</w:t>
            </w:r>
          </w:p>
        </w:tc>
      </w:tr>
      <w:tr w:rsidR="008E2C37" w:rsidRPr="00E57097" w:rsidTr="008E2C37">
        <w:trPr>
          <w:trHeight w:val="276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08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76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ВСЕГО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31 506,13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18 918,46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19 134,56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6 544,86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6 723,76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6 923,06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2 675,50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2 729,70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2 783,50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2 675,50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2 729,70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2 783,50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2 653,00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2 707,00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2 760,50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2 653,00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2 707,00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2 760,50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22,50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22,70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23,00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22,50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22,70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23,00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662,20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677,90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696,40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662,20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677,90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696,40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299,40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303,30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306,60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7097">
              <w:rPr>
                <w:sz w:val="18"/>
                <w:szCs w:val="18"/>
              </w:rPr>
              <w:t>инжекторных</w:t>
            </w:r>
            <w:proofErr w:type="spellEnd"/>
            <w:r w:rsidRPr="00E57097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1,70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1,70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1,80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398,60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410,50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427,30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-         37,50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-      37,60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-        39,30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137,00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55,00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60,00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10503000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137,00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55,00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60,00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Единый сельскохозяйственный налог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10503010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137,00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55,00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60,00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1 045,64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1 292,00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1 414,00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904,64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1 150,00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1 270,00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904,64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1 150,00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1 270,00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141,00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142,00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144,00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25,00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25,00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25,00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25,00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25,00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25,00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116,00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117,00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119,00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116,00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117,00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119,00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87,10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87,10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87,10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87,10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87,10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87,10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87,10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87,10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87,10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1 927,42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1 872,06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1 872,06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E57097">
              <w:rPr>
                <w:sz w:val="18"/>
                <w:szCs w:val="18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1 872,06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1 872,06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1 872,06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408,40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408,40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408,40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408,40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408,40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408,40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1 463,66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1 463,66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1 463,66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1 463,66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1 463,66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1 463,66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11109000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55,36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 -  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11109045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55,36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 -  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городских поселений (за исключением </w:t>
            </w:r>
            <w:r w:rsidRPr="00E57097">
              <w:rPr>
                <w:sz w:val="18"/>
                <w:szCs w:val="18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11109045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55,36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 -  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10,00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10,00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10,00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10,00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10,00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10,00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10,00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10,00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10,00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24 961,27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12 194,70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12 211,50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24 785,27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12 194,70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12 211,50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5 703,00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4 562,40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4 562,40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5 703,00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4 562,40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4 562,40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5 703,00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4 562,40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4 562,40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439,90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430,80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447,60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23,80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23,10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23,10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</w:t>
            </w:r>
            <w:proofErr w:type="spellStart"/>
            <w:r w:rsidRPr="00E57097">
              <w:rPr>
                <w:sz w:val="18"/>
                <w:szCs w:val="18"/>
              </w:rPr>
              <w:t>непрограммных</w:t>
            </w:r>
            <w:proofErr w:type="spellEnd"/>
            <w:r w:rsidRPr="00E57097">
              <w:rPr>
                <w:sz w:val="18"/>
                <w:szCs w:val="18"/>
              </w:rPr>
              <w:t xml:space="preserve"> расходов органов судебной власти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23,80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23,10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23,10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416,10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407,70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424,50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416,10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407,70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424,50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20220000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7 143,90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 -  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7 143,90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 -  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Субсидии бюджетам муниципальных </w:t>
            </w:r>
            <w:r w:rsidRPr="00E57097">
              <w:rPr>
                <w:sz w:val="18"/>
                <w:szCs w:val="18"/>
              </w:rPr>
              <w:lastRenderedPageBreak/>
              <w:t>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7509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4 228,60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 -  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proofErr w:type="gramStart"/>
            <w:r w:rsidRPr="00E57097">
              <w:rPr>
                <w:sz w:val="18"/>
                <w:szCs w:val="18"/>
              </w:rPr>
              <w:t xml:space="preserve">Субсидия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E57097">
              <w:rPr>
                <w:sz w:val="18"/>
                <w:szCs w:val="18"/>
              </w:rPr>
              <w:t>электросетевого</w:t>
            </w:r>
            <w:proofErr w:type="spellEnd"/>
            <w:r w:rsidRPr="00E57097">
              <w:rPr>
                <w:sz w:val="18"/>
                <w:szCs w:val="1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</w:t>
            </w:r>
            <w:proofErr w:type="gramEnd"/>
            <w:r w:rsidRPr="00E57097">
              <w:rPr>
                <w:sz w:val="18"/>
                <w:szCs w:val="18"/>
              </w:rPr>
              <w:t xml:space="preserve">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7571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2 915,30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 -  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11 498,47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7 201,50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7 201,50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11 498,47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7 201,50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7 201,50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11 498,47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7 201,50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7 201,50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57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Прочие </w:t>
            </w:r>
            <w:proofErr w:type="spellStart"/>
            <w:r w:rsidRPr="00E57097">
              <w:rPr>
                <w:sz w:val="18"/>
                <w:szCs w:val="18"/>
              </w:rPr>
              <w:t>безвозмезные</w:t>
            </w:r>
            <w:proofErr w:type="spellEnd"/>
            <w:r w:rsidRPr="00E57097">
              <w:rPr>
                <w:sz w:val="18"/>
                <w:szCs w:val="18"/>
              </w:rPr>
              <w:t xml:space="preserve"> поступления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20405000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123,00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 -  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58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Прочие </w:t>
            </w:r>
            <w:proofErr w:type="spellStart"/>
            <w:r w:rsidRPr="00E57097">
              <w:rPr>
                <w:sz w:val="18"/>
                <w:szCs w:val="18"/>
              </w:rPr>
              <w:t>безвозмезные</w:t>
            </w:r>
            <w:proofErr w:type="spellEnd"/>
            <w:r w:rsidRPr="00E57097">
              <w:rPr>
                <w:sz w:val="18"/>
                <w:szCs w:val="18"/>
              </w:rPr>
              <w:t xml:space="preserve"> поступления от негосударственных организаций в бюджеты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20405099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123,00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 -  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59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Прочие </w:t>
            </w:r>
            <w:proofErr w:type="spellStart"/>
            <w:r w:rsidRPr="00E57097">
              <w:rPr>
                <w:sz w:val="18"/>
                <w:szCs w:val="18"/>
              </w:rPr>
              <w:t>безвозмезные</w:t>
            </w:r>
            <w:proofErr w:type="spellEnd"/>
            <w:r w:rsidRPr="00E57097">
              <w:rPr>
                <w:sz w:val="18"/>
                <w:szCs w:val="18"/>
              </w:rPr>
              <w:t xml:space="preserve"> поступления от негосударственных организаций в бюджеты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20405099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123,00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 -  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60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20705000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53,00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 -  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61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Прочие безвозмездные поступления </w:t>
            </w:r>
            <w:proofErr w:type="gramStart"/>
            <w:r w:rsidRPr="00E57097">
              <w:rPr>
                <w:sz w:val="18"/>
                <w:szCs w:val="18"/>
              </w:rPr>
              <w:t>в</w:t>
            </w:r>
            <w:proofErr w:type="gramEnd"/>
            <w:r w:rsidRPr="00E57097">
              <w:rPr>
                <w:sz w:val="18"/>
                <w:szCs w:val="18"/>
              </w:rPr>
              <w:t xml:space="preserve">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20705030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53,00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 -     </w:t>
            </w:r>
          </w:p>
        </w:tc>
      </w:tr>
      <w:tr w:rsidR="008E2C37" w:rsidRPr="00E57097" w:rsidTr="008E2C37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62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20705030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53,00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             -     </w:t>
            </w:r>
          </w:p>
        </w:tc>
      </w:tr>
      <w:tr w:rsidR="008E2C37" w:rsidRPr="00E57097" w:rsidTr="008E2C37">
        <w:trPr>
          <w:trHeight w:val="525"/>
        </w:trPr>
        <w:tc>
          <w:tcPr>
            <w:tcW w:w="9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31 506,13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18 918,46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19 134,56 </w:t>
            </w:r>
          </w:p>
        </w:tc>
      </w:tr>
    </w:tbl>
    <w:p w:rsidR="008E2C37" w:rsidRPr="00E57097" w:rsidRDefault="008E2C37" w:rsidP="008E2C37">
      <w:pPr>
        <w:rPr>
          <w:sz w:val="18"/>
          <w:szCs w:val="18"/>
        </w:rPr>
      </w:pPr>
    </w:p>
    <w:p w:rsidR="008E2C37" w:rsidRPr="00E57097" w:rsidRDefault="008E2C37" w:rsidP="008E2C37">
      <w:pPr>
        <w:rPr>
          <w:sz w:val="18"/>
          <w:szCs w:val="18"/>
        </w:rPr>
      </w:pPr>
    </w:p>
    <w:p w:rsidR="008E2C37" w:rsidRPr="00E57097" w:rsidRDefault="008E2C37" w:rsidP="008E2C37">
      <w:pPr>
        <w:rPr>
          <w:sz w:val="18"/>
          <w:szCs w:val="18"/>
        </w:rPr>
      </w:pPr>
    </w:p>
    <w:tbl>
      <w:tblPr>
        <w:tblW w:w="14328" w:type="dxa"/>
        <w:tblInd w:w="959" w:type="dxa"/>
        <w:tblLook w:val="04A0"/>
      </w:tblPr>
      <w:tblGrid>
        <w:gridCol w:w="940"/>
        <w:gridCol w:w="9408"/>
        <w:gridCol w:w="1340"/>
        <w:gridCol w:w="1340"/>
        <w:gridCol w:w="1300"/>
      </w:tblGrid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Приложение № 3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к решению </w:t>
            </w:r>
            <w:proofErr w:type="gramStart"/>
            <w:r w:rsidRPr="00E57097">
              <w:rPr>
                <w:color w:val="000000"/>
                <w:sz w:val="18"/>
                <w:szCs w:val="18"/>
              </w:rPr>
              <w:t>поселкового</w:t>
            </w:r>
            <w:proofErr w:type="gramEnd"/>
            <w:r w:rsidRPr="00E57097">
              <w:rPr>
                <w:color w:val="000000"/>
                <w:sz w:val="18"/>
                <w:szCs w:val="18"/>
              </w:rPr>
              <w:t xml:space="preserve"> </w:t>
            </w:r>
          </w:p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Совета депутатов 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от 25.08.2022 № 16-80 </w:t>
            </w:r>
            <w:proofErr w:type="spellStart"/>
            <w:proofErr w:type="gramStart"/>
            <w:r w:rsidRPr="00E57097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Приложение № 3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к решению </w:t>
            </w:r>
            <w:proofErr w:type="gramStart"/>
            <w:r w:rsidRPr="00E57097">
              <w:rPr>
                <w:color w:val="000000"/>
                <w:sz w:val="18"/>
                <w:szCs w:val="18"/>
              </w:rPr>
              <w:t>поселкового</w:t>
            </w:r>
            <w:proofErr w:type="gramEnd"/>
            <w:r w:rsidRPr="00E57097">
              <w:rPr>
                <w:color w:val="000000"/>
                <w:sz w:val="18"/>
                <w:szCs w:val="18"/>
              </w:rPr>
              <w:t xml:space="preserve"> </w:t>
            </w:r>
          </w:p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Совета депутатов 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от 22.12.2021 № 11-52 </w:t>
            </w:r>
            <w:proofErr w:type="spellStart"/>
            <w:proofErr w:type="gramStart"/>
            <w:r w:rsidRPr="00E57097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8E2C37" w:rsidRPr="00E57097" w:rsidTr="008E2C37">
        <w:trPr>
          <w:trHeight w:val="20"/>
        </w:trPr>
        <w:tc>
          <w:tcPr>
            <w:tcW w:w="14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 на 2022 год и  плановый период 2023-2024 годов</w:t>
            </w:r>
          </w:p>
        </w:tc>
      </w:tr>
      <w:tr w:rsidR="008E2C37" w:rsidRPr="00E57097" w:rsidTr="008E2C37">
        <w:trPr>
          <w:trHeight w:val="31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E5709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57097">
              <w:rPr>
                <w:color w:val="000000"/>
                <w:sz w:val="18"/>
                <w:szCs w:val="18"/>
              </w:rPr>
              <w:t>ублей)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№ строки </w:t>
            </w:r>
          </w:p>
        </w:tc>
        <w:tc>
          <w:tcPr>
            <w:tcW w:w="9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Наименование  безвозмездных поступлений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2022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2024 год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9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Дотации бюджетам городских поселений   на выравнивание бюджетной  обеспеченности за счет сре</w:t>
            </w:r>
            <w:proofErr w:type="gramStart"/>
            <w:r w:rsidRPr="00E57097">
              <w:rPr>
                <w:sz w:val="18"/>
                <w:szCs w:val="18"/>
              </w:rPr>
              <w:t>дств  кр</w:t>
            </w:r>
            <w:proofErr w:type="gramEnd"/>
            <w:r w:rsidRPr="00E57097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1664,50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1331,60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1331,60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Дотации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4038,50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3230,80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3230,80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Субвенции бюджетам городских поселений 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57097">
              <w:rPr>
                <w:sz w:val="18"/>
                <w:szCs w:val="18"/>
              </w:rPr>
              <w:t>непрограммных</w:t>
            </w:r>
            <w:proofErr w:type="spellEnd"/>
            <w:r w:rsidRPr="00E57097">
              <w:rPr>
                <w:sz w:val="18"/>
                <w:szCs w:val="18"/>
              </w:rPr>
              <w:t xml:space="preserve"> расходов органов судебной власти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23,80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23,10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23,10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Дотации бюджетам городских поселений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8555,60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6844,50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6844,50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Субвенции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416,10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407,70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424,50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Иные межбюджетные трансферты  на реализацию мероприятий  по профилактике заболеваний путем организации и проведения </w:t>
            </w:r>
            <w:proofErr w:type="spellStart"/>
            <w:r w:rsidRPr="00E57097">
              <w:rPr>
                <w:sz w:val="18"/>
                <w:szCs w:val="18"/>
              </w:rPr>
              <w:t>акарицидных</w:t>
            </w:r>
            <w:proofErr w:type="spellEnd"/>
            <w:r w:rsidRPr="00E57097">
              <w:rPr>
                <w:sz w:val="18"/>
                <w:szCs w:val="18"/>
              </w:rPr>
              <w:t xml:space="preserve"> </w:t>
            </w:r>
            <w:proofErr w:type="gramStart"/>
            <w:r w:rsidRPr="00E57097">
              <w:rPr>
                <w:sz w:val="18"/>
                <w:szCs w:val="18"/>
              </w:rPr>
              <w:t>обработок</w:t>
            </w:r>
            <w:proofErr w:type="gramEnd"/>
            <w:r w:rsidRPr="00E57097">
              <w:rPr>
                <w:sz w:val="18"/>
                <w:szCs w:val="18"/>
              </w:rPr>
              <w:t xml:space="preserve"> наиболее посещаемых населением мест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Субсидии бюджетам городских поселений на     обеспечение первичных мер пожарной безопасности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357,00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61,73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Субсидия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4228,60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 и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Иные межбюджетные трансферты на формирование муниципальных дорожных фонда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146,20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211,80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proofErr w:type="gramStart"/>
            <w:r w:rsidRPr="00E57097">
              <w:rPr>
                <w:sz w:val="18"/>
                <w:szCs w:val="18"/>
              </w:rPr>
              <w:t xml:space="preserve">Субсидия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E57097">
              <w:rPr>
                <w:sz w:val="18"/>
                <w:szCs w:val="18"/>
              </w:rPr>
              <w:t>электросетевого</w:t>
            </w:r>
            <w:proofErr w:type="spellEnd"/>
            <w:r w:rsidRPr="00E57097">
              <w:rPr>
                <w:sz w:val="18"/>
                <w:szCs w:val="1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</w:t>
            </w:r>
            <w:proofErr w:type="gramEnd"/>
            <w:r w:rsidRPr="00E57097">
              <w:rPr>
                <w:sz w:val="18"/>
                <w:szCs w:val="18"/>
              </w:rPr>
              <w:t xml:space="preserve">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2915,30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Иные межбюджетные трансферты из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</w:tr>
      <w:tr w:rsidR="008E2C37" w:rsidRPr="00E57097" w:rsidTr="008E2C37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67,96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0,00</w:t>
            </w:r>
          </w:p>
        </w:tc>
      </w:tr>
      <w:tr w:rsidR="008E2C37" w:rsidRPr="00E57097" w:rsidTr="008E2C37">
        <w:trPr>
          <w:trHeight w:val="37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24 785,27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12 194,70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12 211,50</w:t>
            </w:r>
          </w:p>
        </w:tc>
      </w:tr>
    </w:tbl>
    <w:p w:rsidR="008E2C37" w:rsidRPr="00E57097" w:rsidRDefault="008E2C37" w:rsidP="008E2C37">
      <w:pPr>
        <w:rPr>
          <w:sz w:val="18"/>
          <w:szCs w:val="18"/>
        </w:rPr>
      </w:pPr>
    </w:p>
    <w:p w:rsidR="008E2C37" w:rsidRPr="00E57097" w:rsidRDefault="008E2C37" w:rsidP="008E2C37">
      <w:pPr>
        <w:rPr>
          <w:sz w:val="18"/>
          <w:szCs w:val="18"/>
        </w:rPr>
      </w:pPr>
    </w:p>
    <w:p w:rsidR="008E2C37" w:rsidRPr="00E57097" w:rsidRDefault="008E2C37" w:rsidP="008E2C37">
      <w:pPr>
        <w:rPr>
          <w:sz w:val="18"/>
          <w:szCs w:val="18"/>
        </w:rPr>
      </w:pPr>
    </w:p>
    <w:tbl>
      <w:tblPr>
        <w:tblW w:w="14009" w:type="dxa"/>
        <w:tblInd w:w="1384" w:type="dxa"/>
        <w:tblLook w:val="04A0"/>
      </w:tblPr>
      <w:tblGrid>
        <w:gridCol w:w="960"/>
        <w:gridCol w:w="6269"/>
        <w:gridCol w:w="1440"/>
        <w:gridCol w:w="1660"/>
        <w:gridCol w:w="2040"/>
        <w:gridCol w:w="1640"/>
      </w:tblGrid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Приложение № 4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к решению поселкового                                                Совета депутатов                                                      от 25.08.2022 №  16-80 </w:t>
            </w:r>
            <w:proofErr w:type="spellStart"/>
            <w:proofErr w:type="gramStart"/>
            <w:r w:rsidRPr="00E57097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Приложение № 4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к решению поселкового                                                Совета депутатов                                                      от 22.12.2021 № 11-52 </w:t>
            </w:r>
            <w:proofErr w:type="spellStart"/>
            <w:proofErr w:type="gramStart"/>
            <w:r w:rsidRPr="00E57097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Распределение бюджетных ассигнований по разделам и подразделам бюджетной классификации расходов  на 2022 год и плановый период 2023-2024 годов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(тыс</w:t>
            </w:r>
            <w:proofErr w:type="gramStart"/>
            <w:r w:rsidRPr="00E57097">
              <w:rPr>
                <w:sz w:val="18"/>
                <w:szCs w:val="18"/>
              </w:rPr>
              <w:t>.р</w:t>
            </w:r>
            <w:proofErr w:type="gramEnd"/>
            <w:r w:rsidRPr="00E57097">
              <w:rPr>
                <w:sz w:val="18"/>
                <w:szCs w:val="18"/>
              </w:rPr>
              <w:t>ублей)</w:t>
            </w:r>
          </w:p>
        </w:tc>
      </w:tr>
      <w:tr w:rsidR="008E2C37" w:rsidRPr="00E57097" w:rsidTr="008E2C37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6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Наименование 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Раздел- подраздел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Сумма на        2023 год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Сумма на 2024 год</w:t>
            </w:r>
          </w:p>
        </w:tc>
      </w:tr>
      <w:tr w:rsidR="008E2C37" w:rsidRPr="00E57097" w:rsidTr="008E2C37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8 916,67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7 659,37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7 659,37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987,52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6 559,13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5 825,10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5 825,10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1 320,01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842,17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842,17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416,10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407,70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424,50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416,10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407,70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424,50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381,79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381,79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381,79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5 754,51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727,90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746,40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5 754,51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727,90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746,40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6 169,56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1 284,10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1 284,10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221,10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221,10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2 968,36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1 038,00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1 038,00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2 946,20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10 124,00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7 862,32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7 513,12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10 124,00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7 862,32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7 513,12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28,46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28,46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1 050,00</w:t>
            </w:r>
          </w:p>
        </w:tc>
      </w:tr>
      <w:tr w:rsidR="008E2C37" w:rsidRPr="00E57097" w:rsidTr="008E2C37">
        <w:trPr>
          <w:trHeight w:val="375"/>
        </w:trPr>
        <w:tc>
          <w:tcPr>
            <w:tcW w:w="8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31876,09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18938,46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19154,56</w:t>
            </w:r>
          </w:p>
        </w:tc>
      </w:tr>
    </w:tbl>
    <w:p w:rsidR="008E2C37" w:rsidRPr="00E57097" w:rsidRDefault="008E2C37" w:rsidP="008E2C37">
      <w:pPr>
        <w:rPr>
          <w:sz w:val="18"/>
          <w:szCs w:val="18"/>
        </w:rPr>
      </w:pPr>
    </w:p>
    <w:p w:rsidR="008E2C37" w:rsidRPr="00E57097" w:rsidRDefault="008E2C37" w:rsidP="008E2C37">
      <w:pPr>
        <w:rPr>
          <w:sz w:val="18"/>
          <w:szCs w:val="18"/>
        </w:rPr>
      </w:pPr>
    </w:p>
    <w:tbl>
      <w:tblPr>
        <w:tblW w:w="14753" w:type="dxa"/>
        <w:tblInd w:w="1384" w:type="dxa"/>
        <w:tblLayout w:type="fixed"/>
        <w:tblLook w:val="04A0"/>
      </w:tblPr>
      <w:tblGrid>
        <w:gridCol w:w="1480"/>
        <w:gridCol w:w="6316"/>
        <w:gridCol w:w="1060"/>
        <w:gridCol w:w="1067"/>
        <w:gridCol w:w="2025"/>
        <w:gridCol w:w="1145"/>
        <w:gridCol w:w="1660"/>
      </w:tblGrid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Приложение № 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к  решению </w:t>
            </w:r>
            <w:proofErr w:type="gramStart"/>
            <w:r w:rsidRPr="00E57097">
              <w:rPr>
                <w:sz w:val="18"/>
                <w:szCs w:val="18"/>
              </w:rPr>
              <w:t>поселкового</w:t>
            </w:r>
            <w:proofErr w:type="gramEnd"/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от 25.08.2022 №  16-80 </w:t>
            </w:r>
            <w:proofErr w:type="spellStart"/>
            <w:proofErr w:type="gramStart"/>
            <w:r w:rsidRPr="00E57097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Приложение № 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к  решению </w:t>
            </w:r>
            <w:proofErr w:type="gramStart"/>
            <w:r w:rsidRPr="00E57097">
              <w:rPr>
                <w:sz w:val="18"/>
                <w:szCs w:val="18"/>
              </w:rPr>
              <w:t>поселкового</w:t>
            </w:r>
            <w:proofErr w:type="gramEnd"/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от 22.12.2021 № 11-52 </w:t>
            </w:r>
            <w:proofErr w:type="spellStart"/>
            <w:proofErr w:type="gramStart"/>
            <w:r w:rsidRPr="00E57097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ВЕДОМСТВЕННАЯ СТРУКТУРА  РАСХОДОВ МЕСТНОГО БЮДЖЕТА НА 2022 ГОД</w:t>
            </w:r>
          </w:p>
        </w:tc>
      </w:tr>
      <w:tr w:rsidR="008E2C37" w:rsidRPr="00E57097" w:rsidTr="008E2C37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(тыс</w:t>
            </w:r>
            <w:proofErr w:type="gramStart"/>
            <w:r w:rsidRPr="00E57097">
              <w:rPr>
                <w:sz w:val="18"/>
                <w:szCs w:val="18"/>
              </w:rPr>
              <w:t>.р</w:t>
            </w:r>
            <w:proofErr w:type="gramEnd"/>
            <w:r w:rsidRPr="00E57097">
              <w:rPr>
                <w:sz w:val="18"/>
                <w:szCs w:val="18"/>
              </w:rPr>
              <w:t>ублей)</w:t>
            </w:r>
          </w:p>
        </w:tc>
      </w:tr>
      <w:tr w:rsidR="008E2C37" w:rsidRPr="00E57097" w:rsidTr="008E2C37">
        <w:trPr>
          <w:trHeight w:val="276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6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КВСР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Раздел-подраздел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Сумма на 2022 год</w:t>
            </w:r>
          </w:p>
        </w:tc>
      </w:tr>
      <w:tr w:rsidR="008E2C37" w:rsidRPr="00E57097" w:rsidTr="008E2C37">
        <w:trPr>
          <w:trHeight w:val="276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Администрация поселка  </w:t>
            </w:r>
            <w:proofErr w:type="gramStart"/>
            <w:r w:rsidRPr="00E57097">
              <w:rPr>
                <w:color w:val="000000"/>
                <w:sz w:val="18"/>
                <w:szCs w:val="18"/>
              </w:rPr>
              <w:t>Большая</w:t>
            </w:r>
            <w:proofErr w:type="gramEnd"/>
            <w:r w:rsidRPr="00E57097">
              <w:rPr>
                <w:color w:val="000000"/>
                <w:sz w:val="18"/>
                <w:szCs w:val="18"/>
              </w:rPr>
              <w:t xml:space="preserve">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31876,09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8916,67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987,52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987,52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987,52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6559,13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6559,13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6559,13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Расходы на частичную компенсацию расходов на региональные выплаты и выплаты, обеспечивающие уровень заработной платы работников бюджетной </w:t>
            </w:r>
            <w:r w:rsidRPr="00E57097">
              <w:rPr>
                <w:sz w:val="18"/>
                <w:szCs w:val="18"/>
              </w:rPr>
              <w:lastRenderedPageBreak/>
              <w:t>сферы не ниже размера минимальной заработной платы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Расходы на финансовое обеспечение (</w:t>
            </w:r>
            <w:proofErr w:type="spellStart"/>
            <w:r w:rsidRPr="00E57097">
              <w:rPr>
                <w:sz w:val="18"/>
                <w:szCs w:val="18"/>
              </w:rPr>
              <w:t>возмнщнние</w:t>
            </w:r>
            <w:proofErr w:type="spellEnd"/>
            <w:r w:rsidRPr="00E57097">
              <w:rPr>
                <w:sz w:val="18"/>
                <w:szCs w:val="18"/>
              </w:rPr>
              <w:t>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67,96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67,96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67,96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5197,82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3943,32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3943,32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1002,10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1002,10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Центральный аппарат  (финансирование 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1060,24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1060,24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1060,24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1320,01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1320,01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1320,01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1292,06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1292,06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1292,06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76,81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76,81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381,79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5754,51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5754,51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5754,51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5754,51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Содержание автомобильных дорог за счет  муниципального дорожного фонда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Расходы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4280,00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4280,00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E57097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4280,00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6169,56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7097">
              <w:rPr>
                <w:color w:val="000000"/>
                <w:sz w:val="18"/>
                <w:szCs w:val="18"/>
              </w:rPr>
              <w:t>Жилищнное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Мероприятия в области жилищного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2968,36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2032,36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2032,36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242,36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242,36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242,36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осуществление расходов, направленных на реализацию мероприятий по поддержке местных инициатив территорий городских  и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1765,00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1765,00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1765,00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936,00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936,00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786,00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786,00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786,00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расходы в сфере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Осуществление части полномочий Поселения  по  проведению капитального ремонта объектов коммунальной 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нфраструктуры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10124,00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10124,00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Пенсионное обеспечение </w:t>
            </w:r>
            <w:proofErr w:type="spellStart"/>
            <w:r w:rsidRPr="00E57097">
              <w:rPr>
                <w:sz w:val="18"/>
                <w:szCs w:val="18"/>
              </w:rPr>
              <w:t>депутатов</w:t>
            </w:r>
            <w:proofErr w:type="gramStart"/>
            <w:r w:rsidRPr="00E57097">
              <w:rPr>
                <w:sz w:val="18"/>
                <w:szCs w:val="18"/>
              </w:rPr>
              <w:t>,ч</w:t>
            </w:r>
            <w:proofErr w:type="gramEnd"/>
            <w:r w:rsidRPr="00E57097">
              <w:rPr>
                <w:sz w:val="18"/>
                <w:szCs w:val="18"/>
              </w:rPr>
              <w:t>ленов</w:t>
            </w:r>
            <w:proofErr w:type="spellEnd"/>
            <w:r w:rsidRPr="00E57097">
              <w:rPr>
                <w:sz w:val="18"/>
                <w:szCs w:val="18"/>
              </w:rPr>
              <w:t xml:space="preserve">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8E2C37">
        <w:trPr>
          <w:trHeight w:val="315"/>
        </w:trPr>
        <w:tc>
          <w:tcPr>
            <w:tcW w:w="13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31876,09</w:t>
            </w:r>
          </w:p>
        </w:tc>
      </w:tr>
    </w:tbl>
    <w:p w:rsidR="008E2C37" w:rsidRPr="00E57097" w:rsidRDefault="008E2C37" w:rsidP="008E2C37">
      <w:pPr>
        <w:rPr>
          <w:sz w:val="18"/>
          <w:szCs w:val="18"/>
        </w:rPr>
      </w:pPr>
    </w:p>
    <w:p w:rsidR="008E2C37" w:rsidRPr="00E57097" w:rsidRDefault="008E2C37" w:rsidP="008E2C37">
      <w:pPr>
        <w:rPr>
          <w:sz w:val="18"/>
          <w:szCs w:val="18"/>
        </w:rPr>
      </w:pPr>
    </w:p>
    <w:tbl>
      <w:tblPr>
        <w:tblW w:w="18968" w:type="dxa"/>
        <w:tblInd w:w="91" w:type="dxa"/>
        <w:tblLook w:val="04A0"/>
      </w:tblPr>
      <w:tblGrid>
        <w:gridCol w:w="1293"/>
        <w:gridCol w:w="960"/>
        <w:gridCol w:w="222"/>
        <w:gridCol w:w="1653"/>
        <w:gridCol w:w="142"/>
        <w:gridCol w:w="87"/>
        <w:gridCol w:w="386"/>
        <w:gridCol w:w="198"/>
        <w:gridCol w:w="27"/>
        <w:gridCol w:w="224"/>
        <w:gridCol w:w="259"/>
        <w:gridCol w:w="409"/>
        <w:gridCol w:w="49"/>
        <w:gridCol w:w="52"/>
        <w:gridCol w:w="212"/>
        <w:gridCol w:w="48"/>
        <w:gridCol w:w="332"/>
        <w:gridCol w:w="15"/>
        <w:gridCol w:w="7"/>
        <w:gridCol w:w="4"/>
        <w:gridCol w:w="214"/>
        <w:gridCol w:w="22"/>
        <w:gridCol w:w="30"/>
        <w:gridCol w:w="225"/>
        <w:gridCol w:w="52"/>
        <w:gridCol w:w="12"/>
        <w:gridCol w:w="6"/>
        <w:gridCol w:w="112"/>
        <w:gridCol w:w="54"/>
        <w:gridCol w:w="407"/>
        <w:gridCol w:w="141"/>
        <w:gridCol w:w="116"/>
        <w:gridCol w:w="186"/>
        <w:gridCol w:w="249"/>
        <w:gridCol w:w="481"/>
        <w:gridCol w:w="135"/>
        <w:gridCol w:w="168"/>
        <w:gridCol w:w="32"/>
        <w:gridCol w:w="111"/>
        <w:gridCol w:w="52"/>
        <w:gridCol w:w="377"/>
        <w:gridCol w:w="37"/>
        <w:gridCol w:w="53"/>
        <w:gridCol w:w="183"/>
        <w:gridCol w:w="5"/>
        <w:gridCol w:w="340"/>
        <w:gridCol w:w="252"/>
        <w:gridCol w:w="65"/>
        <w:gridCol w:w="428"/>
        <w:gridCol w:w="194"/>
        <w:gridCol w:w="122"/>
        <w:gridCol w:w="30"/>
        <w:gridCol w:w="716"/>
        <w:gridCol w:w="155"/>
        <w:gridCol w:w="116"/>
        <w:gridCol w:w="78"/>
        <w:gridCol w:w="31"/>
        <w:gridCol w:w="36"/>
        <w:gridCol w:w="169"/>
        <w:gridCol w:w="147"/>
        <w:gridCol w:w="140"/>
        <w:gridCol w:w="96"/>
        <w:gridCol w:w="43"/>
        <w:gridCol w:w="122"/>
        <w:gridCol w:w="132"/>
        <w:gridCol w:w="211"/>
        <w:gridCol w:w="89"/>
        <w:gridCol w:w="441"/>
        <w:gridCol w:w="62"/>
        <w:gridCol w:w="33"/>
        <w:gridCol w:w="10"/>
        <w:gridCol w:w="38"/>
        <w:gridCol w:w="753"/>
        <w:gridCol w:w="60"/>
        <w:gridCol w:w="342"/>
        <w:gridCol w:w="59"/>
        <w:gridCol w:w="56"/>
        <w:gridCol w:w="367"/>
        <w:gridCol w:w="9"/>
        <w:gridCol w:w="53"/>
        <w:gridCol w:w="1151"/>
        <w:gridCol w:w="1783"/>
      </w:tblGrid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1" w:type="dxa"/>
            <w:gridSpan w:val="4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Приложение № 6</w:t>
            </w:r>
          </w:p>
          <w:p w:rsidR="008E2C37" w:rsidRPr="00E57097" w:rsidRDefault="008E2C37" w:rsidP="008E2C37">
            <w:pPr>
              <w:rPr>
                <w:sz w:val="18"/>
                <w:szCs w:val="18"/>
              </w:rPr>
            </w:pPr>
            <w:proofErr w:type="gramStart"/>
            <w:r w:rsidRPr="00E57097">
              <w:rPr>
                <w:sz w:val="18"/>
                <w:szCs w:val="18"/>
              </w:rPr>
              <w:t>к</w:t>
            </w:r>
            <w:proofErr w:type="gramEnd"/>
            <w:r w:rsidRPr="00E57097">
              <w:rPr>
                <w:sz w:val="18"/>
                <w:szCs w:val="18"/>
              </w:rPr>
              <w:t xml:space="preserve"> решения поселкового</w:t>
            </w:r>
          </w:p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Совета депутатов </w:t>
            </w:r>
          </w:p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от 25.08.2022 № 16-80 </w:t>
            </w:r>
            <w:proofErr w:type="spellStart"/>
            <w:proofErr w:type="gramStart"/>
            <w:r w:rsidRPr="00E57097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1" w:type="dxa"/>
            <w:gridSpan w:val="4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</w:tr>
      <w:tr w:rsidR="008E2C37" w:rsidRPr="00E57097" w:rsidTr="007A7AC3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1" w:type="dxa"/>
            <w:gridSpan w:val="4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</w:tr>
      <w:tr w:rsidR="008E2C37" w:rsidRPr="00E57097" w:rsidTr="007A7AC3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1" w:type="dxa"/>
            <w:gridSpan w:val="4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</w:tr>
      <w:tr w:rsidR="008E2C37" w:rsidRPr="00E57097" w:rsidTr="007A7AC3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1" w:type="dxa"/>
            <w:gridSpan w:val="4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</w:tr>
      <w:tr w:rsidR="008E2C37" w:rsidRPr="00E57097" w:rsidTr="007A7AC3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1" w:type="dxa"/>
            <w:gridSpan w:val="4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Приложение № 7</w:t>
            </w:r>
          </w:p>
          <w:p w:rsidR="008E2C37" w:rsidRPr="00E57097" w:rsidRDefault="008E2C37" w:rsidP="008E2C37">
            <w:pPr>
              <w:rPr>
                <w:sz w:val="18"/>
                <w:szCs w:val="18"/>
              </w:rPr>
            </w:pPr>
            <w:proofErr w:type="gramStart"/>
            <w:r w:rsidRPr="00E57097">
              <w:rPr>
                <w:sz w:val="18"/>
                <w:szCs w:val="18"/>
              </w:rPr>
              <w:t>к</w:t>
            </w:r>
            <w:proofErr w:type="gramEnd"/>
            <w:r w:rsidRPr="00E57097">
              <w:rPr>
                <w:sz w:val="18"/>
                <w:szCs w:val="18"/>
              </w:rPr>
              <w:t xml:space="preserve"> решения поселкового</w:t>
            </w:r>
          </w:p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Совета депутатов </w:t>
            </w:r>
          </w:p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от 22.12.2021 № 11-52 </w:t>
            </w:r>
            <w:proofErr w:type="spellStart"/>
            <w:proofErr w:type="gramStart"/>
            <w:r w:rsidRPr="00E57097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8E2C37" w:rsidRPr="00E57097" w:rsidTr="007A7AC3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1" w:type="dxa"/>
            <w:gridSpan w:val="4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</w:tr>
      <w:tr w:rsidR="008E2C37" w:rsidRPr="00E57097" w:rsidTr="007A7AC3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1" w:type="dxa"/>
            <w:gridSpan w:val="4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</w:tr>
      <w:tr w:rsidR="008E2C37" w:rsidRPr="00E57097" w:rsidTr="007A7AC3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1" w:type="dxa"/>
            <w:gridSpan w:val="4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</w:tr>
      <w:tr w:rsidR="008E2C37" w:rsidRPr="00E57097" w:rsidTr="007A7AC3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6751" w:type="dxa"/>
            <w:gridSpan w:val="4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</w:tr>
      <w:tr w:rsidR="008E2C37" w:rsidRPr="00E57097" w:rsidTr="007A7AC3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19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E57097">
              <w:rPr>
                <w:sz w:val="18"/>
                <w:szCs w:val="18"/>
              </w:rPr>
              <w:t>Большая</w:t>
            </w:r>
            <w:proofErr w:type="gramEnd"/>
            <w:r w:rsidRPr="00E57097">
              <w:rPr>
                <w:sz w:val="18"/>
                <w:szCs w:val="18"/>
              </w:rPr>
              <w:t xml:space="preserve"> Ирба и </w:t>
            </w:r>
            <w:proofErr w:type="spellStart"/>
            <w:r w:rsidRPr="00E57097">
              <w:rPr>
                <w:sz w:val="18"/>
                <w:szCs w:val="18"/>
              </w:rPr>
              <w:t>непрограммным</w:t>
            </w:r>
            <w:proofErr w:type="spellEnd"/>
            <w:r w:rsidRPr="00E57097">
              <w:rPr>
                <w:sz w:val="18"/>
                <w:szCs w:val="18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2022 год </w:t>
            </w:r>
          </w:p>
        </w:tc>
      </w:tr>
      <w:tr w:rsidR="008E2C37" w:rsidRPr="00E57097" w:rsidTr="007A7AC3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19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</w:p>
        </w:tc>
      </w:tr>
      <w:tr w:rsidR="008E2C37" w:rsidRPr="00E57097" w:rsidTr="007A7AC3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(тыс</w:t>
            </w:r>
            <w:proofErr w:type="gramStart"/>
            <w:r w:rsidRPr="00E57097">
              <w:rPr>
                <w:sz w:val="18"/>
                <w:szCs w:val="18"/>
              </w:rPr>
              <w:t>.р</w:t>
            </w:r>
            <w:proofErr w:type="gramEnd"/>
            <w:r w:rsidRPr="00E57097">
              <w:rPr>
                <w:sz w:val="18"/>
                <w:szCs w:val="18"/>
              </w:rPr>
              <w:t>ублей )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6968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24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5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7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Сумма на  2022 год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8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9 388,12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2 315,82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Организация и проведение 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обработок мест массового отдыха населения за счет средств местного бюджета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Прочие мероприятия по коммунальному хозяйству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Коммунальное  хозяйство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Организация и содержание мест захоронения 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Прочие мероприятия по благоустройству 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242,36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242,36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242,36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242,36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242,36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на осуществление расходов, направленных на реализацию мероприятий по поддержке местных инициатив территорий городских  и сельских поселений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Прочие мероприятия коммунального хозяйства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936,00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786,00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786,00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786,00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786,00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786,00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Профилактика терроризма и экстремизма 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Другие вопросы в области национальной безопасности и правоохранительной </w:t>
            </w:r>
            <w:r w:rsidRPr="00E57097">
              <w:rPr>
                <w:color w:val="000000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0150082050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5 754,51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Содержание автомобильных дорог за счет  муниципального дорожного фонда поселения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Расходы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</w:t>
            </w:r>
            <w:r w:rsidRPr="00E57097">
              <w:rPr>
                <w:color w:val="000000"/>
                <w:sz w:val="18"/>
                <w:szCs w:val="18"/>
              </w:rPr>
              <w:lastRenderedPageBreak/>
              <w:t xml:space="preserve">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01600S5090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Другие вопросы в области  физической культуры  и спорта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направления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22 387,97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8 916,67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57097">
              <w:rPr>
                <w:color w:val="000000"/>
                <w:sz w:val="18"/>
                <w:szCs w:val="18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9010027241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67,96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67,96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67,96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67,96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67,96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1 002,10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1 002,10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1 002,10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1 002,10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1 002,10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144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Резервный фонд 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1 292,06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1 292,06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1 292,06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1 292,06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lastRenderedPageBreak/>
              <w:t>176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1 292,06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расходы в сфере национальной обороны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76,81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76,81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76,81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76,81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расходы в сфере Жилищно-коммунального хозяйства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9050000000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Осуществление части полномочий Поселения  по  проведению капитального ремонта объектов коммунальной 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нфраструктуры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расходы в сфере культуры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 xml:space="preserve"> расходы в сфере пенсионного обеспечения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96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Пенсионное обеспечение </w:t>
            </w:r>
          </w:p>
        </w:tc>
        <w:tc>
          <w:tcPr>
            <w:tcW w:w="22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8E2C37" w:rsidRPr="00E57097" w:rsidTr="00E57097">
        <w:trPr>
          <w:gridBefore w:val="1"/>
          <w:gridAfter w:val="4"/>
          <w:wBefore w:w="1293" w:type="dxa"/>
          <w:wAfter w:w="2996" w:type="dxa"/>
          <w:trHeight w:val="315"/>
        </w:trPr>
        <w:tc>
          <w:tcPr>
            <w:tcW w:w="12899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 Итого </w:t>
            </w:r>
          </w:p>
        </w:tc>
        <w:tc>
          <w:tcPr>
            <w:tcW w:w="17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31 876,09</w:t>
            </w:r>
          </w:p>
        </w:tc>
      </w:tr>
      <w:tr w:rsidR="008E2C37" w:rsidRPr="00E57097" w:rsidTr="00E57097">
        <w:trPr>
          <w:gridAfter w:val="9"/>
          <w:wAfter w:w="3880" w:type="dxa"/>
          <w:trHeight w:val="240"/>
        </w:trPr>
        <w:tc>
          <w:tcPr>
            <w:tcW w:w="13451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97">
              <w:rPr>
                <w:b/>
                <w:bCs/>
                <w:sz w:val="18"/>
                <w:szCs w:val="18"/>
              </w:rPr>
              <w:t>ОТЧЕТ  ОБ  ИСПОЛНЕНИИ БЮДЖЕТА</w:t>
            </w:r>
          </w:p>
        </w:tc>
        <w:tc>
          <w:tcPr>
            <w:tcW w:w="16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E2C37" w:rsidRPr="00E57097" w:rsidTr="00E57097">
        <w:trPr>
          <w:gridAfter w:val="9"/>
          <w:wAfter w:w="3880" w:type="dxa"/>
          <w:trHeight w:val="240"/>
        </w:trPr>
        <w:tc>
          <w:tcPr>
            <w:tcW w:w="13451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97">
              <w:rPr>
                <w:b/>
                <w:bCs/>
                <w:sz w:val="18"/>
                <w:szCs w:val="18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6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2C37" w:rsidRPr="00E57097" w:rsidRDefault="008E2C37" w:rsidP="008E2C3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E2C37" w:rsidRPr="00E57097" w:rsidTr="00E57097">
        <w:trPr>
          <w:gridAfter w:val="9"/>
          <w:wAfter w:w="3880" w:type="dxa"/>
          <w:trHeight w:val="240"/>
        </w:trPr>
        <w:tc>
          <w:tcPr>
            <w:tcW w:w="13451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97">
              <w:rPr>
                <w:b/>
                <w:bCs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6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2C37" w:rsidRPr="00E57097" w:rsidRDefault="008E2C37" w:rsidP="008E2C3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E2C37" w:rsidRPr="00E57097" w:rsidTr="00E57097">
        <w:trPr>
          <w:gridAfter w:val="9"/>
          <w:wAfter w:w="3880" w:type="dxa"/>
          <w:trHeight w:val="240"/>
        </w:trPr>
        <w:tc>
          <w:tcPr>
            <w:tcW w:w="13451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97">
              <w:rPr>
                <w:b/>
                <w:bCs/>
                <w:sz w:val="18"/>
                <w:szCs w:val="18"/>
              </w:rPr>
              <w:t xml:space="preserve">ГЛАВНОГО АДМИНИСТРАТОРА, АДМИНИСТРАТОРА ДОХОДОВ БЮДЖЕТА </w:t>
            </w:r>
          </w:p>
        </w:tc>
        <w:tc>
          <w:tcPr>
            <w:tcW w:w="16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КОДЫ</w:t>
            </w:r>
          </w:p>
        </w:tc>
      </w:tr>
      <w:tr w:rsidR="008E2C37" w:rsidRPr="00E57097" w:rsidTr="00E57097">
        <w:trPr>
          <w:gridAfter w:val="9"/>
          <w:wAfter w:w="3880" w:type="dxa"/>
          <w:trHeight w:val="225"/>
        </w:trPr>
        <w:tc>
          <w:tcPr>
            <w:tcW w:w="1245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Форма по </w:t>
            </w:r>
            <w:r w:rsidRPr="00E57097">
              <w:rPr>
                <w:sz w:val="18"/>
                <w:szCs w:val="18"/>
              </w:rPr>
              <w:lastRenderedPageBreak/>
              <w:t xml:space="preserve">ОКУД   </w:t>
            </w:r>
          </w:p>
        </w:tc>
        <w:tc>
          <w:tcPr>
            <w:tcW w:w="1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0503127</w:t>
            </w:r>
          </w:p>
        </w:tc>
      </w:tr>
      <w:tr w:rsidR="008E2C37" w:rsidRPr="00E57097" w:rsidTr="00E57097">
        <w:trPr>
          <w:gridAfter w:val="9"/>
          <w:wAfter w:w="3880" w:type="dxa"/>
          <w:trHeight w:val="225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20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июля 2022 г.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Дата   </w:t>
            </w:r>
          </w:p>
        </w:tc>
        <w:tc>
          <w:tcPr>
            <w:tcW w:w="163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01.07.2022</w:t>
            </w:r>
          </w:p>
        </w:tc>
      </w:tr>
      <w:tr w:rsidR="008E2C37" w:rsidRPr="00E57097" w:rsidTr="00E57097">
        <w:trPr>
          <w:gridAfter w:val="9"/>
          <w:wAfter w:w="3880" w:type="dxa"/>
          <w:trHeight w:val="435"/>
        </w:trPr>
        <w:tc>
          <w:tcPr>
            <w:tcW w:w="71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5335" w:type="dxa"/>
            <w:gridSpan w:val="3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Администрация поселка </w:t>
            </w:r>
            <w:proofErr w:type="gramStart"/>
            <w:r w:rsidRPr="00E57097">
              <w:rPr>
                <w:sz w:val="18"/>
                <w:szCs w:val="18"/>
              </w:rPr>
              <w:t>Большая</w:t>
            </w:r>
            <w:proofErr w:type="gramEnd"/>
            <w:r w:rsidRPr="00E57097">
              <w:rPr>
                <w:sz w:val="18"/>
                <w:szCs w:val="18"/>
              </w:rPr>
              <w:t xml:space="preserve"> Ирба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по ОКПО  </w:t>
            </w:r>
          </w:p>
        </w:tc>
        <w:tc>
          <w:tcPr>
            <w:tcW w:w="163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00356375</w:t>
            </w:r>
          </w:p>
        </w:tc>
      </w:tr>
      <w:tr w:rsidR="008E2C37" w:rsidRPr="00E57097" w:rsidTr="00E57097">
        <w:trPr>
          <w:gridAfter w:val="9"/>
          <w:wAfter w:w="3880" w:type="dxa"/>
          <w:trHeight w:val="435"/>
        </w:trPr>
        <w:tc>
          <w:tcPr>
            <w:tcW w:w="71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главный администратор, администратор источников финансирования </w:t>
            </w:r>
            <w:r w:rsidRPr="00E57097">
              <w:rPr>
                <w:sz w:val="18"/>
                <w:szCs w:val="18"/>
              </w:rPr>
              <w:br/>
              <w:t>дефицита бюджета</w:t>
            </w:r>
          </w:p>
        </w:tc>
        <w:tc>
          <w:tcPr>
            <w:tcW w:w="5335" w:type="dxa"/>
            <w:gridSpan w:val="3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Глава по БК  </w:t>
            </w:r>
          </w:p>
        </w:tc>
        <w:tc>
          <w:tcPr>
            <w:tcW w:w="163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</w:tr>
      <w:tr w:rsidR="008E2C37" w:rsidRPr="00E57097" w:rsidTr="00E57097">
        <w:trPr>
          <w:gridAfter w:val="9"/>
          <w:wAfter w:w="3880" w:type="dxa"/>
          <w:trHeight w:val="225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53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Бюджет муниципального образования поселок </w:t>
            </w:r>
            <w:proofErr w:type="gramStart"/>
            <w:r w:rsidRPr="00E57097">
              <w:rPr>
                <w:sz w:val="18"/>
                <w:szCs w:val="18"/>
              </w:rPr>
              <w:t>Большая</w:t>
            </w:r>
            <w:proofErr w:type="gramEnd"/>
            <w:r w:rsidRPr="00E57097">
              <w:rPr>
                <w:sz w:val="18"/>
                <w:szCs w:val="18"/>
              </w:rPr>
              <w:t xml:space="preserve"> Ирба Курагинского района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по ОКТМО  </w:t>
            </w:r>
          </w:p>
        </w:tc>
        <w:tc>
          <w:tcPr>
            <w:tcW w:w="163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04630152</w:t>
            </w:r>
          </w:p>
        </w:tc>
      </w:tr>
      <w:tr w:rsidR="008E2C37" w:rsidRPr="00E57097" w:rsidTr="00E57097">
        <w:trPr>
          <w:gridAfter w:val="9"/>
          <w:wAfter w:w="3880" w:type="dxa"/>
          <w:trHeight w:val="225"/>
        </w:trPr>
        <w:tc>
          <w:tcPr>
            <w:tcW w:w="4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Периодичность: месячная,</w:t>
            </w:r>
            <w:r w:rsidR="00E57097">
              <w:rPr>
                <w:sz w:val="18"/>
                <w:szCs w:val="18"/>
              </w:rPr>
              <w:t xml:space="preserve"> </w:t>
            </w:r>
            <w:r w:rsidRPr="00E57097">
              <w:rPr>
                <w:sz w:val="18"/>
                <w:szCs w:val="18"/>
              </w:rPr>
              <w:t>квартальная, годовая</w:t>
            </w:r>
          </w:p>
        </w:tc>
        <w:tc>
          <w:tcPr>
            <w:tcW w:w="2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</w:t>
            </w:r>
          </w:p>
        </w:tc>
      </w:tr>
      <w:tr w:rsidR="008E2C37" w:rsidRPr="00E57097" w:rsidTr="00E57097">
        <w:trPr>
          <w:gridAfter w:val="2"/>
          <w:wAfter w:w="2934" w:type="dxa"/>
          <w:trHeight w:val="225"/>
        </w:trPr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руб.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по ОКЕИ  </w:t>
            </w:r>
          </w:p>
        </w:tc>
        <w:tc>
          <w:tcPr>
            <w:tcW w:w="8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383</w:t>
            </w:r>
          </w:p>
        </w:tc>
      </w:tr>
      <w:tr w:rsidR="008E2C37" w:rsidRPr="00E57097" w:rsidTr="00E57097">
        <w:trPr>
          <w:gridAfter w:val="13"/>
          <w:wAfter w:w="4714" w:type="dxa"/>
          <w:trHeight w:val="225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0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</w:tr>
      <w:tr w:rsidR="008E2C37" w:rsidRPr="00E57097" w:rsidTr="00E57097">
        <w:trPr>
          <w:gridAfter w:val="9"/>
          <w:wAfter w:w="3880" w:type="dxa"/>
          <w:trHeight w:val="255"/>
        </w:trPr>
        <w:tc>
          <w:tcPr>
            <w:tcW w:w="15088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97">
              <w:rPr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8E2C37" w:rsidRPr="00E57097" w:rsidTr="00E57097">
        <w:trPr>
          <w:trHeight w:val="225"/>
        </w:trPr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</w:tr>
      <w:tr w:rsidR="008E2C37" w:rsidRPr="00E57097" w:rsidTr="00E57097">
        <w:trPr>
          <w:gridAfter w:val="9"/>
          <w:wAfter w:w="3880" w:type="dxa"/>
          <w:trHeight w:val="225"/>
        </w:trPr>
        <w:tc>
          <w:tcPr>
            <w:tcW w:w="41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Код</w:t>
            </w:r>
            <w:r w:rsidRPr="00E57097">
              <w:rPr>
                <w:sz w:val="18"/>
                <w:szCs w:val="18"/>
              </w:rPr>
              <w:br/>
            </w:r>
            <w:proofErr w:type="spellStart"/>
            <w:r w:rsidRPr="00E57097">
              <w:rPr>
                <w:sz w:val="18"/>
                <w:szCs w:val="18"/>
              </w:rPr>
              <w:t>стр</w:t>
            </w:r>
            <w:proofErr w:type="gramStart"/>
            <w:r w:rsidRPr="00E57097">
              <w:rPr>
                <w:sz w:val="18"/>
                <w:szCs w:val="18"/>
              </w:rPr>
              <w:t>о</w:t>
            </w:r>
            <w:proofErr w:type="spellEnd"/>
            <w:r w:rsidRPr="00E57097">
              <w:rPr>
                <w:sz w:val="18"/>
                <w:szCs w:val="18"/>
              </w:rPr>
              <w:t>-</w:t>
            </w:r>
            <w:proofErr w:type="gramEnd"/>
            <w:r w:rsidRPr="00E57097">
              <w:rPr>
                <w:sz w:val="18"/>
                <w:szCs w:val="18"/>
              </w:rPr>
              <w:br/>
            </w:r>
            <w:proofErr w:type="spellStart"/>
            <w:r w:rsidRPr="00E57097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3111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Код дохода</w:t>
            </w:r>
            <w:r w:rsidRPr="00E57097">
              <w:rPr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13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423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Исполнено</w:t>
            </w:r>
          </w:p>
        </w:tc>
        <w:tc>
          <w:tcPr>
            <w:tcW w:w="163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Неисполненные</w:t>
            </w:r>
          </w:p>
        </w:tc>
      </w:tr>
      <w:tr w:rsidR="008E2C37" w:rsidRPr="00E57097" w:rsidTr="00E57097">
        <w:trPr>
          <w:gridAfter w:val="9"/>
          <w:wAfter w:w="3880" w:type="dxa"/>
          <w:trHeight w:val="435"/>
        </w:trPr>
        <w:tc>
          <w:tcPr>
            <w:tcW w:w="4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111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через финансовые органы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некассовые операции</w:t>
            </w:r>
          </w:p>
        </w:tc>
        <w:tc>
          <w:tcPr>
            <w:tcW w:w="8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итого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назначения</w:t>
            </w:r>
          </w:p>
        </w:tc>
      </w:tr>
      <w:tr w:rsidR="008E2C37" w:rsidRPr="00E57097" w:rsidTr="00E57097">
        <w:trPr>
          <w:gridAfter w:val="9"/>
          <w:wAfter w:w="3880" w:type="dxa"/>
          <w:trHeight w:val="225"/>
        </w:trPr>
        <w:tc>
          <w:tcPr>
            <w:tcW w:w="4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</w:t>
            </w:r>
          </w:p>
        </w:tc>
        <w:tc>
          <w:tcPr>
            <w:tcW w:w="311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</w:t>
            </w:r>
          </w:p>
        </w:tc>
        <w:tc>
          <w:tcPr>
            <w:tcW w:w="8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</w:t>
            </w:r>
          </w:p>
        </w:tc>
      </w:tr>
      <w:tr w:rsidR="008E2C37" w:rsidRPr="00E57097" w:rsidTr="00E57097">
        <w:trPr>
          <w:gridAfter w:val="9"/>
          <w:wAfter w:w="3880" w:type="dxa"/>
          <w:trHeight w:val="24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 бюджета — всего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3111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×</w:t>
            </w:r>
          </w:p>
        </w:tc>
        <w:tc>
          <w:tcPr>
            <w:tcW w:w="136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31 327 267,00</w:t>
            </w:r>
          </w:p>
        </w:tc>
        <w:tc>
          <w:tcPr>
            <w:tcW w:w="115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10 650 277,51</w:t>
            </w: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10 650 277,51</w:t>
            </w:r>
          </w:p>
        </w:tc>
        <w:tc>
          <w:tcPr>
            <w:tcW w:w="163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</w:tr>
      <w:tr w:rsidR="008E2C37" w:rsidRPr="00E57097" w:rsidTr="00E57097">
        <w:trPr>
          <w:gridAfter w:val="9"/>
          <w:wAfter w:w="3880" w:type="dxa"/>
          <w:trHeight w:val="225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 том числе:</w:t>
            </w:r>
          </w:p>
        </w:tc>
        <w:tc>
          <w:tcPr>
            <w:tcW w:w="61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1030225101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398 600,00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203 323,27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203 323,27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195 276,73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1030226101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-37 500,00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-22 277,95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-22 277,95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-15 222,05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proofErr w:type="gramStart"/>
            <w:r w:rsidRPr="00E5709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1010201001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2 653 000,00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1 129 007,87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1 129 007,87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1 523 992,13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E57097">
              <w:rPr>
                <w:sz w:val="18"/>
                <w:szCs w:val="18"/>
              </w:rPr>
              <w:lastRenderedPageBreak/>
              <w:t>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1010201001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2100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5 991,54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5 991,54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1010201001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18 131,83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18 131,83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proofErr w:type="gramStart"/>
            <w:r w:rsidRPr="00E57097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1010202001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75,00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75,00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proofErr w:type="gramStart"/>
            <w:r w:rsidRPr="00E5709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1010203001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22 500,00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14 707,69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14 707,69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7 792,31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1010203001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2100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489,50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489,50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proofErr w:type="gramStart"/>
            <w:r w:rsidRPr="00E57097">
              <w:rPr>
                <w:sz w:val="18"/>
                <w:szCs w:val="18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1050301001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50 000,00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137 390,50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137 390,50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1050301001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2100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1 181,63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1 181,63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proofErr w:type="gramStart"/>
            <w:r w:rsidRPr="00E5709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1060103013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904 640,00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62 948,78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62 948,78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841 691,22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</w:t>
            </w:r>
            <w:r w:rsidRPr="00E57097">
              <w:rPr>
                <w:sz w:val="18"/>
                <w:szCs w:val="18"/>
              </w:rPr>
              <w:lastRenderedPageBreak/>
              <w:t>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1060103013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2100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3 224,22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3 224,22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proofErr w:type="gramStart"/>
            <w:r w:rsidRPr="00E57097">
              <w:rPr>
                <w:sz w:val="18"/>
                <w:szCs w:val="18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1060603313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25 000,00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4 298,00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4 298,00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20 702,00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proofErr w:type="gramStart"/>
            <w:r w:rsidRPr="00E5709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1060604313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116 000,00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108 549,73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108 549,73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7 450,27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1060604313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2100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2 698,21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2 698,21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proofErr w:type="gramStart"/>
            <w:r w:rsidRPr="00E57097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1080402001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87 100,00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72 000,00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72 000,00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15 100,00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1110501313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408 400,00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107 201,87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107 201,87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301 198,13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1110503513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1 463 660,00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453 659,83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453 659,83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1 010 000,17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1110904513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55 360,00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10 723,24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10 723,24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44 636,76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</w:t>
            </w:r>
            <w:r w:rsidRPr="00E57097">
              <w:rPr>
                <w:sz w:val="18"/>
                <w:szCs w:val="18"/>
              </w:rPr>
              <w:lastRenderedPageBreak/>
              <w:t>разграничена и которые расположены в границах городских поселений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1140601313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430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10 000,00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4 972,70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4 972,70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5 027,30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Инициативные платежи, зачисляемые в бюджеты городских поселений (поступления от юридических ли (индивидуальных предпринимателей))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1171503013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123 000,00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123 000,00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Инициативные платежи, зачисляемые в бюджеты городских поселений (поступления от физических лиц)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1171503013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0002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53 000,00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53 000,00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2021500113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5 703 000,00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3 219 192,00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3 219 192,00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2 483 808,00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Субсидия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2022999913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7509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4 228 600,00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4 228 600,00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proofErr w:type="gramStart"/>
            <w:r w:rsidRPr="00E57097">
              <w:rPr>
                <w:sz w:val="18"/>
                <w:szCs w:val="18"/>
              </w:rPr>
              <w:t xml:space="preserve">Субсидия  бюджетам городских поселений на организацию и Субсидия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E57097">
              <w:rPr>
                <w:sz w:val="18"/>
                <w:szCs w:val="18"/>
              </w:rPr>
              <w:t>электросетевого</w:t>
            </w:r>
            <w:proofErr w:type="spellEnd"/>
            <w:r w:rsidRPr="00E57097">
              <w:rPr>
                <w:sz w:val="18"/>
                <w:szCs w:val="1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</w:t>
            </w:r>
            <w:proofErr w:type="gramEnd"/>
            <w:r w:rsidRPr="00E57097">
              <w:rPr>
                <w:sz w:val="18"/>
                <w:szCs w:val="18"/>
              </w:rPr>
              <w:t xml:space="preserve"> "Модернизация, реконструкция и капитальный ремонт объектов коммунальной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2022999913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7571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2 915 300,00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2 915 300,00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2023002413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7514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23 800,00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11 550,00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11 550,00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12 250,00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2023511813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392 200,00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191 665,00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191 665,00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200 535,00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2024999913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11 430 507,00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4 679 028,06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4 679 028,06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6 751 478,94</w:t>
            </w:r>
          </w:p>
        </w:tc>
      </w:tr>
      <w:tr w:rsidR="008E2C37" w:rsidRPr="00E57097" w:rsidTr="00E57097">
        <w:trPr>
          <w:gridAfter w:val="9"/>
          <w:wAfter w:w="3880" w:type="dxa"/>
          <w:trHeight w:val="20"/>
        </w:trPr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2040509913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0000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53 000,00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53 000,00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</w:tr>
      <w:tr w:rsidR="008E2C37" w:rsidRPr="00E57097" w:rsidTr="00E57097">
        <w:trPr>
          <w:gridAfter w:val="1"/>
          <w:wAfter w:w="1783" w:type="dxa"/>
          <w:trHeight w:val="240"/>
        </w:trPr>
        <w:tc>
          <w:tcPr>
            <w:tcW w:w="14335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2C37" w:rsidRPr="00E57097" w:rsidRDefault="008E2C37" w:rsidP="008E2C37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97">
              <w:rPr>
                <w:b/>
                <w:bCs/>
                <w:sz w:val="18"/>
                <w:szCs w:val="18"/>
              </w:rPr>
              <w:t>2. Расходы бюджета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Форма 0503127 с. 2</w:t>
            </w:r>
          </w:p>
        </w:tc>
      </w:tr>
      <w:tr w:rsidR="008E2C37" w:rsidRPr="00E57097" w:rsidTr="00E57097">
        <w:trPr>
          <w:gridAfter w:val="3"/>
          <w:wAfter w:w="2987" w:type="dxa"/>
          <w:trHeight w:val="225"/>
        </w:trPr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9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</w:tr>
      <w:tr w:rsidR="008E2C37" w:rsidRPr="00E57097" w:rsidTr="00E57097">
        <w:trPr>
          <w:gridAfter w:val="5"/>
          <w:wAfter w:w="3363" w:type="dxa"/>
          <w:trHeight w:val="225"/>
        </w:trPr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Код</w:t>
            </w:r>
            <w:r w:rsidRPr="00E57097">
              <w:rPr>
                <w:sz w:val="18"/>
                <w:szCs w:val="18"/>
              </w:rPr>
              <w:br/>
            </w:r>
            <w:proofErr w:type="spellStart"/>
            <w:r w:rsidRPr="00E57097">
              <w:rPr>
                <w:sz w:val="18"/>
                <w:szCs w:val="18"/>
              </w:rPr>
              <w:t>стр</w:t>
            </w:r>
            <w:proofErr w:type="gramStart"/>
            <w:r w:rsidRPr="00E57097">
              <w:rPr>
                <w:sz w:val="18"/>
                <w:szCs w:val="18"/>
              </w:rPr>
              <w:t>о</w:t>
            </w:r>
            <w:proofErr w:type="spellEnd"/>
            <w:r w:rsidRPr="00E57097">
              <w:rPr>
                <w:sz w:val="18"/>
                <w:szCs w:val="18"/>
              </w:rPr>
              <w:t>-</w:t>
            </w:r>
            <w:proofErr w:type="gramEnd"/>
            <w:r w:rsidRPr="00E57097">
              <w:rPr>
                <w:sz w:val="18"/>
                <w:szCs w:val="18"/>
              </w:rPr>
              <w:br/>
            </w:r>
            <w:proofErr w:type="spellStart"/>
            <w:r w:rsidRPr="00E57097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3700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Код расхода</w:t>
            </w:r>
            <w:r w:rsidRPr="00E57097">
              <w:rPr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14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352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Исполнено</w:t>
            </w:r>
          </w:p>
        </w:tc>
        <w:tc>
          <w:tcPr>
            <w:tcW w:w="2286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8E2C37" w:rsidRPr="00E57097" w:rsidTr="00E57097">
        <w:trPr>
          <w:gridAfter w:val="3"/>
          <w:wAfter w:w="2987" w:type="dxa"/>
          <w:trHeight w:val="645"/>
        </w:trPr>
        <w:tc>
          <w:tcPr>
            <w:tcW w:w="24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3700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через финансовые органы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некассовые операции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итого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по ассигнованиям</w:t>
            </w:r>
          </w:p>
        </w:tc>
        <w:tc>
          <w:tcPr>
            <w:tcW w:w="16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по лимитам бюджетных обязательств</w:t>
            </w:r>
          </w:p>
        </w:tc>
      </w:tr>
      <w:tr w:rsidR="008E2C37" w:rsidRPr="00E57097" w:rsidTr="00E57097">
        <w:trPr>
          <w:gridAfter w:val="3"/>
          <w:wAfter w:w="2987" w:type="dxa"/>
          <w:trHeight w:val="225"/>
        </w:trPr>
        <w:tc>
          <w:tcPr>
            <w:tcW w:w="24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</w:t>
            </w:r>
          </w:p>
        </w:tc>
        <w:tc>
          <w:tcPr>
            <w:tcW w:w="370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</w:t>
            </w:r>
          </w:p>
        </w:tc>
      </w:tr>
      <w:tr w:rsidR="008E2C37" w:rsidRPr="00E57097" w:rsidTr="00E57097">
        <w:trPr>
          <w:gridAfter w:val="3"/>
          <w:wAfter w:w="2987" w:type="dxa"/>
          <w:trHeight w:val="240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Расходы бюджета — всего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3700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×</w:t>
            </w:r>
          </w:p>
        </w:tc>
        <w:tc>
          <w:tcPr>
            <w:tcW w:w="141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31 697 225,10</w:t>
            </w:r>
          </w:p>
        </w:tc>
        <w:tc>
          <w:tcPr>
            <w:tcW w:w="4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31 697 225,10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9 960 431,25</w:t>
            </w:r>
          </w:p>
        </w:tc>
        <w:tc>
          <w:tcPr>
            <w:tcW w:w="10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9 960 431,25</w:t>
            </w:r>
          </w:p>
        </w:tc>
        <w:tc>
          <w:tcPr>
            <w:tcW w:w="109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21 736 793,85</w:t>
            </w:r>
          </w:p>
        </w:tc>
        <w:tc>
          <w:tcPr>
            <w:tcW w:w="169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21 736 793,85</w:t>
            </w:r>
          </w:p>
        </w:tc>
      </w:tr>
      <w:tr w:rsidR="008E2C37" w:rsidRPr="00E57097" w:rsidTr="00E57097">
        <w:trPr>
          <w:gridAfter w:val="3"/>
          <w:wAfter w:w="2987" w:type="dxa"/>
          <w:trHeight w:val="22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 том числе:</w:t>
            </w:r>
          </w:p>
        </w:tc>
        <w:tc>
          <w:tcPr>
            <w:tcW w:w="17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 </w:t>
            </w:r>
          </w:p>
        </w:tc>
      </w:tr>
      <w:tr w:rsidR="008E2C37" w:rsidRPr="00E57097" w:rsidTr="00E57097">
        <w:trPr>
          <w:gridAfter w:val="3"/>
          <w:wAfter w:w="2987" w:type="dxa"/>
          <w:trHeight w:val="43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0102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27245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121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31 046,00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31 046,00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31 046,00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31 046,00</w:t>
            </w:r>
          </w:p>
        </w:tc>
      </w:tr>
      <w:tr w:rsidR="008E2C37" w:rsidRPr="00E57097" w:rsidTr="00E57097">
        <w:trPr>
          <w:gridAfter w:val="3"/>
          <w:wAfter w:w="2987" w:type="dxa"/>
          <w:trHeight w:val="127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0102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27245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129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9 376,00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9 376,00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9 376,00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9 376,00</w:t>
            </w:r>
          </w:p>
        </w:tc>
      </w:tr>
      <w:tr w:rsidR="008E2C37" w:rsidRPr="00E57097" w:rsidTr="00E57097">
        <w:trPr>
          <w:gridAfter w:val="3"/>
          <w:wAfter w:w="2987" w:type="dxa"/>
          <w:trHeight w:val="43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0102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80250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121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722 000,00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722 000,00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321 679,46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321 679,46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400 320,54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400 320,54</w:t>
            </w:r>
          </w:p>
        </w:tc>
      </w:tr>
      <w:tr w:rsidR="008E2C37" w:rsidRPr="00E57097" w:rsidTr="00E57097">
        <w:trPr>
          <w:gridAfter w:val="3"/>
          <w:wAfter w:w="2987" w:type="dxa"/>
          <w:trHeight w:val="85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0102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80250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122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800,00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800,00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6 200,00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6 200,00</w:t>
            </w:r>
          </w:p>
        </w:tc>
      </w:tr>
      <w:tr w:rsidR="008E2C37" w:rsidRPr="00E57097" w:rsidTr="00E57097">
        <w:trPr>
          <w:gridAfter w:val="3"/>
          <w:wAfter w:w="2987" w:type="dxa"/>
          <w:trHeight w:val="127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0102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80250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129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218 100,00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218 100,00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89 234,78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89 234,78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128 865,22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128 865,22</w:t>
            </w:r>
          </w:p>
        </w:tc>
      </w:tr>
      <w:tr w:rsidR="008E2C37" w:rsidRPr="00E57097" w:rsidTr="00E57097">
        <w:trPr>
          <w:gridAfter w:val="3"/>
          <w:wAfter w:w="2987" w:type="dxa"/>
          <w:trHeight w:val="43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27241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121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47 414,00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47 414,00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18 657,17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18 657,17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28 756,83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28 756,83</w:t>
            </w:r>
          </w:p>
        </w:tc>
      </w:tr>
      <w:tr w:rsidR="008E2C37" w:rsidRPr="00E57097" w:rsidTr="00E57097">
        <w:trPr>
          <w:gridAfter w:val="3"/>
          <w:wAfter w:w="2987" w:type="dxa"/>
          <w:trHeight w:val="127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27241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129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14 317,00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14 317,00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7 504,8</w:t>
            </w:r>
            <w:r w:rsidRPr="00E57097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7 504,87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6 812,13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6 812,13</w:t>
            </w:r>
          </w:p>
        </w:tc>
      </w:tr>
      <w:tr w:rsidR="008E2C37" w:rsidRPr="00E57097" w:rsidTr="00E57097">
        <w:trPr>
          <w:gridAfter w:val="3"/>
          <w:wAfter w:w="2987" w:type="dxa"/>
          <w:trHeight w:val="43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27245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121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131 627,00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131 627,00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131 627,00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131 627,00</w:t>
            </w:r>
          </w:p>
        </w:tc>
      </w:tr>
      <w:tr w:rsidR="008E2C37" w:rsidRPr="00E57097" w:rsidTr="00E57097">
        <w:trPr>
          <w:gridAfter w:val="3"/>
          <w:wAfter w:w="2987" w:type="dxa"/>
          <w:trHeight w:val="127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27245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129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39 751,00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39 751,00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39 751,00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39 751,00</w:t>
            </w:r>
          </w:p>
        </w:tc>
      </w:tr>
      <w:tr w:rsidR="008E2C37" w:rsidRPr="00E57097" w:rsidTr="00E57097">
        <w:trPr>
          <w:gridAfter w:val="3"/>
          <w:wAfter w:w="2987" w:type="dxa"/>
          <w:trHeight w:val="43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80210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121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3 020 250,00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3 020 250,00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1 132 283,06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1 132 283,06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1 887 966,94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1 887 966,94</w:t>
            </w:r>
          </w:p>
        </w:tc>
      </w:tr>
      <w:tr w:rsidR="008E2C37" w:rsidRPr="00E57097" w:rsidTr="00E57097">
        <w:trPr>
          <w:gridAfter w:val="3"/>
          <w:wAfter w:w="2987" w:type="dxa"/>
          <w:trHeight w:val="85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80210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122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17 000,00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17 000,00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8 919,80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8 919,80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8 080,20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8 080,20</w:t>
            </w:r>
          </w:p>
        </w:tc>
      </w:tr>
      <w:tr w:rsidR="008E2C37" w:rsidRPr="00E57097" w:rsidTr="00E57097">
        <w:trPr>
          <w:gridAfter w:val="3"/>
          <w:wAfter w:w="2987" w:type="dxa"/>
          <w:trHeight w:val="127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80210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129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906 070,00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906 070,00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299 325,53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299 325,53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606 744,47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606 744,47</w:t>
            </w:r>
          </w:p>
        </w:tc>
      </w:tr>
      <w:tr w:rsidR="008E2C37" w:rsidRPr="00E57097" w:rsidTr="00E57097">
        <w:trPr>
          <w:gridAfter w:val="3"/>
          <w:wAfter w:w="2987" w:type="dxa"/>
          <w:trHeight w:val="510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80210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682 101,82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682 101,82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317 700,97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317 700,97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364 400,85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364 400,85</w:t>
            </w:r>
          </w:p>
        </w:tc>
      </w:tr>
      <w:tr w:rsidR="008E2C37" w:rsidRPr="00E57097" w:rsidTr="00E57097">
        <w:trPr>
          <w:gridAfter w:val="3"/>
          <w:wAfter w:w="2987" w:type="dxa"/>
          <w:trHeight w:val="22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80210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247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320 000,00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172 858,45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172 858,45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147 141,55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147 141,55</w:t>
            </w:r>
          </w:p>
        </w:tc>
      </w:tr>
      <w:tr w:rsidR="008E2C37" w:rsidRPr="00E57097" w:rsidTr="00E57097">
        <w:trPr>
          <w:gridAfter w:val="3"/>
          <w:wAfter w:w="2987" w:type="dxa"/>
          <w:trHeight w:val="85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80210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831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1 000,00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1 000,00</w:t>
            </w:r>
          </w:p>
        </w:tc>
      </w:tr>
      <w:tr w:rsidR="008E2C37" w:rsidRPr="00E57097" w:rsidTr="00E57097">
        <w:trPr>
          <w:gridAfter w:val="3"/>
          <w:wAfter w:w="2987" w:type="dxa"/>
          <w:trHeight w:val="22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80210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852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1 000,00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1 000,00</w:t>
            </w:r>
          </w:p>
        </w:tc>
      </w:tr>
      <w:tr w:rsidR="008E2C37" w:rsidRPr="00E57097" w:rsidTr="00E57097">
        <w:trPr>
          <w:gridAfter w:val="3"/>
          <w:wAfter w:w="2987" w:type="dxa"/>
          <w:trHeight w:val="22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80210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853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150 402,06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150 402,06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150 402,06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150 402,06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</w:tr>
      <w:tr w:rsidR="008E2C37" w:rsidRPr="00E57097" w:rsidTr="00E57097">
        <w:trPr>
          <w:gridAfter w:val="3"/>
          <w:wAfter w:w="2987" w:type="dxa"/>
          <w:trHeight w:val="43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80240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121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815 250,00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815 250,00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324 155,1</w:t>
            </w:r>
            <w:r w:rsidRPr="00E57097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324 155,19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491 094,81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491 094,81</w:t>
            </w:r>
          </w:p>
        </w:tc>
      </w:tr>
      <w:tr w:rsidR="008E2C37" w:rsidRPr="00E57097" w:rsidTr="00E57097">
        <w:trPr>
          <w:gridAfter w:val="3"/>
          <w:wAfter w:w="2987" w:type="dxa"/>
          <w:trHeight w:val="127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0104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80240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129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244 990,00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244 990,00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84 282,06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84 282,06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160 707,94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160 707,94</w:t>
            </w:r>
          </w:p>
        </w:tc>
      </w:tr>
      <w:tr w:rsidR="008E2C37" w:rsidRPr="00E57097" w:rsidTr="00E57097">
        <w:trPr>
          <w:gridAfter w:val="3"/>
          <w:wAfter w:w="2987" w:type="dxa"/>
          <w:trHeight w:val="22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0111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80110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870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50 000,00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50 000,00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50 000,00</w:t>
            </w:r>
          </w:p>
        </w:tc>
      </w:tr>
      <w:tr w:rsidR="008E2C37" w:rsidRPr="00E57097" w:rsidTr="00E57097">
        <w:trPr>
          <w:gridAfter w:val="3"/>
          <w:wAfter w:w="2987" w:type="dxa"/>
          <w:trHeight w:val="510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0113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75140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23 800,00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23 800,00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5 200,00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5 200,00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18 600,00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18 600,00</w:t>
            </w:r>
          </w:p>
        </w:tc>
      </w:tr>
      <w:tr w:rsidR="008E2C37" w:rsidRPr="00E57097" w:rsidTr="00E57097">
        <w:trPr>
          <w:gridAfter w:val="3"/>
          <w:wAfter w:w="2987" w:type="dxa"/>
          <w:trHeight w:val="22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0113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80220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853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4 149,00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4 149,00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4 149,00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4 149,00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</w:tr>
      <w:tr w:rsidR="008E2C37" w:rsidRPr="00E57097" w:rsidTr="00E57097">
        <w:trPr>
          <w:gridAfter w:val="3"/>
          <w:wAfter w:w="2987" w:type="dxa"/>
          <w:trHeight w:val="450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0113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80230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355 760,00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355 760,00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98 983,16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98 983,16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256 776,84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256 776,84</w:t>
            </w:r>
          </w:p>
        </w:tc>
      </w:tr>
      <w:tr w:rsidR="008E2C37" w:rsidRPr="00E57097" w:rsidTr="00E57097">
        <w:trPr>
          <w:gridAfter w:val="3"/>
          <w:wAfter w:w="2987" w:type="dxa"/>
          <w:trHeight w:val="22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0113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80230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247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892 301,38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892 301,38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516 744,</w:t>
            </w:r>
            <w:r w:rsidRPr="00E57097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516 744,19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375 557,19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375 557,19</w:t>
            </w:r>
          </w:p>
        </w:tc>
      </w:tr>
      <w:tr w:rsidR="008E2C37" w:rsidRPr="00E57097" w:rsidTr="00E57097">
        <w:trPr>
          <w:gridAfter w:val="3"/>
          <w:wAfter w:w="2987" w:type="dxa"/>
          <w:trHeight w:val="43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0203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90200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51180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121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266 688,00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266 688,00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93 507,95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93 507,95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173 180,05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173 180,05</w:t>
            </w:r>
          </w:p>
        </w:tc>
      </w:tr>
      <w:tr w:rsidR="008E2C37" w:rsidRPr="00E57097" w:rsidTr="00E57097">
        <w:trPr>
          <w:gridAfter w:val="3"/>
          <w:wAfter w:w="2987" w:type="dxa"/>
          <w:trHeight w:val="127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0203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90200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51180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129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79 422,00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79 422,00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20 886,03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20 886,03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58 535,97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58 535,97</w:t>
            </w:r>
          </w:p>
        </w:tc>
      </w:tr>
      <w:tr w:rsidR="008E2C37" w:rsidRPr="00E57097" w:rsidTr="00E57097">
        <w:trPr>
          <w:gridAfter w:val="3"/>
          <w:wAfter w:w="2987" w:type="dxa"/>
          <w:trHeight w:val="420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0203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90200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51180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41 930,00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41 930,00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5 800,00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5 800,00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36 130,00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36 130,00</w:t>
            </w:r>
          </w:p>
        </w:tc>
      </w:tr>
      <w:tr w:rsidR="008E2C37" w:rsidRPr="00E57097" w:rsidTr="00E57097">
        <w:trPr>
          <w:gridAfter w:val="3"/>
          <w:wAfter w:w="2987" w:type="dxa"/>
          <w:trHeight w:val="22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0203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90200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51180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247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4 160,00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4 160,00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3 224,98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3 224,98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935,02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935,02</w:t>
            </w:r>
          </w:p>
        </w:tc>
      </w:tr>
      <w:tr w:rsidR="008E2C37" w:rsidRPr="00E57097" w:rsidTr="00E57097">
        <w:trPr>
          <w:gridAfter w:val="3"/>
          <w:wAfter w:w="2987" w:type="dxa"/>
          <w:trHeight w:val="46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0310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01400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S4120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375 789,00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375 789,00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76 660,00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76 660,00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299 129,00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299 129,00</w:t>
            </w:r>
          </w:p>
        </w:tc>
      </w:tr>
      <w:tr w:rsidR="008E2C37" w:rsidRPr="00E57097" w:rsidTr="00E57097">
        <w:trPr>
          <w:gridAfter w:val="3"/>
          <w:wAfter w:w="2987" w:type="dxa"/>
          <w:trHeight w:val="46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0314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01500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82050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4 000,</w:t>
            </w:r>
            <w:r w:rsidRPr="00E57097"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4 000,00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4 000,00</w:t>
            </w:r>
          </w:p>
        </w:tc>
      </w:tr>
      <w:tr w:rsidR="008E2C37" w:rsidRPr="00E57097" w:rsidTr="00E57097">
        <w:trPr>
          <w:gridAfter w:val="3"/>
          <w:wAfter w:w="2987" w:type="dxa"/>
          <w:trHeight w:val="46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0314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01500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82060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2 000,00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2 000,00</w:t>
            </w:r>
          </w:p>
        </w:tc>
      </w:tr>
      <w:tr w:rsidR="008E2C37" w:rsidRPr="00E57097" w:rsidTr="00E57097">
        <w:trPr>
          <w:gridAfter w:val="3"/>
          <w:wAfter w:w="2987" w:type="dxa"/>
          <w:trHeight w:val="46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0409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01600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81020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691 269,78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691 269,78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310 000,00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310 000,00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381 269,78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381 269,78</w:t>
            </w:r>
          </w:p>
        </w:tc>
      </w:tr>
      <w:tr w:rsidR="008E2C37" w:rsidRPr="00E57097" w:rsidTr="00E57097">
        <w:trPr>
          <w:gridAfter w:val="3"/>
          <w:wAfter w:w="2987" w:type="dxa"/>
          <w:trHeight w:val="46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0409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01600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81021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146 200,00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146 200,00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146 200,00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146 200,00</w:t>
            </w:r>
          </w:p>
        </w:tc>
      </w:tr>
      <w:tr w:rsidR="008E2C37" w:rsidRPr="00E57097" w:rsidTr="00E57097">
        <w:trPr>
          <w:gridAfter w:val="3"/>
          <w:wAfter w:w="2987" w:type="dxa"/>
          <w:trHeight w:val="46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0409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01600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82030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50 000,00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50 000,00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100 000,00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100 000,00</w:t>
            </w:r>
          </w:p>
        </w:tc>
      </w:tr>
      <w:tr w:rsidR="008E2C37" w:rsidRPr="00E57097" w:rsidTr="00E57097">
        <w:trPr>
          <w:gridAfter w:val="3"/>
          <w:wAfter w:w="2987" w:type="dxa"/>
          <w:trHeight w:val="46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0409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01600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S5080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580 000,00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580 000,00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580 000,00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580 000,00</w:t>
            </w:r>
          </w:p>
        </w:tc>
      </w:tr>
      <w:tr w:rsidR="008E2C37" w:rsidRPr="00E57097" w:rsidTr="00E57097">
        <w:trPr>
          <w:gridAfter w:val="3"/>
          <w:wAfter w:w="2987" w:type="dxa"/>
          <w:trHeight w:val="46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0409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01600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S5090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4 280 000,00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4 280 000,00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4 280 000,00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4 280 000,00</w:t>
            </w:r>
          </w:p>
        </w:tc>
      </w:tr>
      <w:tr w:rsidR="008E2C37" w:rsidRPr="00E57097" w:rsidTr="00E57097">
        <w:trPr>
          <w:gridAfter w:val="3"/>
          <w:wAfter w:w="2987" w:type="dxa"/>
          <w:trHeight w:val="46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0501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85030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230 000,00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106 771</w:t>
            </w:r>
            <w:r w:rsidRPr="00E57097">
              <w:rPr>
                <w:sz w:val="18"/>
                <w:szCs w:val="18"/>
              </w:rPr>
              <w:lastRenderedPageBreak/>
              <w:t>,80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106 771,80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123 228,20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123 228,20</w:t>
            </w:r>
          </w:p>
        </w:tc>
      </w:tr>
      <w:tr w:rsidR="008E2C37" w:rsidRPr="00E57097" w:rsidTr="00E57097">
        <w:trPr>
          <w:gridAfter w:val="3"/>
          <w:wAfter w:w="2987" w:type="dxa"/>
          <w:trHeight w:val="46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0502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80250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25 000,00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25 000,00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25 000,00</w:t>
            </w:r>
          </w:p>
        </w:tc>
      </w:tr>
      <w:tr w:rsidR="008E2C37" w:rsidRPr="00E57097" w:rsidTr="00E57097">
        <w:trPr>
          <w:gridAfter w:val="3"/>
          <w:wAfter w:w="2987" w:type="dxa"/>
          <w:trHeight w:val="46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0503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81150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25 000,00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25 000,00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25 000,00</w:t>
            </w:r>
          </w:p>
        </w:tc>
      </w:tr>
      <w:tr w:rsidR="008E2C37" w:rsidRPr="00E57097" w:rsidTr="00E57097">
        <w:trPr>
          <w:gridAfter w:val="3"/>
          <w:wAfter w:w="2987" w:type="dxa"/>
          <w:trHeight w:val="46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0503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81160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162 405,06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162 405,06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113 307,71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113 307,71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49 097,35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49 097,35</w:t>
            </w:r>
          </w:p>
        </w:tc>
      </w:tr>
      <w:tr w:rsidR="008E2C37" w:rsidRPr="00E57097" w:rsidTr="00E57097">
        <w:trPr>
          <w:gridAfter w:val="3"/>
          <w:wAfter w:w="2987" w:type="dxa"/>
          <w:trHeight w:val="46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0503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S6410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1 765 000,00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1 765 000,00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1 765 000,00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1 765 000,00</w:t>
            </w:r>
          </w:p>
        </w:tc>
      </w:tr>
      <w:tr w:rsidR="008E2C37" w:rsidRPr="00E57097" w:rsidTr="00E57097">
        <w:trPr>
          <w:gridAfter w:val="3"/>
          <w:wAfter w:w="2987" w:type="dxa"/>
          <w:trHeight w:val="22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0503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01300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81030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247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830 000,00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381 460,03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381 460,03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448 539,97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448 539,97</w:t>
            </w:r>
          </w:p>
        </w:tc>
      </w:tr>
      <w:tr w:rsidR="008E2C37" w:rsidRPr="00E57097" w:rsidTr="00E57097">
        <w:trPr>
          <w:gridAfter w:val="3"/>
          <w:wAfter w:w="2987" w:type="dxa"/>
          <w:trHeight w:val="450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0503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01300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81130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70 479,00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70 479,00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79 521,00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79 521,00</w:t>
            </w:r>
          </w:p>
        </w:tc>
      </w:tr>
      <w:tr w:rsidR="008E2C37" w:rsidRPr="00E57097" w:rsidTr="00E57097">
        <w:trPr>
          <w:gridAfter w:val="3"/>
          <w:wAfter w:w="2987" w:type="dxa"/>
          <w:trHeight w:val="22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0505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01700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S5710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540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2 946 200,00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2 94</w:t>
            </w:r>
            <w:r w:rsidRPr="00E57097">
              <w:rPr>
                <w:sz w:val="18"/>
                <w:szCs w:val="18"/>
              </w:rPr>
              <w:lastRenderedPageBreak/>
              <w:t>6 200,00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2 946 200,00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2 946 200,00</w:t>
            </w:r>
          </w:p>
        </w:tc>
      </w:tr>
      <w:tr w:rsidR="008E2C37" w:rsidRPr="00E57097" w:rsidTr="00E57097">
        <w:trPr>
          <w:gridAfter w:val="3"/>
          <w:wAfter w:w="2987" w:type="dxa"/>
          <w:trHeight w:val="420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0801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02100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80640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75 000,00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18 624,00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18 624,00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56 376,00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56 376,00</w:t>
            </w:r>
          </w:p>
        </w:tc>
      </w:tr>
      <w:tr w:rsidR="008E2C37" w:rsidRPr="00E57097" w:rsidTr="00E57097">
        <w:trPr>
          <w:gridAfter w:val="3"/>
          <w:wAfter w:w="2987" w:type="dxa"/>
          <w:trHeight w:val="22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0801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90800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80620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540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10 049 000,00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10 049 000,00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5 114 250,00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5 114 250,00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4 934 750,00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4 934 750,00</w:t>
            </w:r>
          </w:p>
        </w:tc>
      </w:tr>
      <w:tr w:rsidR="008E2C37" w:rsidRPr="00E57097" w:rsidTr="00E57097">
        <w:trPr>
          <w:gridAfter w:val="3"/>
          <w:wAfter w:w="2987" w:type="dxa"/>
          <w:trHeight w:val="450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0909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85550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7 800,00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7 800,00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7 800,00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7 800,00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</w:tr>
      <w:tr w:rsidR="008E2C37" w:rsidRPr="00E57097" w:rsidTr="00E57097">
        <w:trPr>
          <w:gridAfter w:val="3"/>
          <w:wAfter w:w="2987" w:type="dxa"/>
          <w:trHeight w:val="450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0909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01100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S5550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20 656,00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20 656,00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2 480,00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2 480,00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18 176,00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18 176,00</w:t>
            </w:r>
          </w:p>
        </w:tc>
      </w:tr>
      <w:tr w:rsidR="008E2C37" w:rsidRPr="00E57097" w:rsidTr="00E57097">
        <w:trPr>
          <w:gridAfter w:val="3"/>
          <w:wAfter w:w="2987" w:type="dxa"/>
          <w:trHeight w:val="43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1001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91000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81110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312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60 000,00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29 000,</w:t>
            </w:r>
            <w:r w:rsidRPr="00E57097"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29 000,00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31 000,00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31 000,00</w:t>
            </w:r>
          </w:p>
        </w:tc>
      </w:tr>
      <w:tr w:rsidR="008E2C37" w:rsidRPr="00E57097" w:rsidTr="00E57097">
        <w:trPr>
          <w:gridAfter w:val="3"/>
          <w:wAfter w:w="2987" w:type="dxa"/>
          <w:trHeight w:val="46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37" w:rsidRPr="00E57097" w:rsidRDefault="008E2C37" w:rsidP="00E57097">
            <w:pPr>
              <w:ind w:firstLineChars="200" w:firstLine="360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552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1105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02200</w:t>
            </w:r>
          </w:p>
        </w:tc>
        <w:tc>
          <w:tcPr>
            <w:tcW w:w="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80810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244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25 000,00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3 300,00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3 300,00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21 700,00</w:t>
            </w:r>
          </w:p>
        </w:tc>
        <w:tc>
          <w:tcPr>
            <w:tcW w:w="16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21 700,00</w:t>
            </w:r>
          </w:p>
        </w:tc>
      </w:tr>
      <w:tr w:rsidR="008E2C37" w:rsidRPr="00E57097" w:rsidTr="00E57097">
        <w:trPr>
          <w:gridAfter w:val="3"/>
          <w:wAfter w:w="2987" w:type="dxa"/>
          <w:trHeight w:val="465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C37" w:rsidRPr="00E57097" w:rsidRDefault="008E2C37" w:rsidP="008E2C37">
            <w:pPr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E57097">
              <w:rPr>
                <w:sz w:val="18"/>
                <w:szCs w:val="18"/>
              </w:rPr>
              <w:t>профицит</w:t>
            </w:r>
            <w:proofErr w:type="spellEnd"/>
            <w:proofErr w:type="gramStart"/>
            <w:r w:rsidRPr="00E5709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450</w:t>
            </w:r>
          </w:p>
        </w:tc>
        <w:tc>
          <w:tcPr>
            <w:tcW w:w="3700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×</w:t>
            </w:r>
          </w:p>
        </w:tc>
        <w:tc>
          <w:tcPr>
            <w:tcW w:w="141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-369 958,10</w:t>
            </w:r>
          </w:p>
        </w:tc>
        <w:tc>
          <w:tcPr>
            <w:tcW w:w="4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-369 958,10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689 846,26</w:t>
            </w:r>
          </w:p>
        </w:tc>
        <w:tc>
          <w:tcPr>
            <w:tcW w:w="10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right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689 846,26</w:t>
            </w:r>
          </w:p>
        </w:tc>
        <w:tc>
          <w:tcPr>
            <w:tcW w:w="109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×</w:t>
            </w:r>
          </w:p>
        </w:tc>
        <w:tc>
          <w:tcPr>
            <w:tcW w:w="169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E2C37" w:rsidRPr="00E57097" w:rsidRDefault="008E2C37" w:rsidP="008E2C3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×</w:t>
            </w:r>
          </w:p>
        </w:tc>
      </w:tr>
    </w:tbl>
    <w:p w:rsidR="008E2C37" w:rsidRPr="00E57097" w:rsidRDefault="008E2C37" w:rsidP="008E2C37">
      <w:pPr>
        <w:jc w:val="center"/>
        <w:rPr>
          <w:sz w:val="18"/>
          <w:szCs w:val="18"/>
        </w:rPr>
      </w:pPr>
    </w:p>
    <w:p w:rsidR="008E2C37" w:rsidRPr="00E57097" w:rsidRDefault="008E2C37" w:rsidP="008E2C37">
      <w:pPr>
        <w:jc w:val="center"/>
        <w:rPr>
          <w:sz w:val="18"/>
          <w:szCs w:val="18"/>
        </w:rPr>
      </w:pPr>
    </w:p>
    <w:p w:rsidR="008E2C37" w:rsidRPr="00E57097" w:rsidRDefault="008E2C37" w:rsidP="008E2C37">
      <w:pPr>
        <w:rPr>
          <w:sz w:val="18"/>
          <w:szCs w:val="18"/>
        </w:rPr>
      </w:pPr>
    </w:p>
    <w:p w:rsidR="008E2C37" w:rsidRPr="00E57097" w:rsidRDefault="008E2C37" w:rsidP="008E2C37">
      <w:pPr>
        <w:rPr>
          <w:sz w:val="18"/>
          <w:szCs w:val="18"/>
        </w:rPr>
      </w:pPr>
    </w:p>
    <w:p w:rsidR="008E2C37" w:rsidRPr="00E57097" w:rsidRDefault="008E2C37" w:rsidP="008E2C37">
      <w:pPr>
        <w:rPr>
          <w:sz w:val="18"/>
          <w:szCs w:val="18"/>
        </w:rPr>
        <w:sectPr w:rsidR="008E2C37" w:rsidRPr="00E57097" w:rsidSect="008E2C37">
          <w:pgSz w:w="16838" w:h="11906" w:orient="landscape"/>
          <w:pgMar w:top="1134" w:right="851" w:bottom="567" w:left="312" w:header="709" w:footer="709" w:gutter="0"/>
          <w:cols w:space="708"/>
          <w:docGrid w:linePitch="360"/>
        </w:sectPr>
      </w:pPr>
    </w:p>
    <w:p w:rsidR="008E2C37" w:rsidRPr="00E57097" w:rsidRDefault="008E2C37" w:rsidP="008E2C37">
      <w:pPr>
        <w:rPr>
          <w:sz w:val="18"/>
          <w:szCs w:val="1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4219"/>
        <w:gridCol w:w="4677"/>
        <w:gridCol w:w="1562"/>
        <w:gridCol w:w="3967"/>
      </w:tblGrid>
      <w:tr w:rsidR="009F395C" w:rsidRPr="00E57097" w:rsidTr="00E57097">
        <w:trPr>
          <w:trHeight w:val="20"/>
        </w:trPr>
        <w:tc>
          <w:tcPr>
            <w:tcW w:w="743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5709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97">
              <w:rPr>
                <w:sz w:val="18"/>
                <w:szCs w:val="18"/>
              </w:rPr>
              <w:t>/</w:t>
            </w:r>
            <w:proofErr w:type="spellStart"/>
            <w:r w:rsidRPr="00E5709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19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67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Адрес (местоположение)</w:t>
            </w:r>
          </w:p>
        </w:tc>
        <w:tc>
          <w:tcPr>
            <w:tcW w:w="1562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Год приватизации</w:t>
            </w:r>
          </w:p>
        </w:tc>
        <w:tc>
          <w:tcPr>
            <w:tcW w:w="396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Способ приватизации</w:t>
            </w:r>
          </w:p>
        </w:tc>
      </w:tr>
      <w:tr w:rsidR="009F395C" w:rsidRPr="00E57097" w:rsidTr="00E57097">
        <w:trPr>
          <w:trHeight w:val="20"/>
        </w:trPr>
        <w:tc>
          <w:tcPr>
            <w:tcW w:w="743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6.</w:t>
            </w:r>
          </w:p>
        </w:tc>
        <w:tc>
          <w:tcPr>
            <w:tcW w:w="4219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сооружение, наименование: Водопроводные сети, назначение: сооружения коммунального хозяйства, протяженностью 17195 м, кадастровый номер: 24:23:0000000:6847</w:t>
            </w:r>
          </w:p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Красноярский край, Курагинский район, р.п. </w:t>
            </w:r>
            <w:proofErr w:type="gramStart"/>
            <w:r w:rsidRPr="00E57097">
              <w:rPr>
                <w:color w:val="000000"/>
                <w:sz w:val="18"/>
                <w:szCs w:val="18"/>
              </w:rPr>
              <w:t xml:space="preserve">Большая Ирба, от скважины 1 по ул. Березовая 92п до потребителей по ул. Березовая, ул. Строителей, ул. Набережная, ул. Ленина, ул. Солнечная, ул. Новая, ул. Нагорная, ул. Бочкарева, ул. Северная, от скважины 2 по ул. Рудная 48п до потребителей ул. Рудная, ул. 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Тейская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>, ул. Советская, пер. Советский, ул. Ленина, от скважины 3 по ул. Заречная 80п до потребителе</w:t>
            </w:r>
            <w:r w:rsidRPr="00E57097">
              <w:rPr>
                <w:sz w:val="18"/>
                <w:szCs w:val="18"/>
              </w:rPr>
              <w:t>й</w:t>
            </w:r>
            <w:r w:rsidRPr="00E57097">
              <w:rPr>
                <w:color w:val="000000"/>
                <w:sz w:val="18"/>
                <w:szCs w:val="18"/>
              </w:rPr>
              <w:t xml:space="preserve"> ул. Заречная</w:t>
            </w:r>
            <w:proofErr w:type="gramEnd"/>
            <w:r w:rsidRPr="00E57097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E57097">
              <w:rPr>
                <w:color w:val="000000"/>
                <w:sz w:val="18"/>
                <w:szCs w:val="18"/>
              </w:rPr>
              <w:t>ул. Транспортная, ул. Зеленая Роща, ул. Молодежная, ул. Саянская, ул. Сибирская, ул. Светлая</w:t>
            </w:r>
            <w:proofErr w:type="gramEnd"/>
          </w:p>
        </w:tc>
        <w:tc>
          <w:tcPr>
            <w:tcW w:w="1562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2022</w:t>
            </w:r>
          </w:p>
        </w:tc>
        <w:tc>
          <w:tcPr>
            <w:tcW w:w="396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муниципального имущества в качестве вклада в </w:t>
            </w:r>
            <w:proofErr w:type="gramStart"/>
            <w:r w:rsidRPr="00E57097">
              <w:rPr>
                <w:sz w:val="18"/>
                <w:szCs w:val="18"/>
              </w:rPr>
              <w:t>уставный</w:t>
            </w:r>
            <w:proofErr w:type="gramEnd"/>
            <w:r w:rsidRPr="00E57097">
              <w:rPr>
                <w:sz w:val="18"/>
                <w:szCs w:val="18"/>
              </w:rPr>
              <w:t xml:space="preserve"> капитала 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  <w:tr w:rsidR="009F395C" w:rsidRPr="00E57097" w:rsidTr="00E57097">
        <w:trPr>
          <w:trHeight w:val="20"/>
        </w:trPr>
        <w:tc>
          <w:tcPr>
            <w:tcW w:w="743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7.</w:t>
            </w:r>
          </w:p>
        </w:tc>
        <w:tc>
          <w:tcPr>
            <w:tcW w:w="4219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сооружение, наименование: Сети канализации, назначение: Сооружение канализации, протяженностью 11579 м, кадастровый номер: 24:23:0000000:9088</w:t>
            </w:r>
          </w:p>
        </w:tc>
        <w:tc>
          <w:tcPr>
            <w:tcW w:w="467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Красноярский край, р-н. Курагинский, р.п. Большая Ирба</w:t>
            </w:r>
          </w:p>
        </w:tc>
        <w:tc>
          <w:tcPr>
            <w:tcW w:w="1562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2022</w:t>
            </w:r>
          </w:p>
        </w:tc>
        <w:tc>
          <w:tcPr>
            <w:tcW w:w="396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муниципального имущества в качестве вклада в </w:t>
            </w:r>
            <w:proofErr w:type="gramStart"/>
            <w:r w:rsidRPr="00E57097">
              <w:rPr>
                <w:sz w:val="18"/>
                <w:szCs w:val="18"/>
              </w:rPr>
              <w:t>уставный</w:t>
            </w:r>
            <w:proofErr w:type="gramEnd"/>
            <w:r w:rsidRPr="00E57097">
              <w:rPr>
                <w:sz w:val="18"/>
                <w:szCs w:val="18"/>
              </w:rPr>
              <w:t xml:space="preserve"> капитала 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  <w:tr w:rsidR="009F395C" w:rsidRPr="00E57097" w:rsidTr="00E57097">
        <w:trPr>
          <w:trHeight w:val="20"/>
        </w:trPr>
        <w:tc>
          <w:tcPr>
            <w:tcW w:w="743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8.</w:t>
            </w:r>
          </w:p>
        </w:tc>
        <w:tc>
          <w:tcPr>
            <w:tcW w:w="4219" w:type="dxa"/>
            <w:shd w:val="clear" w:color="auto" w:fill="auto"/>
          </w:tcPr>
          <w:p w:rsidR="009F395C" w:rsidRPr="00E57097" w:rsidRDefault="009F395C" w:rsidP="00E57097">
            <w:pPr>
              <w:pStyle w:val="af5"/>
              <w:ind w:right="-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сооружение, наименование: Наружные сети водопровода (магистральные водоводы), назначение: Сооружения гидротехнические, протяженностью 3080 м, кадастровый номер: 24:23:0000000:9419</w:t>
            </w:r>
          </w:p>
        </w:tc>
        <w:tc>
          <w:tcPr>
            <w:tcW w:w="467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 xml:space="preserve">Российская Федерация, Красноярский край, Курагинский район, </w:t>
            </w:r>
            <w:proofErr w:type="spellStart"/>
            <w:r w:rsidRPr="00E57097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E57097">
              <w:rPr>
                <w:color w:val="000000"/>
                <w:sz w:val="18"/>
                <w:szCs w:val="18"/>
              </w:rPr>
              <w:t>. Большая Ирба</w:t>
            </w:r>
          </w:p>
        </w:tc>
        <w:tc>
          <w:tcPr>
            <w:tcW w:w="1562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2022</w:t>
            </w:r>
          </w:p>
        </w:tc>
        <w:tc>
          <w:tcPr>
            <w:tcW w:w="396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муниципального имущества в качестве вклада в </w:t>
            </w:r>
            <w:proofErr w:type="gramStart"/>
            <w:r w:rsidRPr="00E57097">
              <w:rPr>
                <w:sz w:val="18"/>
                <w:szCs w:val="18"/>
              </w:rPr>
              <w:t>уставный</w:t>
            </w:r>
            <w:proofErr w:type="gramEnd"/>
            <w:r w:rsidRPr="00E57097">
              <w:rPr>
                <w:sz w:val="18"/>
                <w:szCs w:val="18"/>
              </w:rPr>
              <w:t xml:space="preserve"> капитала 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  <w:tr w:rsidR="009F395C" w:rsidRPr="00E57097" w:rsidTr="00E57097">
        <w:trPr>
          <w:trHeight w:val="20"/>
        </w:trPr>
        <w:tc>
          <w:tcPr>
            <w:tcW w:w="743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9.</w:t>
            </w:r>
          </w:p>
        </w:tc>
        <w:tc>
          <w:tcPr>
            <w:tcW w:w="4219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сооружение, наименование: Водопроводные сети, назначение: сооружения коммунального хозяйства, протяженностью 2184 м, кадастровый номер: 24:23:0000000:9622</w:t>
            </w:r>
          </w:p>
        </w:tc>
        <w:tc>
          <w:tcPr>
            <w:tcW w:w="467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Российская Федерация, Красноярский край, Курагинский район, с. </w:t>
            </w:r>
            <w:proofErr w:type="spellStart"/>
            <w:r w:rsidRPr="00E57097">
              <w:rPr>
                <w:sz w:val="18"/>
                <w:szCs w:val="18"/>
              </w:rPr>
              <w:t>Поначево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2022</w:t>
            </w:r>
          </w:p>
        </w:tc>
        <w:tc>
          <w:tcPr>
            <w:tcW w:w="396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муниципального имущества в качестве вклада в </w:t>
            </w:r>
            <w:proofErr w:type="gramStart"/>
            <w:r w:rsidRPr="00E57097">
              <w:rPr>
                <w:sz w:val="18"/>
                <w:szCs w:val="18"/>
              </w:rPr>
              <w:t>уставный</w:t>
            </w:r>
            <w:proofErr w:type="gramEnd"/>
            <w:r w:rsidRPr="00E57097">
              <w:rPr>
                <w:sz w:val="18"/>
                <w:szCs w:val="18"/>
              </w:rPr>
              <w:t xml:space="preserve"> капитала 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  <w:tr w:rsidR="009F395C" w:rsidRPr="00E57097" w:rsidTr="00E57097">
        <w:trPr>
          <w:trHeight w:val="20"/>
        </w:trPr>
        <w:tc>
          <w:tcPr>
            <w:tcW w:w="743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10.</w:t>
            </w:r>
          </w:p>
        </w:tc>
        <w:tc>
          <w:tcPr>
            <w:tcW w:w="4219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сооружение, наименование: Подземная и надземная распределительная сеть водопровода от насосных станций №4, №5, назначение: нежилое, протяженностью 3907 м, кадастровый номер: 24:23:0602001:300</w:t>
            </w:r>
          </w:p>
        </w:tc>
        <w:tc>
          <w:tcPr>
            <w:tcW w:w="467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Красноярский край, Курагинский р-н, </w:t>
            </w:r>
            <w:proofErr w:type="spellStart"/>
            <w:r w:rsidRPr="00E57097">
              <w:rPr>
                <w:sz w:val="18"/>
                <w:szCs w:val="18"/>
              </w:rPr>
              <w:t>пгт</w:t>
            </w:r>
            <w:proofErr w:type="spellEnd"/>
            <w:r w:rsidRPr="00E57097">
              <w:rPr>
                <w:sz w:val="18"/>
                <w:szCs w:val="18"/>
              </w:rPr>
              <w:t xml:space="preserve">. </w:t>
            </w:r>
            <w:proofErr w:type="gramStart"/>
            <w:r w:rsidRPr="00E57097">
              <w:rPr>
                <w:sz w:val="18"/>
                <w:szCs w:val="18"/>
              </w:rPr>
              <w:t>Большая</w:t>
            </w:r>
            <w:proofErr w:type="gramEnd"/>
            <w:r w:rsidRPr="00E57097">
              <w:rPr>
                <w:sz w:val="18"/>
                <w:szCs w:val="18"/>
              </w:rPr>
              <w:t xml:space="preserve"> Ирба, ул. Энергетиков, д. 4/43</w:t>
            </w:r>
          </w:p>
        </w:tc>
        <w:tc>
          <w:tcPr>
            <w:tcW w:w="1562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2022</w:t>
            </w:r>
          </w:p>
        </w:tc>
        <w:tc>
          <w:tcPr>
            <w:tcW w:w="396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муниципального имущества в качестве вклада в </w:t>
            </w:r>
            <w:proofErr w:type="gramStart"/>
            <w:r w:rsidRPr="00E57097">
              <w:rPr>
                <w:sz w:val="18"/>
                <w:szCs w:val="18"/>
              </w:rPr>
              <w:t>уставный</w:t>
            </w:r>
            <w:proofErr w:type="gramEnd"/>
            <w:r w:rsidRPr="00E57097">
              <w:rPr>
                <w:sz w:val="18"/>
                <w:szCs w:val="18"/>
              </w:rPr>
              <w:t xml:space="preserve"> капитала 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  <w:tr w:rsidR="009F395C" w:rsidRPr="00E57097" w:rsidTr="00E57097">
        <w:trPr>
          <w:trHeight w:val="20"/>
        </w:trPr>
        <w:tc>
          <w:tcPr>
            <w:tcW w:w="743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11.</w:t>
            </w:r>
          </w:p>
        </w:tc>
        <w:tc>
          <w:tcPr>
            <w:tcW w:w="4219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здание, наименование: здание станции подкачки ПНС-2, назначение: нежилое, площадь     33 кв</w:t>
            </w:r>
            <w:proofErr w:type="gramStart"/>
            <w:r w:rsidRPr="00E57097">
              <w:rPr>
                <w:sz w:val="18"/>
                <w:szCs w:val="18"/>
              </w:rPr>
              <w:t>.м</w:t>
            </w:r>
            <w:proofErr w:type="gramEnd"/>
            <w:r w:rsidRPr="00E57097">
              <w:rPr>
                <w:sz w:val="18"/>
                <w:szCs w:val="18"/>
              </w:rPr>
              <w:t>, кадастровый номер: 24:23:4501002:483</w:t>
            </w:r>
          </w:p>
        </w:tc>
        <w:tc>
          <w:tcPr>
            <w:tcW w:w="467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Российская Федерация, Красноярский край, муниципальный район Курагинский, городское поселение поселок Большая Ирба, поселок городского типа Большая Ирба, улица Новая, строение 7Б</w:t>
            </w:r>
          </w:p>
        </w:tc>
        <w:tc>
          <w:tcPr>
            <w:tcW w:w="1562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2022</w:t>
            </w:r>
          </w:p>
        </w:tc>
        <w:tc>
          <w:tcPr>
            <w:tcW w:w="396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муниципального имущества в качестве вклада в </w:t>
            </w:r>
            <w:proofErr w:type="gramStart"/>
            <w:r w:rsidRPr="00E57097">
              <w:rPr>
                <w:sz w:val="18"/>
                <w:szCs w:val="18"/>
              </w:rPr>
              <w:t>уставный</w:t>
            </w:r>
            <w:proofErr w:type="gramEnd"/>
            <w:r w:rsidRPr="00E57097">
              <w:rPr>
                <w:sz w:val="18"/>
                <w:szCs w:val="18"/>
              </w:rPr>
              <w:t xml:space="preserve"> капитала 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  <w:tr w:rsidR="009F395C" w:rsidRPr="00E57097" w:rsidTr="00E57097">
        <w:trPr>
          <w:trHeight w:val="20"/>
        </w:trPr>
        <w:tc>
          <w:tcPr>
            <w:tcW w:w="743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12.</w:t>
            </w:r>
          </w:p>
        </w:tc>
        <w:tc>
          <w:tcPr>
            <w:tcW w:w="4219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здание, наименование: скважина №5, назначение: Нежилое, площадь 15,2 кв</w:t>
            </w:r>
            <w:proofErr w:type="gramStart"/>
            <w:r w:rsidRPr="00E57097">
              <w:rPr>
                <w:sz w:val="18"/>
                <w:szCs w:val="18"/>
              </w:rPr>
              <w:t>.м</w:t>
            </w:r>
            <w:proofErr w:type="gramEnd"/>
            <w:r w:rsidRPr="00E57097">
              <w:rPr>
                <w:sz w:val="18"/>
                <w:szCs w:val="18"/>
              </w:rPr>
              <w:t>, кадастровый номер: 24:23:0602001:479</w:t>
            </w:r>
          </w:p>
        </w:tc>
        <w:tc>
          <w:tcPr>
            <w:tcW w:w="467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Российская Федерация, Красноярский край, муниципальный район Курагинский, городское поселение поселок Большая Ирба, поселок городского типа Большая Ирба, улица Энергетиков, строение 14А</w:t>
            </w:r>
          </w:p>
        </w:tc>
        <w:tc>
          <w:tcPr>
            <w:tcW w:w="1562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2022</w:t>
            </w:r>
          </w:p>
        </w:tc>
        <w:tc>
          <w:tcPr>
            <w:tcW w:w="396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муниципального имущества в качестве вклада в </w:t>
            </w:r>
            <w:proofErr w:type="gramStart"/>
            <w:r w:rsidRPr="00E57097">
              <w:rPr>
                <w:sz w:val="18"/>
                <w:szCs w:val="18"/>
              </w:rPr>
              <w:t>уставный</w:t>
            </w:r>
            <w:proofErr w:type="gramEnd"/>
            <w:r w:rsidRPr="00E57097">
              <w:rPr>
                <w:sz w:val="18"/>
                <w:szCs w:val="18"/>
              </w:rPr>
              <w:t xml:space="preserve"> капитала 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  <w:tr w:rsidR="009F395C" w:rsidRPr="00E57097" w:rsidTr="00E57097">
        <w:trPr>
          <w:trHeight w:val="20"/>
        </w:trPr>
        <w:tc>
          <w:tcPr>
            <w:tcW w:w="743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13.</w:t>
            </w:r>
          </w:p>
        </w:tc>
        <w:tc>
          <w:tcPr>
            <w:tcW w:w="4219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здание, наименование: скважина №3, назначение: Нежилое, площадь 17,6 кв</w:t>
            </w:r>
            <w:proofErr w:type="gramStart"/>
            <w:r w:rsidRPr="00E57097">
              <w:rPr>
                <w:sz w:val="18"/>
                <w:szCs w:val="18"/>
              </w:rPr>
              <w:t>.м</w:t>
            </w:r>
            <w:proofErr w:type="gramEnd"/>
            <w:r w:rsidRPr="00E57097">
              <w:rPr>
                <w:sz w:val="18"/>
                <w:szCs w:val="18"/>
              </w:rPr>
              <w:t>, кадастровый номер: 24:23:4501004:564</w:t>
            </w:r>
          </w:p>
        </w:tc>
        <w:tc>
          <w:tcPr>
            <w:tcW w:w="467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Российская Федерация, Красноярский край, муниципальный район Курагинский, городское поселение поселок Большая Ирба, поселок городского типа Большая Ирба, улица Заречная, строение 2Г</w:t>
            </w:r>
          </w:p>
        </w:tc>
        <w:tc>
          <w:tcPr>
            <w:tcW w:w="1562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2022</w:t>
            </w:r>
          </w:p>
        </w:tc>
        <w:tc>
          <w:tcPr>
            <w:tcW w:w="396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муниципального имущества в качестве вклада в </w:t>
            </w:r>
            <w:proofErr w:type="gramStart"/>
            <w:r w:rsidRPr="00E57097">
              <w:rPr>
                <w:sz w:val="18"/>
                <w:szCs w:val="18"/>
              </w:rPr>
              <w:t>уставный</w:t>
            </w:r>
            <w:proofErr w:type="gramEnd"/>
            <w:r w:rsidRPr="00E57097">
              <w:rPr>
                <w:sz w:val="18"/>
                <w:szCs w:val="18"/>
              </w:rPr>
              <w:t xml:space="preserve"> капитала 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  <w:tr w:rsidR="009F395C" w:rsidRPr="00E57097" w:rsidTr="00E57097">
        <w:trPr>
          <w:trHeight w:val="20"/>
        </w:trPr>
        <w:tc>
          <w:tcPr>
            <w:tcW w:w="743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14.</w:t>
            </w:r>
          </w:p>
        </w:tc>
        <w:tc>
          <w:tcPr>
            <w:tcW w:w="4219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здание, наименование: здание станции подкачки ПНС-1, назначение: нежилое, площадь 7,8 кв</w:t>
            </w:r>
            <w:proofErr w:type="gramStart"/>
            <w:r w:rsidRPr="00E57097">
              <w:rPr>
                <w:sz w:val="18"/>
                <w:szCs w:val="18"/>
              </w:rPr>
              <w:t>.м</w:t>
            </w:r>
            <w:proofErr w:type="gramEnd"/>
            <w:r w:rsidRPr="00E57097">
              <w:rPr>
                <w:sz w:val="18"/>
                <w:szCs w:val="18"/>
              </w:rPr>
              <w:t>, кадастровый номер: 24:23:4501003:1656</w:t>
            </w:r>
          </w:p>
        </w:tc>
        <w:tc>
          <w:tcPr>
            <w:tcW w:w="467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РФ, Красноярский край, Курагинский район, </w:t>
            </w:r>
            <w:proofErr w:type="spellStart"/>
            <w:r w:rsidRPr="00E57097">
              <w:rPr>
                <w:sz w:val="18"/>
                <w:szCs w:val="18"/>
              </w:rPr>
              <w:t>пгт</w:t>
            </w:r>
            <w:proofErr w:type="spellEnd"/>
            <w:r w:rsidRPr="00E57097">
              <w:rPr>
                <w:sz w:val="18"/>
                <w:szCs w:val="18"/>
              </w:rPr>
              <w:t>. Большая Ирба, улица Строителей, строение 8Г</w:t>
            </w:r>
          </w:p>
        </w:tc>
        <w:tc>
          <w:tcPr>
            <w:tcW w:w="1562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2022</w:t>
            </w:r>
          </w:p>
        </w:tc>
        <w:tc>
          <w:tcPr>
            <w:tcW w:w="3967" w:type="dxa"/>
            <w:shd w:val="clear" w:color="auto" w:fill="auto"/>
          </w:tcPr>
          <w:p w:rsidR="009F395C" w:rsidRPr="00E57097" w:rsidRDefault="009F395C" w:rsidP="00E57097">
            <w:pPr>
              <w:pStyle w:val="af5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муниципального имущества в качестве вклада в </w:t>
            </w:r>
            <w:proofErr w:type="gramStart"/>
            <w:r w:rsidRPr="00E57097">
              <w:rPr>
                <w:sz w:val="18"/>
                <w:szCs w:val="18"/>
              </w:rPr>
              <w:t>уставный</w:t>
            </w:r>
            <w:proofErr w:type="gramEnd"/>
            <w:r w:rsidRPr="00E57097">
              <w:rPr>
                <w:sz w:val="18"/>
                <w:szCs w:val="18"/>
              </w:rPr>
              <w:t xml:space="preserve"> капитала 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</w:tbl>
    <w:p w:rsidR="008E2C37" w:rsidRPr="00E57097" w:rsidRDefault="008E2C37" w:rsidP="009E5B1C">
      <w:pPr>
        <w:autoSpaceDE w:val="0"/>
        <w:autoSpaceDN w:val="0"/>
        <w:adjustRightInd w:val="0"/>
        <w:rPr>
          <w:bCs/>
          <w:sz w:val="18"/>
          <w:szCs w:val="18"/>
          <w:highlight w:val="yellow"/>
        </w:rPr>
      </w:pPr>
    </w:p>
    <w:p w:rsidR="008E2C37" w:rsidRPr="00E57097" w:rsidRDefault="008E2C37" w:rsidP="009E5B1C">
      <w:pPr>
        <w:autoSpaceDE w:val="0"/>
        <w:autoSpaceDN w:val="0"/>
        <w:adjustRightInd w:val="0"/>
        <w:rPr>
          <w:bCs/>
          <w:sz w:val="18"/>
          <w:szCs w:val="18"/>
          <w:highlight w:val="yellow"/>
        </w:rPr>
      </w:pPr>
    </w:p>
    <w:p w:rsidR="008E2C37" w:rsidRPr="00E57097" w:rsidRDefault="008E2C37" w:rsidP="009E5B1C">
      <w:pPr>
        <w:autoSpaceDE w:val="0"/>
        <w:autoSpaceDN w:val="0"/>
        <w:adjustRightInd w:val="0"/>
        <w:rPr>
          <w:bCs/>
          <w:sz w:val="18"/>
          <w:szCs w:val="18"/>
          <w:highlight w:val="yellow"/>
        </w:rPr>
      </w:pPr>
    </w:p>
    <w:p w:rsidR="008E2C37" w:rsidRPr="00E57097" w:rsidRDefault="008E2C37" w:rsidP="009E5B1C">
      <w:pPr>
        <w:autoSpaceDE w:val="0"/>
        <w:autoSpaceDN w:val="0"/>
        <w:adjustRightInd w:val="0"/>
        <w:rPr>
          <w:bCs/>
          <w:sz w:val="18"/>
          <w:szCs w:val="18"/>
          <w:highlight w:val="yellow"/>
        </w:rPr>
      </w:pPr>
    </w:p>
    <w:p w:rsidR="008E2C37" w:rsidRPr="00E57097" w:rsidRDefault="008E2C37" w:rsidP="009E5B1C">
      <w:pPr>
        <w:autoSpaceDE w:val="0"/>
        <w:autoSpaceDN w:val="0"/>
        <w:adjustRightInd w:val="0"/>
        <w:rPr>
          <w:bCs/>
          <w:sz w:val="18"/>
          <w:szCs w:val="18"/>
          <w:highlight w:val="yellow"/>
        </w:rPr>
      </w:pPr>
    </w:p>
    <w:p w:rsidR="009F395C" w:rsidRPr="00E57097" w:rsidRDefault="009F395C" w:rsidP="009F395C">
      <w:pPr>
        <w:tabs>
          <w:tab w:val="left" w:pos="7245"/>
        </w:tabs>
        <w:ind w:right="-1"/>
        <w:jc w:val="both"/>
        <w:rPr>
          <w:sz w:val="18"/>
          <w:szCs w:val="18"/>
          <w:lang w:eastAsia="ar-SA"/>
        </w:rPr>
      </w:pPr>
      <w:r w:rsidRPr="00E57097">
        <w:rPr>
          <w:sz w:val="18"/>
          <w:szCs w:val="18"/>
          <w:lang w:eastAsia="ar-SA"/>
        </w:rPr>
        <w:t xml:space="preserve">Приложение № 1к решению Большеирбинского поселкового Совета депутатов Курагинского района Красноярского края от 25.08.2022 № 16 - 84 </w:t>
      </w:r>
      <w:proofErr w:type="spellStart"/>
      <w:proofErr w:type="gramStart"/>
      <w:r w:rsidRPr="00E57097">
        <w:rPr>
          <w:sz w:val="18"/>
          <w:szCs w:val="18"/>
          <w:lang w:eastAsia="ar-SA"/>
        </w:rPr>
        <w:t>р</w:t>
      </w:r>
      <w:proofErr w:type="spellEnd"/>
      <w:proofErr w:type="gramEnd"/>
    </w:p>
    <w:p w:rsidR="009F395C" w:rsidRPr="00E57097" w:rsidRDefault="009F395C" w:rsidP="009F395C">
      <w:pPr>
        <w:pStyle w:val="af1"/>
        <w:ind w:left="1" w:firstLine="1"/>
        <w:contextualSpacing/>
        <w:jc w:val="right"/>
        <w:rPr>
          <w:sz w:val="18"/>
          <w:szCs w:val="18"/>
          <w:lang w:eastAsia="ar-SA"/>
        </w:rPr>
      </w:pPr>
    </w:p>
    <w:p w:rsidR="009F395C" w:rsidRPr="00E57097" w:rsidRDefault="009F395C" w:rsidP="009F395C">
      <w:pPr>
        <w:tabs>
          <w:tab w:val="left" w:pos="720"/>
        </w:tabs>
        <w:jc w:val="center"/>
        <w:rPr>
          <w:b/>
          <w:sz w:val="18"/>
          <w:szCs w:val="18"/>
        </w:rPr>
      </w:pPr>
      <w:r w:rsidRPr="00E57097">
        <w:rPr>
          <w:b/>
          <w:sz w:val="18"/>
          <w:szCs w:val="18"/>
        </w:rPr>
        <w:t>Список муниципального недвижимого имущества</w:t>
      </w:r>
    </w:p>
    <w:p w:rsidR="009F395C" w:rsidRPr="00E57097" w:rsidRDefault="009F395C" w:rsidP="009F395C">
      <w:pPr>
        <w:tabs>
          <w:tab w:val="left" w:pos="720"/>
        </w:tabs>
        <w:jc w:val="center"/>
        <w:rPr>
          <w:b/>
          <w:sz w:val="18"/>
          <w:szCs w:val="18"/>
        </w:rPr>
      </w:pPr>
      <w:r w:rsidRPr="00E57097">
        <w:rPr>
          <w:b/>
          <w:sz w:val="18"/>
          <w:szCs w:val="18"/>
        </w:rPr>
        <w:t xml:space="preserve">вносимого в качестве вклада в уставный капитал </w:t>
      </w:r>
    </w:p>
    <w:p w:rsidR="009F395C" w:rsidRPr="00E57097" w:rsidRDefault="009F395C" w:rsidP="009F395C">
      <w:pPr>
        <w:tabs>
          <w:tab w:val="left" w:pos="720"/>
        </w:tabs>
        <w:jc w:val="center"/>
        <w:rPr>
          <w:sz w:val="18"/>
          <w:szCs w:val="18"/>
        </w:rPr>
      </w:pPr>
      <w:r w:rsidRPr="00E57097">
        <w:rPr>
          <w:b/>
          <w:sz w:val="18"/>
          <w:szCs w:val="18"/>
        </w:rPr>
        <w:t>Акционерного общества «</w:t>
      </w:r>
      <w:proofErr w:type="spellStart"/>
      <w:r w:rsidRPr="00E57097">
        <w:rPr>
          <w:b/>
          <w:sz w:val="18"/>
          <w:szCs w:val="18"/>
        </w:rPr>
        <w:t>Ирбинские</w:t>
      </w:r>
      <w:proofErr w:type="spellEnd"/>
      <w:r w:rsidRPr="00E57097">
        <w:rPr>
          <w:b/>
          <w:sz w:val="18"/>
          <w:szCs w:val="18"/>
        </w:rPr>
        <w:t xml:space="preserve"> энергосети»</w:t>
      </w:r>
      <w:r w:rsidRPr="00E57097">
        <w:rPr>
          <w:sz w:val="18"/>
          <w:szCs w:val="18"/>
        </w:rPr>
        <w:t xml:space="preserve"> </w:t>
      </w:r>
    </w:p>
    <w:p w:rsidR="009F395C" w:rsidRPr="00E57097" w:rsidRDefault="009F395C" w:rsidP="009F395C">
      <w:pPr>
        <w:tabs>
          <w:tab w:val="left" w:pos="720"/>
        </w:tabs>
        <w:jc w:val="center"/>
        <w:rPr>
          <w:sz w:val="18"/>
          <w:szCs w:val="18"/>
        </w:rPr>
      </w:pPr>
    </w:p>
    <w:tbl>
      <w:tblPr>
        <w:tblW w:w="5512" w:type="pct"/>
        <w:jc w:val="center"/>
        <w:tblInd w:w="-1371" w:type="dxa"/>
        <w:tblCellMar>
          <w:left w:w="75" w:type="dxa"/>
          <w:right w:w="75" w:type="dxa"/>
        </w:tblCellMar>
        <w:tblLook w:val="04A0"/>
      </w:tblPr>
      <w:tblGrid>
        <w:gridCol w:w="671"/>
        <w:gridCol w:w="2875"/>
        <w:gridCol w:w="2772"/>
        <w:gridCol w:w="2944"/>
        <w:gridCol w:w="2298"/>
        <w:gridCol w:w="2106"/>
        <w:gridCol w:w="2561"/>
      </w:tblGrid>
      <w:tr w:rsidR="009F395C" w:rsidRPr="00E57097" w:rsidTr="00E57097">
        <w:trPr>
          <w:trHeight w:val="520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№</w:t>
            </w:r>
          </w:p>
          <w:p w:rsidR="009F395C" w:rsidRPr="00E57097" w:rsidRDefault="009F395C" w:rsidP="00E57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709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97">
              <w:rPr>
                <w:sz w:val="18"/>
                <w:szCs w:val="18"/>
              </w:rPr>
              <w:t>/</w:t>
            </w:r>
            <w:proofErr w:type="spellStart"/>
            <w:r w:rsidRPr="00E5709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Вид объекта недвижимости, наименование, назначение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Адрес (местоположение)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ind w:right="-66"/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Протяженность</w:t>
            </w:r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(</w:t>
            </w:r>
            <w:r w:rsidRPr="00E57097">
              <w:rPr>
                <w:sz w:val="18"/>
                <w:szCs w:val="18"/>
              </w:rPr>
              <w:t>площадь)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Стоимость муниципального имущества, руб.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Способ приватизации</w:t>
            </w:r>
          </w:p>
        </w:tc>
      </w:tr>
      <w:tr w:rsidR="009F395C" w:rsidRPr="00E57097" w:rsidTr="00E57097">
        <w:trPr>
          <w:trHeight w:val="520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сооружение, наименование: Водопроводные сети, назначение: сооружения коммунального хозяйства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tabs>
                <w:tab w:val="left" w:pos="1890"/>
              </w:tabs>
              <w:jc w:val="center"/>
              <w:rPr>
                <w:sz w:val="18"/>
                <w:szCs w:val="18"/>
              </w:rPr>
            </w:pPr>
            <w:proofErr w:type="gramStart"/>
            <w:r w:rsidRPr="00E57097">
              <w:rPr>
                <w:sz w:val="18"/>
                <w:szCs w:val="18"/>
              </w:rPr>
              <w:t>Российская</w:t>
            </w:r>
            <w:proofErr w:type="gramEnd"/>
            <w:r w:rsidRPr="00E57097">
              <w:rPr>
                <w:sz w:val="18"/>
                <w:szCs w:val="18"/>
              </w:rPr>
              <w:t xml:space="preserve"> Красноярский край, Курагинский район, р.п. </w:t>
            </w:r>
            <w:proofErr w:type="gramStart"/>
            <w:r w:rsidRPr="00E57097">
              <w:rPr>
                <w:sz w:val="18"/>
                <w:szCs w:val="18"/>
              </w:rPr>
              <w:t xml:space="preserve">Большая Ирба, от скважины 1 по ул. Березовая 92п до потребителей по ул. Березовая, ул. Строителей, ул. Набережная, ул. Ленина, ул. Солнечная, ул. Новая, ул. Нагорная, ул. Бочкарева, ул. Северная, от скважины 2 по ул. Рудная 48п до потребителей ул. Рудная, ул. </w:t>
            </w:r>
            <w:proofErr w:type="spellStart"/>
            <w:r w:rsidRPr="00E57097">
              <w:rPr>
                <w:sz w:val="18"/>
                <w:szCs w:val="18"/>
              </w:rPr>
              <w:t>Тейская</w:t>
            </w:r>
            <w:proofErr w:type="spellEnd"/>
            <w:r w:rsidRPr="00E57097">
              <w:rPr>
                <w:sz w:val="18"/>
                <w:szCs w:val="18"/>
              </w:rPr>
              <w:t>, ул. Советская, пер. Советский, ул. Ленина, от скважины 3 по ул. Заречная 80п до потребителей ул. Заречная</w:t>
            </w:r>
            <w:proofErr w:type="gramEnd"/>
            <w:r w:rsidRPr="00E57097">
              <w:rPr>
                <w:sz w:val="18"/>
                <w:szCs w:val="18"/>
              </w:rPr>
              <w:t xml:space="preserve">, </w:t>
            </w:r>
            <w:proofErr w:type="gramStart"/>
            <w:r w:rsidRPr="00E57097">
              <w:rPr>
                <w:sz w:val="18"/>
                <w:szCs w:val="18"/>
              </w:rPr>
              <w:t xml:space="preserve">ул. Транспортная, ул. </w:t>
            </w:r>
            <w:r w:rsidRPr="00E57097">
              <w:rPr>
                <w:sz w:val="18"/>
                <w:szCs w:val="18"/>
              </w:rPr>
              <w:lastRenderedPageBreak/>
              <w:t>Зеленая Роща, ул. Молодежная, ул. Саянская, ул. Сибирская, ул. Светлая</w:t>
            </w:r>
            <w:proofErr w:type="gram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24:23:0000000:6847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17195 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33 355 327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</w:t>
            </w:r>
            <w:proofErr w:type="gramStart"/>
            <w:r w:rsidRPr="00E57097">
              <w:rPr>
                <w:sz w:val="18"/>
                <w:szCs w:val="18"/>
              </w:rPr>
              <w:t>муниципального</w:t>
            </w:r>
            <w:proofErr w:type="gramEnd"/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  <w:tr w:rsidR="009F395C" w:rsidRPr="00E57097" w:rsidTr="00E57097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сооружение, наименование: Сети канализации, назначение: Сооружение канализации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tabs>
                <w:tab w:val="left" w:pos="1890"/>
              </w:tabs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Красноярский край, р-н. Курагинский, р.п. Большая Ирба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24:23:0000000:9088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11579 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29 312 530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</w:t>
            </w:r>
            <w:proofErr w:type="gramStart"/>
            <w:r w:rsidRPr="00E57097">
              <w:rPr>
                <w:sz w:val="18"/>
                <w:szCs w:val="18"/>
              </w:rPr>
              <w:t>муниципального</w:t>
            </w:r>
            <w:proofErr w:type="gramEnd"/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  <w:tr w:rsidR="009F395C" w:rsidRPr="00E57097" w:rsidTr="00E57097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сооружение, наименование: Наружные сети водопровода (магистральные водоводы), назначение: Сооружения гидротехнические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tabs>
                <w:tab w:val="left" w:pos="1890"/>
              </w:tabs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Российская Федерация, Красноярский край, Курагинский район, </w:t>
            </w:r>
            <w:proofErr w:type="spellStart"/>
            <w:r w:rsidRPr="00E57097">
              <w:rPr>
                <w:sz w:val="18"/>
                <w:szCs w:val="18"/>
              </w:rPr>
              <w:t>пгт</w:t>
            </w:r>
            <w:proofErr w:type="spellEnd"/>
            <w:r w:rsidRPr="00E57097">
              <w:rPr>
                <w:sz w:val="18"/>
                <w:szCs w:val="18"/>
              </w:rPr>
              <w:t>. Большая Ирба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24:23:0000000:9419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3080 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11 122 476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</w:t>
            </w:r>
            <w:proofErr w:type="gramStart"/>
            <w:r w:rsidRPr="00E57097">
              <w:rPr>
                <w:sz w:val="18"/>
                <w:szCs w:val="18"/>
              </w:rPr>
              <w:t>муниципального</w:t>
            </w:r>
            <w:proofErr w:type="gramEnd"/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  <w:tr w:rsidR="009F395C" w:rsidRPr="00E57097" w:rsidTr="00E57097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4.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сооружение, наименование: Водопроводные сети, назначение: сооружения коммунального хозяйства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tabs>
                <w:tab w:val="left" w:pos="1890"/>
              </w:tabs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Российская Федерация, Красноярский край, Курагинский район, с. </w:t>
            </w:r>
            <w:proofErr w:type="spellStart"/>
            <w:r w:rsidRPr="00E57097">
              <w:rPr>
                <w:sz w:val="18"/>
                <w:szCs w:val="18"/>
              </w:rPr>
              <w:t>Поначево</w:t>
            </w:r>
            <w:proofErr w:type="spell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24:23:0000000:9622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2184 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3 021 655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</w:t>
            </w:r>
            <w:proofErr w:type="gramStart"/>
            <w:r w:rsidRPr="00E57097">
              <w:rPr>
                <w:sz w:val="18"/>
                <w:szCs w:val="18"/>
              </w:rPr>
              <w:t>муниципального</w:t>
            </w:r>
            <w:proofErr w:type="gramEnd"/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  <w:tr w:rsidR="009F395C" w:rsidRPr="00E57097" w:rsidTr="00E57097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5.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сооружение, наименование: Подземная и надземная распределительная сеть водопровода от насосных станций №4, №5, назначение: нежилое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tabs>
                <w:tab w:val="left" w:pos="1890"/>
              </w:tabs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Красноярский край, Курагинский р-н, </w:t>
            </w:r>
            <w:proofErr w:type="spellStart"/>
            <w:r w:rsidRPr="00E57097">
              <w:rPr>
                <w:sz w:val="18"/>
                <w:szCs w:val="18"/>
              </w:rPr>
              <w:t>пгт</w:t>
            </w:r>
            <w:proofErr w:type="spellEnd"/>
            <w:r w:rsidRPr="00E57097">
              <w:rPr>
                <w:sz w:val="18"/>
                <w:szCs w:val="18"/>
              </w:rPr>
              <w:t xml:space="preserve">. </w:t>
            </w:r>
            <w:proofErr w:type="gramStart"/>
            <w:r w:rsidRPr="00E57097">
              <w:rPr>
                <w:sz w:val="18"/>
                <w:szCs w:val="18"/>
              </w:rPr>
              <w:t>Большая</w:t>
            </w:r>
            <w:proofErr w:type="gramEnd"/>
            <w:r w:rsidRPr="00E57097">
              <w:rPr>
                <w:sz w:val="18"/>
                <w:szCs w:val="18"/>
              </w:rPr>
              <w:t xml:space="preserve"> Ирба, ул. Энергетиков, д. 4/43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24:23:0602001:300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3907 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6 680 277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</w:t>
            </w:r>
            <w:proofErr w:type="gramStart"/>
            <w:r w:rsidRPr="00E57097">
              <w:rPr>
                <w:sz w:val="18"/>
                <w:szCs w:val="18"/>
              </w:rPr>
              <w:t>муниципального</w:t>
            </w:r>
            <w:proofErr w:type="gramEnd"/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  <w:tr w:rsidR="009F395C" w:rsidRPr="00E57097" w:rsidTr="00E57097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6.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здание, наименование: здание станции подкачки ПНС-2, назначение: нежилое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tabs>
                <w:tab w:val="left" w:pos="1890"/>
              </w:tabs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Российская Федерация, Красноярский край, муниципальный район Курагинский, городское поселение поселок Большая Ирба, поселок городского типа Большая Ирба, улица Новая, строение 7Б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24:23:4501002:483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33 кв.м.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1 805 356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</w:t>
            </w:r>
            <w:proofErr w:type="gramStart"/>
            <w:r w:rsidRPr="00E57097">
              <w:rPr>
                <w:sz w:val="18"/>
                <w:szCs w:val="18"/>
              </w:rPr>
              <w:t>муниципального</w:t>
            </w:r>
            <w:proofErr w:type="gramEnd"/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  <w:tr w:rsidR="009F395C" w:rsidRPr="00E57097" w:rsidTr="00E57097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здание, наименование: скважина №5, назначение: Нежилое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tabs>
                <w:tab w:val="left" w:pos="1890"/>
              </w:tabs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Российская Федерация, Красноярский край, муниципальный район Курагинский, городское поселение поселок Большая Ирба, поселок городского типа Большая Ирба, улица Энергетиков, строение 14А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24:23:0602001:479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15,2 кв.м.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1 702 246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</w:t>
            </w:r>
            <w:proofErr w:type="gramStart"/>
            <w:r w:rsidRPr="00E57097">
              <w:rPr>
                <w:sz w:val="18"/>
                <w:szCs w:val="18"/>
              </w:rPr>
              <w:t>муниципального</w:t>
            </w:r>
            <w:proofErr w:type="gramEnd"/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  <w:tr w:rsidR="009F395C" w:rsidRPr="00E57097" w:rsidTr="00E57097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8.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здание, наименование: скважина №3, назначение: Нежилое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tabs>
                <w:tab w:val="left" w:pos="1890"/>
              </w:tabs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Российская Федерация, Красноярский край, муниципальный район Курагинский, городское поселение поселок Большая </w:t>
            </w:r>
            <w:r w:rsidRPr="00E57097">
              <w:rPr>
                <w:sz w:val="18"/>
                <w:szCs w:val="18"/>
              </w:rPr>
              <w:lastRenderedPageBreak/>
              <w:t xml:space="preserve">Ирба, поселок городского типа Большая Ирба, улица Заречная, строение 2Г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24:23:4501004:564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17,6 кв.м.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1 711 486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</w:t>
            </w:r>
            <w:proofErr w:type="gramStart"/>
            <w:r w:rsidRPr="00E57097">
              <w:rPr>
                <w:sz w:val="18"/>
                <w:szCs w:val="18"/>
              </w:rPr>
              <w:t>муниципального</w:t>
            </w:r>
            <w:proofErr w:type="gramEnd"/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  <w:tr w:rsidR="009F395C" w:rsidRPr="00E57097" w:rsidTr="00E57097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Вид объекта недвижимости: здание, наименование: здание станции подкачки ПНС-1, назначение: нежилое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tabs>
                <w:tab w:val="left" w:pos="1890"/>
              </w:tabs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РФ, Красноярский край, Курагинский район, </w:t>
            </w:r>
            <w:proofErr w:type="spellStart"/>
            <w:r w:rsidRPr="00E57097">
              <w:rPr>
                <w:sz w:val="18"/>
                <w:szCs w:val="18"/>
              </w:rPr>
              <w:t>пгт</w:t>
            </w:r>
            <w:proofErr w:type="spellEnd"/>
            <w:r w:rsidRPr="00E57097">
              <w:rPr>
                <w:sz w:val="18"/>
                <w:szCs w:val="18"/>
              </w:rPr>
              <w:t>. Большая Ирба, улица Строителей, строение 8Г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24:23:4501003:1656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7,8 кв.м.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color w:val="000000"/>
                <w:sz w:val="18"/>
                <w:szCs w:val="18"/>
              </w:rPr>
            </w:pPr>
            <w:r w:rsidRPr="00E57097">
              <w:rPr>
                <w:color w:val="000000"/>
                <w:sz w:val="18"/>
                <w:szCs w:val="18"/>
              </w:rPr>
              <w:t>1 303 431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Внесение </w:t>
            </w:r>
            <w:proofErr w:type="gramStart"/>
            <w:r w:rsidRPr="00E57097">
              <w:rPr>
                <w:sz w:val="18"/>
                <w:szCs w:val="18"/>
              </w:rPr>
              <w:t>муниципального</w:t>
            </w:r>
            <w:proofErr w:type="gramEnd"/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  <w:r w:rsidRPr="00E57097">
              <w:rPr>
                <w:sz w:val="18"/>
                <w:szCs w:val="18"/>
              </w:rPr>
              <w:t>АО «</w:t>
            </w:r>
            <w:proofErr w:type="spellStart"/>
            <w:r w:rsidRPr="00E57097">
              <w:rPr>
                <w:sz w:val="18"/>
                <w:szCs w:val="18"/>
              </w:rPr>
              <w:t>Ирбинские</w:t>
            </w:r>
            <w:proofErr w:type="spellEnd"/>
            <w:r w:rsidRPr="00E57097">
              <w:rPr>
                <w:sz w:val="18"/>
                <w:szCs w:val="18"/>
              </w:rPr>
              <w:t xml:space="preserve"> энергосети»</w:t>
            </w:r>
          </w:p>
        </w:tc>
      </w:tr>
      <w:tr w:rsidR="009F395C" w:rsidRPr="00E57097" w:rsidTr="00E57097">
        <w:trPr>
          <w:jc w:val="center"/>
        </w:trPr>
        <w:tc>
          <w:tcPr>
            <w:tcW w:w="35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b/>
                <w:sz w:val="18"/>
                <w:szCs w:val="18"/>
              </w:rPr>
            </w:pPr>
            <w:r w:rsidRPr="00E57097">
              <w:rPr>
                <w:b/>
                <w:sz w:val="18"/>
                <w:szCs w:val="18"/>
              </w:rPr>
              <w:t>Итого стоимость муниципального недвижимого имущества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5C" w:rsidRPr="00E57097" w:rsidRDefault="009F395C" w:rsidP="00E5709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7097">
              <w:rPr>
                <w:rFonts w:eastAsia="Arial Unicode MS"/>
                <w:b/>
                <w:sz w:val="18"/>
                <w:szCs w:val="18"/>
              </w:rPr>
              <w:t>90 014 784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95C" w:rsidRPr="00E57097" w:rsidRDefault="009F395C" w:rsidP="00E57097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395C" w:rsidRPr="00E57097" w:rsidRDefault="009F395C" w:rsidP="009F395C">
      <w:pPr>
        <w:tabs>
          <w:tab w:val="left" w:pos="720"/>
        </w:tabs>
        <w:jc w:val="center"/>
        <w:rPr>
          <w:sz w:val="18"/>
          <w:szCs w:val="18"/>
        </w:rPr>
      </w:pPr>
    </w:p>
    <w:p w:rsidR="008E2C37" w:rsidRPr="00E57097" w:rsidRDefault="008E2C37" w:rsidP="009E5B1C">
      <w:pPr>
        <w:autoSpaceDE w:val="0"/>
        <w:autoSpaceDN w:val="0"/>
        <w:adjustRightInd w:val="0"/>
        <w:rPr>
          <w:bCs/>
          <w:sz w:val="18"/>
          <w:szCs w:val="18"/>
          <w:highlight w:val="yellow"/>
        </w:rPr>
      </w:pPr>
    </w:p>
    <w:sectPr w:rsidR="008E2C37" w:rsidRPr="00E57097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E40" w:rsidRDefault="002D1E40">
      <w:r>
        <w:separator/>
      </w:r>
    </w:p>
  </w:endnote>
  <w:endnote w:type="continuationSeparator" w:id="0">
    <w:p w:rsidR="002D1E40" w:rsidRDefault="002D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E40" w:rsidRDefault="002D1E40">
      <w:r>
        <w:separator/>
      </w:r>
    </w:p>
  </w:footnote>
  <w:footnote w:type="continuationSeparator" w:id="0">
    <w:p w:rsidR="002D1E40" w:rsidRDefault="002D1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77282"/>
    </w:sdtPr>
    <w:sdtContent>
      <w:p w:rsidR="00E57097" w:rsidRDefault="00E57097">
        <w:pPr>
          <w:pStyle w:val="aff"/>
          <w:jc w:val="center"/>
        </w:pPr>
        <w:fldSimple w:instr=" PAGE   \* MERGEFORMAT ">
          <w:r w:rsidR="007A7AC3">
            <w:rPr>
              <w:noProof/>
            </w:rPr>
            <w:t>58</w:t>
          </w:r>
        </w:fldSimple>
      </w:p>
    </w:sdtContent>
  </w:sdt>
  <w:p w:rsidR="00E57097" w:rsidRDefault="00E57097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3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5159B8"/>
    <w:multiLevelType w:val="hybridMultilevel"/>
    <w:tmpl w:val="A55AE68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9">
    <w:nsid w:val="5AAB0ACA"/>
    <w:multiLevelType w:val="hybridMultilevel"/>
    <w:tmpl w:val="1752FD1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B963C5"/>
    <w:multiLevelType w:val="hybridMultilevel"/>
    <w:tmpl w:val="7D48D5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E0752B8"/>
    <w:multiLevelType w:val="hybridMultilevel"/>
    <w:tmpl w:val="9D3EE5A8"/>
    <w:lvl w:ilvl="0" w:tplc="97EE05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32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0"/>
  </w:num>
  <w:num w:numId="5">
    <w:abstractNumId w:val="16"/>
  </w:num>
  <w:num w:numId="6">
    <w:abstractNumId w:val="31"/>
  </w:num>
  <w:num w:numId="7">
    <w:abstractNumId w:val="28"/>
  </w:num>
  <w:num w:numId="8">
    <w:abstractNumId w:val="3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5"/>
  </w:num>
  <w:num w:numId="12">
    <w:abstractNumId w:val="20"/>
  </w:num>
  <w:num w:numId="13">
    <w:abstractNumId w:val="0"/>
  </w:num>
  <w:num w:numId="14">
    <w:abstractNumId w:val="23"/>
  </w:num>
  <w:num w:numId="15">
    <w:abstractNumId w:val="27"/>
  </w:num>
  <w:num w:numId="16">
    <w:abstractNumId w:val="13"/>
  </w:num>
  <w:num w:numId="17">
    <w:abstractNumId w:val="9"/>
  </w:num>
  <w:num w:numId="18">
    <w:abstractNumId w:val="17"/>
  </w:num>
  <w:num w:numId="19">
    <w:abstractNumId w:val="1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12"/>
  </w:num>
  <w:num w:numId="24">
    <w:abstractNumId w:val="29"/>
  </w:num>
  <w:num w:numId="25">
    <w:abstractNumId w:val="21"/>
  </w:num>
  <w:num w:numId="26">
    <w:abstractNumId w:val="14"/>
  </w:num>
  <w:num w:numId="27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6592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0BF9"/>
    <w:rsid w:val="000D2617"/>
    <w:rsid w:val="000D61D5"/>
    <w:rsid w:val="000E213D"/>
    <w:rsid w:val="000E3F63"/>
    <w:rsid w:val="000E5270"/>
    <w:rsid w:val="000F1477"/>
    <w:rsid w:val="000F1E72"/>
    <w:rsid w:val="000F772C"/>
    <w:rsid w:val="000F7A6F"/>
    <w:rsid w:val="00101C2D"/>
    <w:rsid w:val="001035C1"/>
    <w:rsid w:val="00110CCA"/>
    <w:rsid w:val="001126CD"/>
    <w:rsid w:val="0011345E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77F4F"/>
    <w:rsid w:val="00184DAD"/>
    <w:rsid w:val="0018508C"/>
    <w:rsid w:val="00185897"/>
    <w:rsid w:val="00185D82"/>
    <w:rsid w:val="0019247A"/>
    <w:rsid w:val="001941D4"/>
    <w:rsid w:val="00194CCB"/>
    <w:rsid w:val="00196A1C"/>
    <w:rsid w:val="001A01D5"/>
    <w:rsid w:val="001A293D"/>
    <w:rsid w:val="001A32F4"/>
    <w:rsid w:val="001A380D"/>
    <w:rsid w:val="001A63FD"/>
    <w:rsid w:val="001B274A"/>
    <w:rsid w:val="001C145B"/>
    <w:rsid w:val="001C38AC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50CA8"/>
    <w:rsid w:val="00256233"/>
    <w:rsid w:val="0025762B"/>
    <w:rsid w:val="00257855"/>
    <w:rsid w:val="00257B08"/>
    <w:rsid w:val="00264174"/>
    <w:rsid w:val="00264B33"/>
    <w:rsid w:val="002658D5"/>
    <w:rsid w:val="00266CEA"/>
    <w:rsid w:val="00266D1E"/>
    <w:rsid w:val="0026750F"/>
    <w:rsid w:val="0026798B"/>
    <w:rsid w:val="0027084D"/>
    <w:rsid w:val="0027119C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1E40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4CDE"/>
    <w:rsid w:val="00365516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1589D"/>
    <w:rsid w:val="0042179F"/>
    <w:rsid w:val="00427D10"/>
    <w:rsid w:val="00431CCE"/>
    <w:rsid w:val="00433147"/>
    <w:rsid w:val="00433951"/>
    <w:rsid w:val="00433C9C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1DD8"/>
    <w:rsid w:val="005162B0"/>
    <w:rsid w:val="00520D2E"/>
    <w:rsid w:val="005306C5"/>
    <w:rsid w:val="00532B89"/>
    <w:rsid w:val="0053471C"/>
    <w:rsid w:val="00540905"/>
    <w:rsid w:val="0054094D"/>
    <w:rsid w:val="00540DB5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4BF7"/>
    <w:rsid w:val="005D5301"/>
    <w:rsid w:val="005D5B65"/>
    <w:rsid w:val="005E0237"/>
    <w:rsid w:val="005F17EF"/>
    <w:rsid w:val="005F727F"/>
    <w:rsid w:val="0060251A"/>
    <w:rsid w:val="006039A9"/>
    <w:rsid w:val="00611365"/>
    <w:rsid w:val="006127ED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2C6F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47DD"/>
    <w:rsid w:val="0068629C"/>
    <w:rsid w:val="00693669"/>
    <w:rsid w:val="00695E56"/>
    <w:rsid w:val="0069616E"/>
    <w:rsid w:val="006A1FAD"/>
    <w:rsid w:val="006A281D"/>
    <w:rsid w:val="006B445A"/>
    <w:rsid w:val="006C3EB4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34AEA"/>
    <w:rsid w:val="00741939"/>
    <w:rsid w:val="00742E3F"/>
    <w:rsid w:val="007440C9"/>
    <w:rsid w:val="00750093"/>
    <w:rsid w:val="00751D6F"/>
    <w:rsid w:val="00753281"/>
    <w:rsid w:val="00754BF9"/>
    <w:rsid w:val="007575B9"/>
    <w:rsid w:val="00757648"/>
    <w:rsid w:val="00760ACA"/>
    <w:rsid w:val="00760DEE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866EF"/>
    <w:rsid w:val="007905B0"/>
    <w:rsid w:val="00790C7F"/>
    <w:rsid w:val="007955CB"/>
    <w:rsid w:val="007A1AD7"/>
    <w:rsid w:val="007A7AC3"/>
    <w:rsid w:val="007B1AE6"/>
    <w:rsid w:val="007B2AA7"/>
    <w:rsid w:val="007B418B"/>
    <w:rsid w:val="007B4637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E5909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59E"/>
    <w:rsid w:val="00816A1C"/>
    <w:rsid w:val="00820775"/>
    <w:rsid w:val="008216BB"/>
    <w:rsid w:val="00821736"/>
    <w:rsid w:val="0083109A"/>
    <w:rsid w:val="00831CE3"/>
    <w:rsid w:val="00834213"/>
    <w:rsid w:val="0083564C"/>
    <w:rsid w:val="00836D44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B5A6F"/>
    <w:rsid w:val="008B69A6"/>
    <w:rsid w:val="008B70B7"/>
    <w:rsid w:val="008B759E"/>
    <w:rsid w:val="008C0743"/>
    <w:rsid w:val="008C7156"/>
    <w:rsid w:val="008D1045"/>
    <w:rsid w:val="008D1C83"/>
    <w:rsid w:val="008D34F5"/>
    <w:rsid w:val="008D39C9"/>
    <w:rsid w:val="008D4D87"/>
    <w:rsid w:val="008D5C9D"/>
    <w:rsid w:val="008D63B7"/>
    <w:rsid w:val="008E228D"/>
    <w:rsid w:val="008E2C37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52D10"/>
    <w:rsid w:val="0095471C"/>
    <w:rsid w:val="0096022E"/>
    <w:rsid w:val="0096080A"/>
    <w:rsid w:val="00962F56"/>
    <w:rsid w:val="00964762"/>
    <w:rsid w:val="00966E00"/>
    <w:rsid w:val="0096742D"/>
    <w:rsid w:val="009730B1"/>
    <w:rsid w:val="00981674"/>
    <w:rsid w:val="009823C7"/>
    <w:rsid w:val="00991D47"/>
    <w:rsid w:val="00993C98"/>
    <w:rsid w:val="009963FF"/>
    <w:rsid w:val="00996BE9"/>
    <w:rsid w:val="009A27B0"/>
    <w:rsid w:val="009A3BBB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E5B1C"/>
    <w:rsid w:val="009F0369"/>
    <w:rsid w:val="009F1119"/>
    <w:rsid w:val="009F13F0"/>
    <w:rsid w:val="009F395C"/>
    <w:rsid w:val="009F3BF8"/>
    <w:rsid w:val="009F6F38"/>
    <w:rsid w:val="00A00FB8"/>
    <w:rsid w:val="00A026FA"/>
    <w:rsid w:val="00A07C9A"/>
    <w:rsid w:val="00A14E1F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4DC3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46F"/>
    <w:rsid w:val="00AA38C0"/>
    <w:rsid w:val="00AA5329"/>
    <w:rsid w:val="00AA539D"/>
    <w:rsid w:val="00AB7E08"/>
    <w:rsid w:val="00AC06D6"/>
    <w:rsid w:val="00AC21E4"/>
    <w:rsid w:val="00AC37CF"/>
    <w:rsid w:val="00AC48CC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04372"/>
    <w:rsid w:val="00B07AE2"/>
    <w:rsid w:val="00B10CD1"/>
    <w:rsid w:val="00B210C8"/>
    <w:rsid w:val="00B214C5"/>
    <w:rsid w:val="00B2248C"/>
    <w:rsid w:val="00B2382D"/>
    <w:rsid w:val="00B255E5"/>
    <w:rsid w:val="00B25D2C"/>
    <w:rsid w:val="00B25E57"/>
    <w:rsid w:val="00B30720"/>
    <w:rsid w:val="00B35FAE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89C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D5E52"/>
    <w:rsid w:val="00BD6753"/>
    <w:rsid w:val="00BE2479"/>
    <w:rsid w:val="00BE264A"/>
    <w:rsid w:val="00BE2A1C"/>
    <w:rsid w:val="00BE33F7"/>
    <w:rsid w:val="00BE39B8"/>
    <w:rsid w:val="00BE5FFB"/>
    <w:rsid w:val="00BE6213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A3A22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113D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1AE1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24B6"/>
    <w:rsid w:val="00DC3D73"/>
    <w:rsid w:val="00DC5F79"/>
    <w:rsid w:val="00DC6C64"/>
    <w:rsid w:val="00DD0CB7"/>
    <w:rsid w:val="00DD190D"/>
    <w:rsid w:val="00DD3DB7"/>
    <w:rsid w:val="00DE0652"/>
    <w:rsid w:val="00DE08FD"/>
    <w:rsid w:val="00DE2AAA"/>
    <w:rsid w:val="00DE49F6"/>
    <w:rsid w:val="00DF2A58"/>
    <w:rsid w:val="00DF3CC2"/>
    <w:rsid w:val="00DF7D24"/>
    <w:rsid w:val="00DF7F3C"/>
    <w:rsid w:val="00E03C07"/>
    <w:rsid w:val="00E057C4"/>
    <w:rsid w:val="00E074F8"/>
    <w:rsid w:val="00E12DF6"/>
    <w:rsid w:val="00E13263"/>
    <w:rsid w:val="00E14B46"/>
    <w:rsid w:val="00E25F77"/>
    <w:rsid w:val="00E30ACB"/>
    <w:rsid w:val="00E34071"/>
    <w:rsid w:val="00E370E7"/>
    <w:rsid w:val="00E4401E"/>
    <w:rsid w:val="00E46468"/>
    <w:rsid w:val="00E47304"/>
    <w:rsid w:val="00E53A2E"/>
    <w:rsid w:val="00E55072"/>
    <w:rsid w:val="00E55EA8"/>
    <w:rsid w:val="00E57097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378B"/>
    <w:rsid w:val="00EC534E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34B4F"/>
    <w:rsid w:val="00F42D0D"/>
    <w:rsid w:val="00F4783D"/>
    <w:rsid w:val="00F516CC"/>
    <w:rsid w:val="00F52D61"/>
    <w:rsid w:val="00F539B4"/>
    <w:rsid w:val="00F670B6"/>
    <w:rsid w:val="00F6732B"/>
    <w:rsid w:val="00F77034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  <w:rsid w:val="00F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paragraph" w:styleId="afd">
    <w:name w:val="footnote text"/>
    <w:basedOn w:val="a"/>
    <w:link w:val="afe"/>
    <w:uiPriority w:val="99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iPriority w:val="99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vipolnenie_rabo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3;&#1086;&#1083;&#1100;&#1096;&#1072;&#1103;-&#1080;&#1088;&#1073;&#1072;.&#1088;&#1092;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AD3D-0D11-41A5-8CE3-58E89702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29907</Words>
  <Characters>170472</Characters>
  <Application>Microsoft Office Word</Application>
  <DocSecurity>0</DocSecurity>
  <Lines>1420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199980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5</cp:revision>
  <cp:lastPrinted>2022-11-23T08:56:00Z</cp:lastPrinted>
  <dcterms:created xsi:type="dcterms:W3CDTF">2022-09-02T08:19:00Z</dcterms:created>
  <dcterms:modified xsi:type="dcterms:W3CDTF">2022-11-23T08:57:00Z</dcterms:modified>
</cp:coreProperties>
</file>