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42AD64" w14:textId="505F8AC6" w:rsidR="00D01FD4" w:rsidRPr="000D6FAC" w:rsidRDefault="000D6FAC" w:rsidP="000D6FAC">
      <w:pPr>
        <w:spacing w:after="0" w:line="240" w:lineRule="auto"/>
        <w:jc w:val="center"/>
        <w:rPr>
          <w:rFonts w:ascii="Times New Roman" w:hAnsi="Times New Roman" w:cs="Times New Roman"/>
          <w:b/>
          <w:sz w:val="28"/>
          <w:szCs w:val="28"/>
        </w:rPr>
      </w:pPr>
      <w:r w:rsidRPr="000D6FAC">
        <w:rPr>
          <w:rFonts w:ascii="Times New Roman" w:hAnsi="Times New Roman" w:cs="Times New Roman"/>
          <w:b/>
          <w:sz w:val="28"/>
          <w:szCs w:val="28"/>
        </w:rPr>
        <w:t>Ответственности за фиктивную регистрацию иностранных граждан</w:t>
      </w:r>
      <w:r>
        <w:rPr>
          <w:rFonts w:ascii="Times New Roman" w:hAnsi="Times New Roman" w:cs="Times New Roman"/>
          <w:b/>
          <w:sz w:val="28"/>
          <w:szCs w:val="28"/>
        </w:rPr>
        <w:t xml:space="preserve"> по месту пребывания</w:t>
      </w:r>
      <w:r w:rsidR="001856A6">
        <w:rPr>
          <w:rFonts w:ascii="Times New Roman" w:hAnsi="Times New Roman" w:cs="Times New Roman"/>
          <w:b/>
          <w:sz w:val="28"/>
          <w:szCs w:val="28"/>
        </w:rPr>
        <w:t xml:space="preserve"> в Российской Федерации</w:t>
      </w:r>
    </w:p>
    <w:p w14:paraId="2AA65AB4" w14:textId="4AF265FC" w:rsidR="000D6FAC" w:rsidRDefault="000D6FAC" w:rsidP="000D6FAC">
      <w:pPr>
        <w:spacing w:after="0" w:line="240" w:lineRule="auto"/>
        <w:rPr>
          <w:rFonts w:ascii="Times New Roman" w:hAnsi="Times New Roman" w:cs="Times New Roman"/>
          <w:sz w:val="28"/>
          <w:szCs w:val="28"/>
        </w:rPr>
      </w:pPr>
    </w:p>
    <w:p w14:paraId="27EE3ACB" w14:textId="77777777" w:rsidR="000D6FAC" w:rsidRDefault="000D6FAC" w:rsidP="000D6FAC">
      <w:pPr>
        <w:spacing w:after="0" w:line="240" w:lineRule="auto"/>
        <w:ind w:firstLine="709"/>
        <w:jc w:val="both"/>
        <w:rPr>
          <w:rFonts w:ascii="Times New Roman" w:eastAsia="Times New Roman" w:hAnsi="Times New Roman" w:cs="Times New Roman"/>
          <w:sz w:val="28"/>
          <w:szCs w:val="28"/>
          <w:lang w:eastAsia="ru-RU"/>
        </w:rPr>
      </w:pPr>
      <w:r w:rsidRPr="00C84E3E">
        <w:rPr>
          <w:rFonts w:ascii="Times New Roman" w:hAnsi="Times New Roman" w:cs="Times New Roman"/>
          <w:sz w:val="28"/>
          <w:szCs w:val="28"/>
        </w:rPr>
        <w:t xml:space="preserve">Согласно ч.1 ст. 20 Федеральный закон от 18.07.2006 </w:t>
      </w:r>
      <w:r>
        <w:rPr>
          <w:rFonts w:ascii="Times New Roman" w:hAnsi="Times New Roman" w:cs="Times New Roman"/>
          <w:sz w:val="28"/>
          <w:szCs w:val="28"/>
        </w:rPr>
        <w:t>№</w:t>
      </w:r>
      <w:r w:rsidRPr="00C84E3E">
        <w:rPr>
          <w:rFonts w:ascii="Times New Roman" w:hAnsi="Times New Roman" w:cs="Times New Roman"/>
          <w:sz w:val="28"/>
          <w:szCs w:val="28"/>
        </w:rPr>
        <w:t xml:space="preserve"> 109-ФЗ </w:t>
      </w:r>
      <w:r>
        <w:rPr>
          <w:rFonts w:ascii="Times New Roman" w:hAnsi="Times New Roman" w:cs="Times New Roman"/>
          <w:sz w:val="28"/>
          <w:szCs w:val="28"/>
        </w:rPr>
        <w:t>«</w:t>
      </w:r>
      <w:r w:rsidRPr="00C84E3E">
        <w:rPr>
          <w:rFonts w:ascii="Times New Roman" w:hAnsi="Times New Roman" w:cs="Times New Roman"/>
          <w:sz w:val="28"/>
          <w:szCs w:val="28"/>
        </w:rPr>
        <w:t>О миграционном учете иностранных граждан и лиц без гражданства в Российской Федерации</w:t>
      </w:r>
      <w:r>
        <w:rPr>
          <w:rFonts w:ascii="Times New Roman" w:hAnsi="Times New Roman" w:cs="Times New Roman"/>
          <w:sz w:val="28"/>
          <w:szCs w:val="28"/>
        </w:rPr>
        <w:t>» (далее Закон № 109-ФЗ)</w:t>
      </w:r>
      <w:r w:rsidRPr="00C84E3E">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и</w:t>
      </w:r>
      <w:r w:rsidRPr="00C84E3E">
        <w:rPr>
          <w:rFonts w:ascii="Times New Roman" w:eastAsia="Times New Roman" w:hAnsi="Times New Roman" w:cs="Times New Roman"/>
          <w:sz w:val="28"/>
          <w:szCs w:val="28"/>
          <w:lang w:eastAsia="ru-RU"/>
        </w:rPr>
        <w:t xml:space="preserve">ностранный гражданин в случае нахождения в месте пребывания подлежит постановке на учет по месту пребывания в порядке и на условиях, которые установлены в соответствии с настоящим Федеральным законом или международным договором Российской Федерации. </w:t>
      </w:r>
    </w:p>
    <w:p w14:paraId="79524932" w14:textId="77777777" w:rsidR="000D6FAC" w:rsidRDefault="000D6FAC" w:rsidP="000D6FA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Пунктом 7 ч.1 ст. 2 Закона № 109-ФЗ установлено, что </w:t>
      </w:r>
      <w:r w:rsidRPr="00DA51D1">
        <w:rPr>
          <w:rFonts w:ascii="Times New Roman" w:eastAsia="Times New Roman" w:hAnsi="Times New Roman" w:cs="Times New Roman"/>
          <w:sz w:val="28"/>
          <w:szCs w:val="28"/>
          <w:lang w:eastAsia="ru-RU"/>
        </w:rPr>
        <w:t>сторона, принимающая иностранного гражданина или лицо без гражданства в Российской Федерации (далее - принимающая сторона), - гражданин Российской Федерации, постоянно проживающие в Российской Федерации предоставивши</w:t>
      </w:r>
      <w:r>
        <w:rPr>
          <w:rFonts w:ascii="Times New Roman" w:eastAsia="Times New Roman" w:hAnsi="Times New Roman" w:cs="Times New Roman"/>
          <w:sz w:val="28"/>
          <w:szCs w:val="28"/>
          <w:lang w:eastAsia="ru-RU"/>
        </w:rPr>
        <w:t>й</w:t>
      </w:r>
      <w:r w:rsidRPr="00DA51D1">
        <w:rPr>
          <w:rFonts w:ascii="Times New Roman" w:eastAsia="Times New Roman" w:hAnsi="Times New Roman" w:cs="Times New Roman"/>
          <w:sz w:val="28"/>
          <w:szCs w:val="28"/>
          <w:lang w:eastAsia="ru-RU"/>
        </w:rPr>
        <w:t xml:space="preserve"> в соответствии с законодательством Российской Федерации для </w:t>
      </w:r>
      <w:r w:rsidRPr="007B2313">
        <w:rPr>
          <w:rFonts w:ascii="Times New Roman" w:eastAsia="Times New Roman" w:hAnsi="Times New Roman" w:cs="Times New Roman"/>
          <w:sz w:val="28"/>
          <w:szCs w:val="28"/>
          <w:lang w:eastAsia="ru-RU"/>
        </w:rPr>
        <w:t>фактического</w:t>
      </w:r>
      <w:r w:rsidRPr="00DA51D1">
        <w:rPr>
          <w:rFonts w:ascii="Times New Roman" w:eastAsia="Times New Roman" w:hAnsi="Times New Roman" w:cs="Times New Roman"/>
          <w:sz w:val="28"/>
          <w:szCs w:val="28"/>
          <w:lang w:eastAsia="ru-RU"/>
        </w:rPr>
        <w:t xml:space="preserve"> проживания иностранному гражданину или лицу без гражданства жилое или иное помещение</w:t>
      </w:r>
      <w:r>
        <w:rPr>
          <w:rFonts w:ascii="Times New Roman" w:eastAsia="Times New Roman" w:hAnsi="Times New Roman" w:cs="Times New Roman"/>
          <w:sz w:val="28"/>
          <w:szCs w:val="28"/>
          <w:lang w:eastAsia="ru-RU"/>
        </w:rPr>
        <w:t>.</w:t>
      </w:r>
    </w:p>
    <w:p w14:paraId="64CEFFFE" w14:textId="77777777" w:rsidR="000D6FAC" w:rsidRDefault="000D6FAC" w:rsidP="000D6FA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Согласно пункта 11 ч.1 ст. 2 Закона № 109-ФЗ </w:t>
      </w:r>
      <w:r w:rsidRPr="00DA51D1">
        <w:rPr>
          <w:rFonts w:ascii="Times New Roman" w:eastAsia="Times New Roman" w:hAnsi="Times New Roman" w:cs="Times New Roman"/>
          <w:sz w:val="28"/>
          <w:szCs w:val="28"/>
          <w:lang w:eastAsia="ru-RU"/>
        </w:rPr>
        <w:t>фиктивная постановка на учет по месту пребывания - постановка иностранного гражданина или лица без гражданства на учет по месту пребывания на основании представления заведомо недостоверных сведений или документов, либо постановка иностранного гражданина или лица без гражданства на учет по месту пребывания в жилом или ином помещении без их намерения фактически проживать в этом помещении или без намерения принимающей стороны предоставить им это помещение для фактического проживания, либо постановка иностранного гражданина или лица без гражданства на учет по месту пребывания по адресу организации, в которой они в установленном порядке не осуществляют трудовую или иную не запрещенную законодательством Российской Федерации деятельность.</w:t>
      </w:r>
    </w:p>
    <w:p w14:paraId="743FA4C9" w14:textId="37B060AD" w:rsidR="000D6FAC" w:rsidRDefault="000D6FAC" w:rsidP="000D6FA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нормами Уголовного кодекса Российской Федерации фиктивная постановка на учет иностранного гражданина или лица без гражданства по месту пребывания является деянием закрещенным УК РФ </w:t>
      </w:r>
      <w:r w:rsidR="001856A6">
        <w:rPr>
          <w:rFonts w:ascii="Times New Roman" w:hAnsi="Times New Roman" w:cs="Times New Roman"/>
          <w:sz w:val="28"/>
          <w:szCs w:val="28"/>
        </w:rPr>
        <w:t>и влечет за собой ответственность по</w:t>
      </w:r>
      <w:r>
        <w:rPr>
          <w:rFonts w:ascii="Times New Roman" w:hAnsi="Times New Roman" w:cs="Times New Roman"/>
          <w:sz w:val="28"/>
          <w:szCs w:val="28"/>
        </w:rPr>
        <w:t xml:space="preserve"> ст. 322.3 УК РФ.</w:t>
      </w:r>
    </w:p>
    <w:p w14:paraId="0479B11B" w14:textId="728A179A" w:rsidR="001856A6" w:rsidRDefault="001856A6" w:rsidP="001856A6">
      <w:pPr>
        <w:spacing w:after="0" w:line="240" w:lineRule="auto"/>
        <w:ind w:firstLine="709"/>
        <w:jc w:val="both"/>
        <w:rPr>
          <w:rFonts w:ascii="Times New Roman" w:hAnsi="Times New Roman" w:cs="Times New Roman"/>
          <w:sz w:val="28"/>
          <w:szCs w:val="28"/>
        </w:rPr>
      </w:pPr>
      <w:r w:rsidRPr="001856A6">
        <w:rPr>
          <w:rFonts w:ascii="Times New Roman" w:hAnsi="Times New Roman" w:cs="Times New Roman"/>
          <w:sz w:val="28"/>
          <w:szCs w:val="28"/>
        </w:rPr>
        <w:t>Фиктивная постановка на учет иностранного гражданина или лица без гражданства по месту пребывания в Российской Федерации наказывается штрафом в размере от ста тысяч до пятисот тысяч рублей или в размере заработной платы или иного дохода осужденного за период до трех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
    <w:p w14:paraId="503F5009" w14:textId="7C5BB69A" w:rsidR="000D6FAC" w:rsidRDefault="000D6FAC" w:rsidP="000D6FAC">
      <w:pPr>
        <w:spacing w:after="0" w:line="240" w:lineRule="auto"/>
        <w:rPr>
          <w:rFonts w:ascii="Times New Roman" w:hAnsi="Times New Roman" w:cs="Times New Roman"/>
          <w:sz w:val="28"/>
          <w:szCs w:val="28"/>
        </w:rPr>
      </w:pPr>
    </w:p>
    <w:p w14:paraId="74695BE5" w14:textId="0D18451C" w:rsidR="001856A6" w:rsidRDefault="001856A6" w:rsidP="001856A6">
      <w:pPr>
        <w:spacing w:after="0" w:line="240" w:lineRule="exact"/>
        <w:rPr>
          <w:rFonts w:ascii="Times New Roman" w:hAnsi="Times New Roman" w:cs="Times New Roman"/>
          <w:sz w:val="28"/>
          <w:szCs w:val="28"/>
        </w:rPr>
      </w:pPr>
      <w:bookmarkStart w:id="0" w:name="_GoBack"/>
      <w:bookmarkEnd w:id="0"/>
      <w:r>
        <w:rPr>
          <w:rFonts w:ascii="Times New Roman" w:hAnsi="Times New Roman" w:cs="Times New Roman"/>
          <w:sz w:val="28"/>
          <w:szCs w:val="28"/>
        </w:rPr>
        <w:t>Прокурор района</w:t>
      </w:r>
    </w:p>
    <w:p w14:paraId="7720004F" w14:textId="21B8DF4C" w:rsidR="001856A6" w:rsidRDefault="001856A6" w:rsidP="001856A6">
      <w:pPr>
        <w:spacing w:after="0" w:line="240" w:lineRule="exact"/>
        <w:rPr>
          <w:rFonts w:ascii="Times New Roman" w:hAnsi="Times New Roman" w:cs="Times New Roman"/>
          <w:sz w:val="28"/>
          <w:szCs w:val="28"/>
        </w:rPr>
      </w:pPr>
    </w:p>
    <w:p w14:paraId="4C5B1F2E" w14:textId="56F18761" w:rsidR="001856A6" w:rsidRPr="000D6FAC" w:rsidRDefault="001856A6" w:rsidP="001856A6">
      <w:pPr>
        <w:spacing w:after="0" w:line="240" w:lineRule="exact"/>
        <w:rPr>
          <w:rFonts w:ascii="Times New Roman" w:hAnsi="Times New Roman" w:cs="Times New Roman"/>
          <w:sz w:val="28"/>
          <w:szCs w:val="28"/>
        </w:rPr>
      </w:pPr>
      <w:r>
        <w:rPr>
          <w:rFonts w:ascii="Times New Roman" w:hAnsi="Times New Roman" w:cs="Times New Roman"/>
          <w:sz w:val="28"/>
          <w:szCs w:val="28"/>
        </w:rPr>
        <w:t>старший советник юстиции                                                            А.М. Шабанов</w:t>
      </w:r>
    </w:p>
    <w:sectPr w:rsidR="001856A6" w:rsidRPr="000D6FAC" w:rsidSect="001856A6">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E51"/>
    <w:rsid w:val="00027E51"/>
    <w:rsid w:val="000D6FAC"/>
    <w:rsid w:val="001856A6"/>
    <w:rsid w:val="00201626"/>
    <w:rsid w:val="00FF39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671AB"/>
  <w15:chartTrackingRefBased/>
  <w15:docId w15:val="{3D611E1D-8C01-4360-9CEC-5567A2028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6254936">
      <w:bodyDiv w:val="1"/>
      <w:marLeft w:val="0"/>
      <w:marRight w:val="0"/>
      <w:marTop w:val="0"/>
      <w:marBottom w:val="0"/>
      <w:divBdr>
        <w:top w:val="none" w:sz="0" w:space="0" w:color="auto"/>
        <w:left w:val="none" w:sz="0" w:space="0" w:color="auto"/>
        <w:bottom w:val="none" w:sz="0" w:space="0" w:color="auto"/>
        <w:right w:val="none" w:sz="0" w:space="0" w:color="auto"/>
      </w:divBdr>
      <w:divsChild>
        <w:div w:id="16822438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408</Words>
  <Characters>2328</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Карамашев Николай Викторович</dc:creator>
  <cp:keywords/>
  <dc:description/>
  <cp:lastModifiedBy>Карамашев Николай Викторович</cp:lastModifiedBy>
  <cp:revision>2</cp:revision>
  <dcterms:created xsi:type="dcterms:W3CDTF">2023-06-06T12:52:00Z</dcterms:created>
  <dcterms:modified xsi:type="dcterms:W3CDTF">2023-06-06T13:06:00Z</dcterms:modified>
</cp:coreProperties>
</file>