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88627" w14:textId="5509C3B0" w:rsidR="00D14F4C" w:rsidRDefault="00270225" w:rsidP="00AF1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 земельном законодательстве</w:t>
      </w:r>
    </w:p>
    <w:p w14:paraId="112F89F1" w14:textId="77777777" w:rsidR="00DC5221" w:rsidRDefault="00DC5221" w:rsidP="00AF1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D430B" w14:textId="77777777" w:rsidR="00FB5A6D" w:rsidRDefault="004F490B" w:rsidP="00DC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27965">
        <w:rPr>
          <w:rFonts w:ascii="Times New Roman" w:hAnsi="Times New Roman" w:cs="Times New Roman"/>
          <w:sz w:val="28"/>
          <w:szCs w:val="28"/>
        </w:rPr>
        <w:t xml:space="preserve">Российской Федерации от 30.12.2022            № 2536 «О внесении изменений в постановление Правительства Российской Федерации от 09.04.2022 № 629 «Об особенностях регулирования земельных отношений в Российской Федерации в 2022 и 2023 годах» установлена возможность заключения договора мены земельного участка, находящегося в муниципальной собственности, на земельный участок, находящийся в частной собственности, в случае, если такой </w:t>
      </w:r>
      <w:r w:rsidR="00FB5A6D">
        <w:rPr>
          <w:rFonts w:ascii="Times New Roman" w:hAnsi="Times New Roman" w:cs="Times New Roman"/>
          <w:sz w:val="28"/>
          <w:szCs w:val="28"/>
        </w:rPr>
        <w:t>земельный участок необходим для размещения объектов социальной инфраструктуры,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</w:t>
      </w:r>
    </w:p>
    <w:p w14:paraId="3602EA62" w14:textId="5F9E6326" w:rsidR="00DC5221" w:rsidRPr="004F490B" w:rsidRDefault="00FB5A6D" w:rsidP="00DC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допускается продажа без проведения торгов земельного участка, находящегося в муниципальной собственности, земельного участка, государственная собственность на который не разграничена, предназначенных в том числе</w:t>
      </w:r>
      <w:r w:rsidR="008E1960">
        <w:rPr>
          <w:rFonts w:ascii="Times New Roman" w:hAnsi="Times New Roman" w:cs="Times New Roman"/>
          <w:sz w:val="28"/>
          <w:szCs w:val="28"/>
        </w:rPr>
        <w:t xml:space="preserve"> для отдыха (</w:t>
      </w:r>
      <w:r w:rsidR="001F4ACC">
        <w:rPr>
          <w:rFonts w:ascii="Times New Roman" w:hAnsi="Times New Roman" w:cs="Times New Roman"/>
          <w:sz w:val="28"/>
          <w:szCs w:val="28"/>
        </w:rPr>
        <w:t>рекреации)</w:t>
      </w:r>
      <w:r w:rsidR="00782D28">
        <w:rPr>
          <w:rFonts w:ascii="Times New Roman" w:hAnsi="Times New Roman" w:cs="Times New Roman"/>
          <w:sz w:val="28"/>
          <w:szCs w:val="28"/>
        </w:rPr>
        <w:t>, производственной деятельности, нужд промышленности и представленных в аренду, при условии отсутствия информации о нарушениях законодательства Российской Федерации при использовании такого земельного участка.</w:t>
      </w:r>
      <w:bookmarkStart w:id="0" w:name="_GoBack"/>
      <w:bookmarkEnd w:id="0"/>
      <w:r w:rsidR="001F4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BFFC74" w14:textId="77777777" w:rsidR="00DC5221" w:rsidRPr="00AF1CFB" w:rsidRDefault="00DC5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5221" w:rsidRPr="00AF1CFB" w:rsidSect="00D279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46"/>
    <w:rsid w:val="001C5086"/>
    <w:rsid w:val="001F4ACC"/>
    <w:rsid w:val="00270225"/>
    <w:rsid w:val="004F490B"/>
    <w:rsid w:val="00782D28"/>
    <w:rsid w:val="00893A20"/>
    <w:rsid w:val="008E1960"/>
    <w:rsid w:val="00AF1CFB"/>
    <w:rsid w:val="00D14F4C"/>
    <w:rsid w:val="00D27965"/>
    <w:rsid w:val="00DC5221"/>
    <w:rsid w:val="00F46446"/>
    <w:rsid w:val="00F500E9"/>
    <w:rsid w:val="00FA47E0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A967"/>
  <w15:chartTrackingRefBased/>
  <w15:docId w15:val="{0DC522F4-A6B9-446E-87FF-960B237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2023-04-19T03:57:00Z</dcterms:created>
  <dcterms:modified xsi:type="dcterms:W3CDTF">2023-04-19T07:52:00Z</dcterms:modified>
</cp:coreProperties>
</file>