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69DB6" w14:textId="77777777" w:rsidR="00317A25" w:rsidRDefault="009517A9" w:rsidP="00C656C5">
      <w:pPr>
        <w:spacing w:after="0" w:line="240" w:lineRule="auto"/>
        <w:ind w:firstLine="284"/>
        <w:jc w:val="both"/>
      </w:pPr>
      <w:r w:rsidRPr="00317A25">
        <w:rPr>
          <w:b/>
          <w:u w:val="single"/>
        </w:rPr>
        <w:t>ОБЗОР Нормативно-правовых актов за период с 25 сентября по 1 октября 2023 г.</w:t>
      </w:r>
      <w:r>
        <w:t xml:space="preserve"> </w:t>
      </w:r>
    </w:p>
    <w:p w14:paraId="57AE6EFE" w14:textId="3CD9DA2E" w:rsidR="00317A25" w:rsidRDefault="009517A9" w:rsidP="00C656C5">
      <w:pPr>
        <w:spacing w:after="0" w:line="240" w:lineRule="auto"/>
        <w:ind w:firstLine="284"/>
        <w:jc w:val="both"/>
      </w:pPr>
      <w:r>
        <w:t xml:space="preserve">1. 30 сентября </w:t>
      </w:r>
      <w:r w:rsidR="00317A25">
        <w:t>установлен днём</w:t>
      </w:r>
      <w:r>
        <w:t xml:space="preserve"> воссоединения ДНР, ЛНР, Запорожской и Херсонской областей с Российской Федерацией. (Федеральный закон от 28.09.2023 № 493-ФЗ). </w:t>
      </w:r>
    </w:p>
    <w:p w14:paraId="21E4E9E1" w14:textId="77777777" w:rsidR="00317A25" w:rsidRDefault="009517A9" w:rsidP="00C656C5">
      <w:pPr>
        <w:spacing w:after="0" w:line="240" w:lineRule="auto"/>
        <w:ind w:firstLine="284"/>
        <w:jc w:val="both"/>
      </w:pPr>
      <w:r>
        <w:t xml:space="preserve">2. Внесены изменения в статьи 333-33 и 333-40 части второй Налогового кодекса Российской Федерации. </w:t>
      </w:r>
    </w:p>
    <w:p w14:paraId="3FDD8306" w14:textId="0C93EC82" w:rsidR="00317A25" w:rsidRDefault="009517A9" w:rsidP="00C656C5">
      <w:pPr>
        <w:spacing w:after="0" w:line="240" w:lineRule="auto"/>
        <w:ind w:firstLine="284"/>
        <w:jc w:val="both"/>
      </w:pPr>
      <w:bookmarkStart w:id="0" w:name="_GoBack"/>
      <w:bookmarkEnd w:id="0"/>
      <w:r>
        <w:t>В частности, увеличен размер государственной пошлины с 7,5 тыс. рублей до 1 млн. рублей за предоставление лицензий на осуществление деятельности в области оказания услуг связи, которые содержат лицензионные условия по обеспечению реализации требований к сетям связи и средствам связи для проведения оперативно-</w:t>
      </w:r>
      <w:proofErr w:type="spellStart"/>
      <w:r>
        <w:t>разыскных</w:t>
      </w:r>
      <w:proofErr w:type="spellEnd"/>
      <w:r>
        <w:t xml:space="preserve"> мероприятий. Такая система позволит бороться с телефонным мошенничеством и заведомо ложными сообщениями о минировании (сократить число недобросовестных операторов связи). (Федеральный закон от 28.09.2023 № 497-ФЗ). </w:t>
      </w:r>
    </w:p>
    <w:p w14:paraId="767F666F" w14:textId="59E4F6D1" w:rsidR="00C656C5" w:rsidRDefault="009517A9" w:rsidP="00C656C5">
      <w:pPr>
        <w:spacing w:after="0" w:line="240" w:lineRule="auto"/>
        <w:ind w:firstLine="284"/>
        <w:jc w:val="both"/>
      </w:pPr>
      <w:r>
        <w:t>3. Ратифицировано Соглашение о совместном материально-техническом и медицинском обеспечении Войск (Коллективных сил) Организации Договора о коллективной безопасности, подписанное в г. Душанбе 16.09.2021. (Федеральный закон от 28.09.2023 № 494-ФЗ)</w:t>
      </w:r>
    </w:p>
    <w:p w14:paraId="0BAAEF36" w14:textId="77777777" w:rsidR="00C656C5" w:rsidRDefault="00C656C5" w:rsidP="00C656C5">
      <w:pPr>
        <w:spacing w:after="0" w:line="240" w:lineRule="auto"/>
        <w:ind w:firstLine="284"/>
        <w:jc w:val="both"/>
      </w:pPr>
    </w:p>
    <w:p w14:paraId="5A2147CF" w14:textId="1089A5D1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317A25"/>
    <w:rsid w:val="00335420"/>
    <w:rsid w:val="005202F9"/>
    <w:rsid w:val="005A0140"/>
    <w:rsid w:val="00623F53"/>
    <w:rsid w:val="006C5876"/>
    <w:rsid w:val="00865E12"/>
    <w:rsid w:val="009517A9"/>
    <w:rsid w:val="00982D16"/>
    <w:rsid w:val="00985FC2"/>
    <w:rsid w:val="00A3336E"/>
    <w:rsid w:val="00C656C5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4</cp:revision>
  <dcterms:created xsi:type="dcterms:W3CDTF">2023-10-03T10:49:00Z</dcterms:created>
  <dcterms:modified xsi:type="dcterms:W3CDTF">2023-10-03T10:51:00Z</dcterms:modified>
</cp:coreProperties>
</file>