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CB55B" w14:textId="77777777" w:rsidR="006C5876" w:rsidRDefault="006C5876" w:rsidP="006C5876">
      <w:r w:rsidRPr="006C5876">
        <w:rPr>
          <w:b/>
          <w:u w:val="single"/>
        </w:rPr>
        <w:t>ОБЗОР Нормативно-правовых актов за период с 26 июня по 02 июля 2023 г.</w:t>
      </w:r>
      <w:r>
        <w:t xml:space="preserve"> </w:t>
      </w:r>
    </w:p>
    <w:p w14:paraId="0685B088" w14:textId="77777777" w:rsidR="006C5876" w:rsidRDefault="006C5876" w:rsidP="006C5876">
      <w:pPr>
        <w:jc w:val="both"/>
      </w:pPr>
      <w:r>
        <w:t xml:space="preserve">1. Внесены изменения в статью 78 УИК РФ. Осужденным за особо тяжкие преступления разрешено раньше перейти из колонии строгого режима в колонию-поселение. Срок, после отбытия которого возможен перевод осужденных сокращен с 2/3 до 1/2. Исключения - госизмена, шпионаж, посягательство на жизнь государственного или общественного деятеля, насильственный захват власти, вооруженный мятеж, преступления против половой неприкосновенности несовершеннолетних, незаконный оборот наркотиков, терроризм, организация преступного сообщества, хищение, вымогательство, незаконный оборот оружия и дезорганизация деятельности учреждений, обеспечивающих изоляцию от общества. (Федеральный закон от 24 июня 2023 г. № 285-ФЗ) </w:t>
      </w:r>
    </w:p>
    <w:p w14:paraId="0379481A" w14:textId="520FC35E" w:rsidR="006C5876" w:rsidRDefault="006C5876" w:rsidP="006C5876">
      <w:pPr>
        <w:jc w:val="both"/>
      </w:pPr>
      <w:r>
        <w:t xml:space="preserve">2. ГПК РФ дополнен статьей, предусматривающей ограничение поворота исполнения судебных решений в случае пересмотра по вновь открывшимся или новым обстоятельствам дел: о взыскании денег по требованиям, вытекающим из трудовых отношений; о взыскании вознаграждения за использование прав на произведения, исполнения, открытия, изобретения, полезные модели 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таких решений будет возможен, только если отмененное решение суда было основано на ложных сведениях истца или представленных им подложных документах. (Федеральный закон от 24 июня 2023 г. № 279-ФЗ). </w:t>
      </w:r>
    </w:p>
    <w:p w14:paraId="05789F4C" w14:textId="77777777" w:rsidR="006C5876" w:rsidRDefault="006C5876" w:rsidP="006C5876">
      <w:pPr>
        <w:jc w:val="both"/>
      </w:pPr>
      <w:r>
        <w:t xml:space="preserve">3. Введен </w:t>
      </w:r>
      <w:proofErr w:type="spellStart"/>
      <w:r>
        <w:t>беззаявительный</w:t>
      </w:r>
      <w:proofErr w:type="spellEnd"/>
      <w:r>
        <w:t xml:space="preserve"> порядок назначения надбавок к пенсии за северный и сельский стаж. (Постановление Правительства РФ от 24 июня 2023 г. № 1025) </w:t>
      </w:r>
    </w:p>
    <w:p w14:paraId="7F8638D8" w14:textId="77777777" w:rsidR="006C5876" w:rsidRDefault="006C5876" w:rsidP="006C5876">
      <w:pPr>
        <w:jc w:val="both"/>
      </w:pPr>
      <w:r>
        <w:t xml:space="preserve">4. Обновлен порядок расчета среднего заработка для назначения пособия по безработице. При его расчете будут использоваться также периоды, в течение которых страховые взносы не уплачиваются (например, когда работник находился на больничном) (Постановление Правительства РФ от 24 июня 2023 г. № 1026) </w:t>
      </w:r>
    </w:p>
    <w:p w14:paraId="341C4F94" w14:textId="77777777" w:rsidR="006C5876" w:rsidRDefault="006C5876" w:rsidP="006C5876">
      <w:pPr>
        <w:jc w:val="both"/>
      </w:pPr>
      <w:r>
        <w:t xml:space="preserve">5. Конституционный суд РФ определил начислять компенсации за сверхурочные работы сверх зарплаты, а не оклада. В деле заявитель получал зарплату с доплатой до МРОТ, компенсация поглощалась этой доплатой, и работник в итоге получал те же деньги. Законом должно быть установлено допустимое соотношение между окладом и </w:t>
      </w:r>
      <w:proofErr w:type="spellStart"/>
      <w:r>
        <w:t>надтарифной</w:t>
      </w:r>
      <w:proofErr w:type="spellEnd"/>
      <w:r>
        <w:t xml:space="preserve"> ставкой. Статья 152 ТК РФ признана </w:t>
      </w:r>
      <w:proofErr w:type="spellStart"/>
      <w:r>
        <w:t>неконституационной</w:t>
      </w:r>
      <w:proofErr w:type="spellEnd"/>
      <w:r>
        <w:t xml:space="preserve">. Законодателю надлежит скорректировать закон. До этого работнику гарантируется зарплата не ниже МРОТ без учета дополнительных выплат. Сверхурочное время должно оплачиваться сверх заработной платы с начислением компенсаций на тарифную ставку или оклад. (Постановление Конституционного Суда РФ от 27 июня 2023 г. № 35-П) </w:t>
      </w:r>
    </w:p>
    <w:p w14:paraId="3BB24057" w14:textId="66710C81" w:rsidR="009B61F3" w:rsidRDefault="006C5876" w:rsidP="006C5876">
      <w:pPr>
        <w:jc w:val="both"/>
      </w:pPr>
      <w:r>
        <w:t>6. Конституционный суд РФ высказался, что потерпевший может требовать в суде возбудить уголовное дело частного обвинения, даже если в ОВД ему в этом уже отказали. Так, уголовное дело прекращают, если уже имеется неотмененное постановление об отказе в его возбуждении. Дела частного обвинения по общему правилу возбуждают в отношении конкретного лица не иначе как путем подачи потерпевшим или его законным представителем заявления в суд. Поэтому постановление об отказе в возбуждении дела в подобной ситуации должно расцениваться как вынесенное за пределами компетенции соответствующих должностных лиц. Оно не имеет юридической силы с момента его вынесения и подлежит обязательной отмене (Постановление Конституционного Суда РФ от 28 июня 2023 г. № 36-П)</w:t>
      </w:r>
    </w:p>
    <w:p w14:paraId="19F9A920" w14:textId="19D9F88F" w:rsidR="00A3336E" w:rsidRDefault="00A3336E" w:rsidP="006C5876">
      <w:pPr>
        <w:jc w:val="both"/>
      </w:pPr>
    </w:p>
    <w:p w14:paraId="5A2147CF" w14:textId="25A0CD9D" w:rsidR="00A3336E" w:rsidRPr="006C5876" w:rsidRDefault="00A3336E" w:rsidP="006C5876">
      <w:pPr>
        <w:jc w:val="both"/>
      </w:pPr>
      <w:r>
        <w:t xml:space="preserve">Помощник прокурора </w:t>
      </w:r>
      <w:proofErr w:type="spellStart"/>
      <w:r>
        <w:t>Курагинского</w:t>
      </w:r>
      <w:proofErr w:type="spellEnd"/>
      <w:r>
        <w:t xml:space="preserve"> района Екатерина Миськова</w:t>
      </w:r>
      <w:bookmarkStart w:id="0" w:name="_GoBack"/>
      <w:bookmarkEnd w:id="0"/>
    </w:p>
    <w:sectPr w:rsidR="00A3336E" w:rsidRPr="006C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5A0140"/>
    <w:rsid w:val="006C5876"/>
    <w:rsid w:val="00865E12"/>
    <w:rsid w:val="00A3336E"/>
    <w:rsid w:val="00F500E9"/>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3</cp:revision>
  <dcterms:created xsi:type="dcterms:W3CDTF">2023-07-06T03:06:00Z</dcterms:created>
  <dcterms:modified xsi:type="dcterms:W3CDTF">2023-07-06T03:09:00Z</dcterms:modified>
</cp:coreProperties>
</file>