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94" w:rsidRPr="00900207" w:rsidRDefault="00A51294" w:rsidP="00A5129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ПОСЕЛКА БОЛЬШАЯ ИРБА</w:t>
      </w:r>
    </w:p>
    <w:p w:rsidR="00A51294" w:rsidRPr="00900207" w:rsidRDefault="00A51294" w:rsidP="00A51294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A51294" w:rsidRPr="00900207" w:rsidRDefault="00A51294" w:rsidP="00A51294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A51294" w:rsidRPr="00900207" w:rsidRDefault="00A51294" w:rsidP="00A51294">
      <w:pPr>
        <w:jc w:val="center"/>
        <w:rPr>
          <w:bCs/>
          <w:sz w:val="32"/>
          <w:szCs w:val="32"/>
        </w:rPr>
      </w:pPr>
    </w:p>
    <w:p w:rsidR="00A51294" w:rsidRPr="00900207" w:rsidRDefault="00A51294" w:rsidP="00A5129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ПОСТАНОВЛЕНИ</w:t>
      </w:r>
      <w:r w:rsidRPr="00900207">
        <w:rPr>
          <w:bCs/>
          <w:sz w:val="32"/>
          <w:szCs w:val="32"/>
        </w:rPr>
        <w:t>Е</w:t>
      </w:r>
    </w:p>
    <w:p w:rsidR="00A51294" w:rsidRDefault="00A51294" w:rsidP="00A51294">
      <w:pPr>
        <w:jc w:val="center"/>
        <w:rPr>
          <w:b/>
          <w:sz w:val="32"/>
          <w:szCs w:val="32"/>
        </w:rPr>
      </w:pPr>
    </w:p>
    <w:p w:rsidR="00A51294" w:rsidRDefault="00A51294" w:rsidP="00A51294">
      <w:pPr>
        <w:jc w:val="both"/>
        <w:rPr>
          <w:sz w:val="28"/>
        </w:rPr>
      </w:pPr>
      <w:r>
        <w:rPr>
          <w:sz w:val="28"/>
        </w:rPr>
        <w:t xml:space="preserve">19.07.2023                   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Большая Ирба                                № 61-п</w:t>
      </w:r>
    </w:p>
    <w:p w:rsidR="00A51294" w:rsidRPr="004923F3" w:rsidRDefault="00A51294" w:rsidP="00A51294">
      <w:pPr>
        <w:ind w:firstLine="720"/>
        <w:rPr>
          <w:i/>
          <w:sz w:val="28"/>
          <w:szCs w:val="28"/>
        </w:rPr>
      </w:pPr>
    </w:p>
    <w:p w:rsidR="003E55F7" w:rsidRDefault="003E55F7" w:rsidP="00F439BB">
      <w:pPr>
        <w:rPr>
          <w:sz w:val="24"/>
          <w:szCs w:val="24"/>
        </w:rPr>
      </w:pPr>
    </w:p>
    <w:p w:rsidR="00A51294" w:rsidRDefault="00A51294" w:rsidP="00F439BB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E55F7">
        <w:rPr>
          <w:sz w:val="28"/>
          <w:szCs w:val="28"/>
        </w:rPr>
        <w:t xml:space="preserve">установлении границ прилегающих </w:t>
      </w:r>
    </w:p>
    <w:p w:rsidR="00EF2E4C" w:rsidRDefault="00A51294" w:rsidP="008C397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E55F7">
        <w:rPr>
          <w:sz w:val="28"/>
          <w:szCs w:val="28"/>
        </w:rPr>
        <w:t>ерриторий</w:t>
      </w:r>
      <w:r>
        <w:rPr>
          <w:sz w:val="28"/>
          <w:szCs w:val="28"/>
        </w:rPr>
        <w:t xml:space="preserve"> </w:t>
      </w:r>
      <w:r w:rsidR="003E55F7" w:rsidRPr="00517E30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Ленина</w:t>
      </w:r>
      <w:r w:rsidR="00EF2E4C">
        <w:rPr>
          <w:sz w:val="28"/>
          <w:szCs w:val="28"/>
        </w:rPr>
        <w:t xml:space="preserve"> и ул. Рудная</w:t>
      </w:r>
      <w:r>
        <w:rPr>
          <w:sz w:val="28"/>
          <w:szCs w:val="28"/>
        </w:rPr>
        <w:t xml:space="preserve"> </w:t>
      </w:r>
    </w:p>
    <w:p w:rsidR="001567D2" w:rsidRDefault="00A51294" w:rsidP="008C39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Ирба</w:t>
      </w:r>
      <w:r w:rsidR="001567D2">
        <w:rPr>
          <w:sz w:val="28"/>
          <w:szCs w:val="28"/>
        </w:rPr>
        <w:t xml:space="preserve"> и утверждении схем </w:t>
      </w:r>
    </w:p>
    <w:p w:rsidR="003E55F7" w:rsidRDefault="001567D2" w:rsidP="008C397D">
      <w:pPr>
        <w:rPr>
          <w:sz w:val="28"/>
          <w:szCs w:val="28"/>
        </w:rPr>
      </w:pPr>
      <w:r>
        <w:rPr>
          <w:sz w:val="28"/>
          <w:szCs w:val="28"/>
        </w:rPr>
        <w:t>прилегающих территорий</w:t>
      </w:r>
    </w:p>
    <w:p w:rsidR="003E55F7" w:rsidRDefault="003E55F7" w:rsidP="008C397D">
      <w:pPr>
        <w:rPr>
          <w:sz w:val="28"/>
          <w:szCs w:val="28"/>
        </w:rPr>
      </w:pPr>
    </w:p>
    <w:p w:rsidR="003E55F7" w:rsidRPr="008C397D" w:rsidRDefault="003E55F7" w:rsidP="008C397D"/>
    <w:p w:rsidR="003E55F7" w:rsidRPr="00F439BB" w:rsidRDefault="003E55F7" w:rsidP="001567D2">
      <w:pPr>
        <w:ind w:firstLine="709"/>
        <w:jc w:val="both"/>
        <w:rPr>
          <w:color w:val="FF0000"/>
          <w:sz w:val="28"/>
          <w:szCs w:val="28"/>
        </w:rPr>
      </w:pPr>
      <w:r w:rsidRPr="004067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40674F">
        <w:rPr>
          <w:sz w:val="28"/>
          <w:szCs w:val="28"/>
        </w:rPr>
        <w:t>с Федеральным законом от 06.10.2003 № 131-ФЗ</w:t>
      </w:r>
      <w:r w:rsidR="00A51294">
        <w:rPr>
          <w:sz w:val="28"/>
          <w:szCs w:val="28"/>
        </w:rPr>
        <w:t xml:space="preserve"> </w:t>
      </w:r>
      <w:r w:rsidRPr="0040674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51294" w:rsidRPr="00DB6D4B">
        <w:rPr>
          <w:bCs/>
          <w:sz w:val="28"/>
          <w:szCs w:val="28"/>
        </w:rPr>
        <w:t xml:space="preserve">Законом Красноярского края от 23.05.2019 № 7-2784 «О порядке определения границ прилегающих территорий в </w:t>
      </w:r>
      <w:r w:rsidR="00D51AD2">
        <w:rPr>
          <w:bCs/>
          <w:sz w:val="28"/>
          <w:szCs w:val="28"/>
        </w:rPr>
        <w:t xml:space="preserve">Красноярском крае», </w:t>
      </w:r>
      <w:r w:rsidR="009C4D9C">
        <w:rPr>
          <w:bCs/>
          <w:sz w:val="28"/>
          <w:szCs w:val="28"/>
        </w:rPr>
        <w:t xml:space="preserve">решением Большеирбинского поселкового Совета депутатов от </w:t>
      </w:r>
      <w:r w:rsidR="009C4D9C">
        <w:rPr>
          <w:sz w:val="28"/>
        </w:rPr>
        <w:t xml:space="preserve">24.08.2017 № 21-83 </w:t>
      </w:r>
      <w:proofErr w:type="spellStart"/>
      <w:proofErr w:type="gramStart"/>
      <w:r w:rsidR="009C4D9C">
        <w:rPr>
          <w:sz w:val="28"/>
        </w:rPr>
        <w:t>р</w:t>
      </w:r>
      <w:proofErr w:type="spellEnd"/>
      <w:proofErr w:type="gramEnd"/>
      <w:r w:rsidR="009C4D9C">
        <w:rPr>
          <w:sz w:val="28"/>
        </w:rPr>
        <w:t xml:space="preserve"> «</w:t>
      </w:r>
      <w:r w:rsidR="009C4D9C" w:rsidRPr="004923F3">
        <w:rPr>
          <w:sz w:val="28"/>
          <w:szCs w:val="28"/>
        </w:rPr>
        <w:t>Об утверждении Правил</w:t>
      </w:r>
      <w:r w:rsidR="009C4D9C">
        <w:rPr>
          <w:sz w:val="28"/>
          <w:szCs w:val="28"/>
        </w:rPr>
        <w:t xml:space="preserve"> </w:t>
      </w:r>
      <w:r w:rsidR="009C4D9C" w:rsidRPr="004923F3">
        <w:rPr>
          <w:sz w:val="28"/>
          <w:szCs w:val="28"/>
        </w:rPr>
        <w:t>благоустройства территории</w:t>
      </w:r>
      <w:r w:rsidR="009C4D9C">
        <w:rPr>
          <w:sz w:val="28"/>
          <w:szCs w:val="28"/>
        </w:rPr>
        <w:t xml:space="preserve"> муниципального образования поселок </w:t>
      </w:r>
      <w:proofErr w:type="gramStart"/>
      <w:r w:rsidR="009C4D9C">
        <w:rPr>
          <w:sz w:val="28"/>
          <w:szCs w:val="28"/>
        </w:rPr>
        <w:t>Большая</w:t>
      </w:r>
      <w:proofErr w:type="gramEnd"/>
      <w:r w:rsidR="009C4D9C">
        <w:rPr>
          <w:sz w:val="28"/>
          <w:szCs w:val="28"/>
        </w:rPr>
        <w:t xml:space="preserve"> Ирба Курагинского района»</w:t>
      </w:r>
      <w:r w:rsidRPr="0040674F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>7</w:t>
      </w:r>
      <w:r w:rsidRPr="0040674F">
        <w:rPr>
          <w:sz w:val="28"/>
          <w:szCs w:val="28"/>
        </w:rPr>
        <w:t xml:space="preserve"> Устава </w:t>
      </w:r>
      <w:r w:rsidR="00D51AD2">
        <w:rPr>
          <w:sz w:val="28"/>
          <w:szCs w:val="28"/>
        </w:rPr>
        <w:t>муниципального образования поселок Большая Ирба Курагинского района Красноярского края</w:t>
      </w:r>
      <w:r w:rsidRPr="0040674F">
        <w:rPr>
          <w:sz w:val="28"/>
          <w:szCs w:val="28"/>
        </w:rPr>
        <w:t>,</w:t>
      </w:r>
      <w:r w:rsidR="00D51AD2">
        <w:rPr>
          <w:sz w:val="28"/>
          <w:szCs w:val="28"/>
        </w:rPr>
        <w:t xml:space="preserve"> </w:t>
      </w:r>
      <w:r w:rsidRPr="0040674F">
        <w:rPr>
          <w:sz w:val="28"/>
          <w:szCs w:val="28"/>
        </w:rPr>
        <w:t>ПОСТАНОВЛЯЮ:</w:t>
      </w:r>
    </w:p>
    <w:p w:rsidR="003E55F7" w:rsidRDefault="003E55F7" w:rsidP="00F439BB">
      <w:pPr>
        <w:tabs>
          <w:tab w:val="left" w:pos="2160"/>
        </w:tabs>
        <w:jc w:val="both"/>
      </w:pPr>
    </w:p>
    <w:p w:rsidR="003E55F7" w:rsidRDefault="003E55F7" w:rsidP="00C51A06">
      <w:pPr>
        <w:ind w:firstLine="720"/>
        <w:jc w:val="both"/>
        <w:rPr>
          <w:sz w:val="28"/>
          <w:szCs w:val="28"/>
        </w:rPr>
      </w:pPr>
      <w:r w:rsidRPr="00C51A06">
        <w:rPr>
          <w:sz w:val="28"/>
          <w:szCs w:val="28"/>
        </w:rPr>
        <w:t>1.</w:t>
      </w:r>
      <w:r w:rsidR="00D51AD2">
        <w:rPr>
          <w:sz w:val="28"/>
          <w:szCs w:val="28"/>
        </w:rPr>
        <w:t xml:space="preserve"> </w:t>
      </w:r>
      <w:r w:rsidRPr="00C51A06">
        <w:rPr>
          <w:sz w:val="28"/>
          <w:szCs w:val="28"/>
        </w:rPr>
        <w:t xml:space="preserve">Установить границы прилегающих территорий по </w:t>
      </w:r>
      <w:r>
        <w:rPr>
          <w:sz w:val="28"/>
          <w:szCs w:val="28"/>
        </w:rPr>
        <w:t xml:space="preserve">ул. </w:t>
      </w:r>
      <w:r w:rsidR="00D51AD2">
        <w:rPr>
          <w:sz w:val="28"/>
          <w:szCs w:val="28"/>
        </w:rPr>
        <w:t xml:space="preserve">Ленина </w:t>
      </w:r>
      <w:r w:rsidR="00BA01AC">
        <w:rPr>
          <w:sz w:val="28"/>
          <w:szCs w:val="28"/>
        </w:rPr>
        <w:t xml:space="preserve">и ул. Рудная </w:t>
      </w:r>
      <w:proofErr w:type="spellStart"/>
      <w:r w:rsidR="00D51AD2">
        <w:rPr>
          <w:sz w:val="28"/>
          <w:szCs w:val="28"/>
        </w:rPr>
        <w:t>пгт</w:t>
      </w:r>
      <w:proofErr w:type="spellEnd"/>
      <w:r w:rsidR="00D51AD2">
        <w:rPr>
          <w:sz w:val="28"/>
          <w:szCs w:val="28"/>
        </w:rPr>
        <w:t xml:space="preserve"> Большая Ирба</w:t>
      </w:r>
      <w:r w:rsidRPr="00C51A06">
        <w:rPr>
          <w:sz w:val="28"/>
          <w:szCs w:val="28"/>
        </w:rPr>
        <w:t>:</w:t>
      </w:r>
    </w:p>
    <w:p w:rsidR="003E55F7" w:rsidRDefault="003E55F7" w:rsidP="00C5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отношении многоквартирных домов, находящихся на земельных участках,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границ земельного участка по его периметру:</w:t>
      </w:r>
    </w:p>
    <w:p w:rsidR="003E55F7" w:rsidRDefault="003E55F7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D51AD2">
        <w:rPr>
          <w:sz w:val="28"/>
          <w:szCs w:val="28"/>
        </w:rPr>
        <w:t xml:space="preserve">Ленина, д. 1 </w:t>
      </w:r>
      <w:r>
        <w:rPr>
          <w:sz w:val="28"/>
          <w:szCs w:val="28"/>
        </w:rPr>
        <w:t>(кадастровый номер земельного участка 24:2</w:t>
      </w:r>
      <w:r w:rsidR="00D51AD2">
        <w:rPr>
          <w:sz w:val="28"/>
          <w:szCs w:val="28"/>
        </w:rPr>
        <w:t>3:4501003:274</w:t>
      </w:r>
      <w:r>
        <w:rPr>
          <w:sz w:val="28"/>
          <w:szCs w:val="28"/>
        </w:rPr>
        <w:t>);</w:t>
      </w:r>
    </w:p>
    <w:p w:rsidR="003E55F7" w:rsidRDefault="003E55F7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D51AD2">
        <w:rPr>
          <w:sz w:val="28"/>
          <w:szCs w:val="28"/>
        </w:rPr>
        <w:t>Ленина, д. 2</w:t>
      </w:r>
      <w:r>
        <w:rPr>
          <w:sz w:val="28"/>
          <w:szCs w:val="28"/>
        </w:rPr>
        <w:t xml:space="preserve"> (кадастровый номер земельного участка 24:</w:t>
      </w:r>
      <w:r w:rsidR="00D51AD2">
        <w:rPr>
          <w:sz w:val="28"/>
          <w:szCs w:val="28"/>
        </w:rPr>
        <w:t>23:4501003:269</w:t>
      </w:r>
      <w:r>
        <w:rPr>
          <w:sz w:val="28"/>
          <w:szCs w:val="28"/>
        </w:rPr>
        <w:t>);</w:t>
      </w:r>
    </w:p>
    <w:p w:rsidR="00D51AD2" w:rsidRDefault="00D51AD2" w:rsidP="00D51A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4 (кадастровый номер земельного участка 24:23:4501003:272);</w:t>
      </w:r>
    </w:p>
    <w:p w:rsidR="001567D2" w:rsidRDefault="00D51AD2" w:rsidP="001567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15 (кадастровый номер земель</w:t>
      </w:r>
      <w:r w:rsidR="001567D2">
        <w:rPr>
          <w:sz w:val="28"/>
          <w:szCs w:val="28"/>
        </w:rPr>
        <w:t>ного участка 24:23:4501003:275).</w:t>
      </w:r>
    </w:p>
    <w:p w:rsidR="0015418A" w:rsidRDefault="003E55F7" w:rsidP="00E447A9">
      <w:pPr>
        <w:ind w:firstLine="720"/>
        <w:jc w:val="both"/>
      </w:pPr>
      <w:r>
        <w:rPr>
          <w:sz w:val="28"/>
          <w:szCs w:val="28"/>
        </w:rPr>
        <w:t xml:space="preserve">1.2. В отношении отдельно стоящих нежилых зданий, строений, сооружений, находящихся на земельном участке, сведения о местоположении,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 от границ зданий, строений, сооружений по их периметру:</w:t>
      </w:r>
      <w:r w:rsidR="00EF2E4C" w:rsidRPr="00EF2E4C">
        <w:t xml:space="preserve"> </w:t>
      </w:r>
    </w:p>
    <w:p w:rsidR="00EF2E4C" w:rsidRDefault="00EF2E4C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lastRenderedPageBreak/>
        <w:t>ул. Ленина, 2 стр.1</w:t>
      </w:r>
      <w:r>
        <w:t xml:space="preserve"> </w:t>
      </w:r>
      <w:r w:rsidR="0015418A">
        <w:t>(</w:t>
      </w:r>
      <w:r w:rsidR="0015418A">
        <w:rPr>
          <w:sz w:val="28"/>
          <w:szCs w:val="28"/>
        </w:rPr>
        <w:t xml:space="preserve">кадастровый номер земельного участка </w:t>
      </w:r>
      <w:r w:rsidR="0015418A" w:rsidRPr="0015418A">
        <w:rPr>
          <w:sz w:val="28"/>
          <w:szCs w:val="28"/>
        </w:rPr>
        <w:t>24:23:4501003:1201</w:t>
      </w:r>
      <w:r w:rsidR="0015418A"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 а</w:t>
      </w:r>
      <w:r>
        <w:rPr>
          <w:sz w:val="28"/>
          <w:szCs w:val="28"/>
        </w:rPr>
        <w:t xml:space="preserve"> </w:t>
      </w:r>
      <w:r>
        <w:t>(</w:t>
      </w:r>
      <w:r>
        <w:rPr>
          <w:sz w:val="28"/>
          <w:szCs w:val="28"/>
        </w:rPr>
        <w:t xml:space="preserve">кадастровый номер земельного участка </w:t>
      </w:r>
      <w:r w:rsidRPr="0015418A">
        <w:rPr>
          <w:sz w:val="28"/>
          <w:szCs w:val="28"/>
        </w:rPr>
        <w:t>24:23:4501003:166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22-9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24:23:4501003:16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22-8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24:23:4501003:266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2Г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24:23:4501003:1253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22/4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24:23:4501003:260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22/3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24:23:4501003:141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22/2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24:23:4501003:240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22/1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24:23:4501003:22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22-5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24:23:4501003:175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15-2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24:23:4501003:186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15-1а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24:23:4501003:280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15-1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24:23:4501003:1284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15-3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24:23:4501003:281</w:t>
      </w:r>
      <w:r>
        <w:rPr>
          <w:sz w:val="28"/>
          <w:szCs w:val="28"/>
        </w:rPr>
        <w:t>);</w:t>
      </w:r>
    </w:p>
    <w:p w:rsidR="0015418A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>ул. Ленина, 15-5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24:23:4501003:285</w:t>
      </w:r>
      <w:r>
        <w:rPr>
          <w:sz w:val="28"/>
          <w:szCs w:val="28"/>
        </w:rPr>
        <w:t>);</w:t>
      </w:r>
    </w:p>
    <w:p w:rsidR="003E55F7" w:rsidRDefault="0015418A" w:rsidP="00E447A9">
      <w:pPr>
        <w:ind w:firstLine="720"/>
        <w:jc w:val="both"/>
        <w:rPr>
          <w:sz w:val="28"/>
          <w:szCs w:val="28"/>
        </w:rPr>
      </w:pPr>
      <w:r w:rsidRPr="0015418A">
        <w:rPr>
          <w:sz w:val="28"/>
          <w:szCs w:val="28"/>
        </w:rPr>
        <w:t xml:space="preserve">ул. </w:t>
      </w:r>
      <w:proofErr w:type="gramStart"/>
      <w:r w:rsidRPr="0015418A">
        <w:rPr>
          <w:sz w:val="28"/>
          <w:szCs w:val="28"/>
        </w:rPr>
        <w:t>Рудная</w:t>
      </w:r>
      <w:proofErr w:type="gramEnd"/>
      <w:r w:rsidRPr="0015418A">
        <w:rPr>
          <w:sz w:val="28"/>
          <w:szCs w:val="28"/>
        </w:rPr>
        <w:t>, 5а</w:t>
      </w:r>
      <w:r>
        <w:rPr>
          <w:sz w:val="28"/>
          <w:szCs w:val="28"/>
        </w:rPr>
        <w:t xml:space="preserve"> (кадастровый номер земельного участка </w:t>
      </w:r>
      <w:r w:rsidRPr="0015418A">
        <w:rPr>
          <w:sz w:val="28"/>
          <w:szCs w:val="28"/>
        </w:rPr>
        <w:t>24:23:0000000:1530</w:t>
      </w:r>
      <w:r w:rsidR="00BA01AC">
        <w:rPr>
          <w:sz w:val="28"/>
          <w:szCs w:val="28"/>
        </w:rPr>
        <w:t>);</w:t>
      </w:r>
    </w:p>
    <w:p w:rsidR="003E55F7" w:rsidRDefault="003E55F7" w:rsidP="00E44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отношении объектов социального назначения, находящихся на земельном участке, сведения о местоположении, границ которого внесены в Единый государственный реестр недвижимости, на расстоянии 10</w:t>
      </w:r>
      <w:r w:rsidR="00D51AD2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метров от границ здания по фасадной стороне:</w:t>
      </w:r>
    </w:p>
    <w:p w:rsidR="003E55F7" w:rsidRDefault="003E55F7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D51AD2">
        <w:rPr>
          <w:sz w:val="28"/>
          <w:szCs w:val="28"/>
        </w:rPr>
        <w:t>Ленина, 2А</w:t>
      </w:r>
      <w:r w:rsidRPr="009B449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кадастровый номер земельного участка </w:t>
      </w:r>
      <w:r w:rsidR="00D51AD2">
        <w:rPr>
          <w:sz w:val="28"/>
          <w:szCs w:val="28"/>
        </w:rPr>
        <w:t>24:23:4501003:3169</w:t>
      </w:r>
      <w:r>
        <w:rPr>
          <w:sz w:val="28"/>
          <w:szCs w:val="28"/>
        </w:rPr>
        <w:t>);</w:t>
      </w:r>
    </w:p>
    <w:p w:rsidR="003E55F7" w:rsidRDefault="003E55F7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D51AD2">
        <w:rPr>
          <w:sz w:val="28"/>
          <w:szCs w:val="28"/>
        </w:rPr>
        <w:t>Ленина, 21</w:t>
      </w:r>
      <w:r w:rsidRPr="002A3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(кадастровый номер земельного участка </w:t>
      </w:r>
      <w:hyperlink r:id="rId8" w:tgtFrame="_blank" w:history="1">
        <w:r w:rsidR="0026275B" w:rsidRPr="0026275B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24:23:4501003:205</w:t>
        </w:r>
      </w:hyperlink>
      <w:r w:rsidR="0026275B">
        <w:rPr>
          <w:sz w:val="28"/>
          <w:szCs w:val="28"/>
        </w:rPr>
        <w:t>).</w:t>
      </w:r>
    </w:p>
    <w:p w:rsidR="001567D2" w:rsidRDefault="001567D2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</w:t>
      </w:r>
      <w:r w:rsidR="00671FFF">
        <w:rPr>
          <w:sz w:val="28"/>
          <w:szCs w:val="28"/>
        </w:rPr>
        <w:t>ы</w:t>
      </w:r>
      <w:r w:rsidRPr="000C680C">
        <w:rPr>
          <w:sz w:val="28"/>
          <w:szCs w:val="28"/>
        </w:rPr>
        <w:t xml:space="preserve"> границ прилегающ</w:t>
      </w:r>
      <w:r>
        <w:rPr>
          <w:sz w:val="28"/>
          <w:szCs w:val="28"/>
        </w:rPr>
        <w:t>их</w:t>
      </w:r>
      <w:r w:rsidRPr="000C680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й:</w:t>
      </w:r>
      <w:proofErr w:type="gramStart"/>
    </w:p>
    <w:p w:rsidR="001567D2" w:rsidRDefault="001567D2" w:rsidP="002A3480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2.1. </w:t>
      </w:r>
      <w:proofErr w:type="gramStart"/>
      <w:r w:rsidRPr="000C680C">
        <w:rPr>
          <w:sz w:val="28"/>
          <w:szCs w:val="28"/>
        </w:rPr>
        <w:t>примыкающ</w:t>
      </w:r>
      <w:r w:rsidR="00B5161D">
        <w:rPr>
          <w:sz w:val="28"/>
          <w:szCs w:val="28"/>
        </w:rPr>
        <w:t>ие</w:t>
      </w:r>
      <w:proofErr w:type="gramEnd"/>
      <w:r w:rsidRPr="000C680C">
        <w:rPr>
          <w:sz w:val="28"/>
          <w:szCs w:val="28"/>
        </w:rPr>
        <w:t xml:space="preserve"> к земельн</w:t>
      </w:r>
      <w:r w:rsidR="00B5161D">
        <w:rPr>
          <w:sz w:val="28"/>
          <w:szCs w:val="28"/>
        </w:rPr>
        <w:t>ым</w:t>
      </w:r>
      <w:r w:rsidRPr="000C680C">
        <w:rPr>
          <w:sz w:val="28"/>
          <w:szCs w:val="28"/>
        </w:rPr>
        <w:t xml:space="preserve"> участ</w:t>
      </w:r>
      <w:r w:rsidR="00B5161D">
        <w:rPr>
          <w:sz w:val="28"/>
          <w:szCs w:val="28"/>
        </w:rPr>
        <w:t>кам</w:t>
      </w:r>
      <w:r w:rsidRPr="000C680C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0C680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 24:23:4501003:274, 24:23:4501003:269</w:t>
      </w:r>
      <w:r w:rsidR="00B5161D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по адресу: ул. Ленина, дом 1, дом 2 (Приложение 1)</w:t>
      </w:r>
      <w:r w:rsidR="00B5161D">
        <w:rPr>
          <w:sz w:val="28"/>
          <w:szCs w:val="28"/>
        </w:rPr>
        <w:t>;</w:t>
      </w:r>
    </w:p>
    <w:p w:rsidR="001567D2" w:rsidRDefault="00B5161D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gramStart"/>
      <w:r w:rsidRPr="000C680C">
        <w:rPr>
          <w:sz w:val="28"/>
          <w:szCs w:val="28"/>
        </w:rPr>
        <w:t>примыкающ</w:t>
      </w:r>
      <w:r w:rsidR="007F6B3A"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земельному участку с кадастровым номер</w:t>
      </w:r>
      <w:r>
        <w:rPr>
          <w:sz w:val="28"/>
          <w:szCs w:val="28"/>
        </w:rPr>
        <w:t>ом 24:23:4501003:272, расположенному по адресу: ул. Ленина, дом 4 (Приложение 2);</w:t>
      </w:r>
    </w:p>
    <w:p w:rsidR="00B5161D" w:rsidRDefault="00B5161D" w:rsidP="002A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B5161D">
        <w:rPr>
          <w:sz w:val="28"/>
          <w:szCs w:val="28"/>
        </w:rPr>
        <w:t xml:space="preserve"> </w:t>
      </w:r>
      <w:proofErr w:type="gramStart"/>
      <w:r w:rsidRPr="000C680C">
        <w:rPr>
          <w:sz w:val="28"/>
          <w:szCs w:val="28"/>
        </w:rPr>
        <w:t>примыкающ</w:t>
      </w:r>
      <w:r w:rsidR="007F6B3A"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земельному участку с кадастровым номер</w:t>
      </w:r>
      <w:r>
        <w:rPr>
          <w:sz w:val="28"/>
          <w:szCs w:val="28"/>
        </w:rPr>
        <w:t>ом 24:23:4501003:275, расположенному по адресу: ул. Ленина, дом 15 (Приложение 3);</w:t>
      </w:r>
    </w:p>
    <w:p w:rsidR="00B5161D" w:rsidRDefault="00B5161D" w:rsidP="00B516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 w:rsidRPr="000C680C">
        <w:rPr>
          <w:sz w:val="28"/>
          <w:szCs w:val="28"/>
        </w:rPr>
        <w:t>примыкающ</w:t>
      </w:r>
      <w:r w:rsidR="007F6B3A"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</w:t>
      </w:r>
      <w:r w:rsidR="00671FFF">
        <w:rPr>
          <w:sz w:val="28"/>
          <w:szCs w:val="28"/>
        </w:rPr>
        <w:t>ому</w:t>
      </w:r>
      <w:r w:rsidRPr="000C680C">
        <w:rPr>
          <w:sz w:val="28"/>
          <w:szCs w:val="28"/>
        </w:rPr>
        <w:t xml:space="preserve"> участк</w:t>
      </w:r>
      <w:r w:rsidR="00671FFF">
        <w:rPr>
          <w:sz w:val="28"/>
          <w:szCs w:val="28"/>
        </w:rPr>
        <w:t>у</w:t>
      </w:r>
      <w:r w:rsidRPr="000C680C">
        <w:rPr>
          <w:sz w:val="28"/>
          <w:szCs w:val="28"/>
        </w:rPr>
        <w:t xml:space="preserve"> с кадастровым номер</w:t>
      </w:r>
      <w:r w:rsidR="00671FFF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671FFF">
        <w:rPr>
          <w:sz w:val="28"/>
          <w:szCs w:val="28"/>
        </w:rPr>
        <w:t xml:space="preserve"> </w:t>
      </w:r>
      <w:r w:rsidR="00671FFF" w:rsidRPr="0015418A">
        <w:rPr>
          <w:sz w:val="28"/>
          <w:szCs w:val="28"/>
        </w:rPr>
        <w:t>24:23:4501003:1201</w:t>
      </w:r>
      <w:r>
        <w:rPr>
          <w:sz w:val="28"/>
          <w:szCs w:val="28"/>
        </w:rPr>
        <w:t>,</w:t>
      </w:r>
      <w:r w:rsidRPr="00B5161D">
        <w:rPr>
          <w:sz w:val="28"/>
          <w:szCs w:val="28"/>
        </w:rPr>
        <w:t xml:space="preserve"> </w:t>
      </w:r>
      <w:r w:rsidR="007F6B3A">
        <w:rPr>
          <w:sz w:val="28"/>
          <w:szCs w:val="28"/>
        </w:rPr>
        <w:t xml:space="preserve">расположенному по адресу </w:t>
      </w:r>
      <w:r w:rsidRPr="0015418A">
        <w:rPr>
          <w:sz w:val="28"/>
          <w:szCs w:val="28"/>
        </w:rPr>
        <w:t>ул. Ленина, 2 стр.1</w:t>
      </w:r>
      <w:r>
        <w:t xml:space="preserve"> </w:t>
      </w:r>
      <w:r w:rsidR="007F6B3A">
        <w:t>(</w:t>
      </w:r>
      <w:r w:rsidR="007F6B3A">
        <w:rPr>
          <w:sz w:val="28"/>
          <w:szCs w:val="28"/>
        </w:rPr>
        <w:t>П</w:t>
      </w:r>
      <w:r w:rsidR="00671FFF" w:rsidRPr="00671FFF">
        <w:rPr>
          <w:sz w:val="28"/>
          <w:szCs w:val="28"/>
        </w:rPr>
        <w:t>риложение 4</w:t>
      </w:r>
      <w:r w:rsidR="007F6B3A">
        <w:rPr>
          <w:sz w:val="28"/>
          <w:szCs w:val="28"/>
        </w:rPr>
        <w:t>);</w:t>
      </w:r>
    </w:p>
    <w:p w:rsidR="007F6B3A" w:rsidRDefault="007F6B3A" w:rsidP="00B5161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</w:t>
      </w:r>
      <w:r w:rsidRPr="007F6B3A">
        <w:rPr>
          <w:sz w:val="28"/>
          <w:szCs w:val="28"/>
        </w:rPr>
        <w:t xml:space="preserve"> </w:t>
      </w:r>
      <w:r w:rsidRPr="000C680C">
        <w:rPr>
          <w:sz w:val="28"/>
          <w:szCs w:val="28"/>
        </w:rPr>
        <w:t>примыкающ</w:t>
      </w:r>
      <w:r>
        <w:rPr>
          <w:sz w:val="28"/>
          <w:szCs w:val="28"/>
        </w:rPr>
        <w:t>ие</w:t>
      </w:r>
      <w:r w:rsidRPr="000C680C">
        <w:rPr>
          <w:sz w:val="28"/>
          <w:szCs w:val="28"/>
        </w:rPr>
        <w:t xml:space="preserve"> к земельн</w:t>
      </w:r>
      <w:r>
        <w:rPr>
          <w:sz w:val="28"/>
          <w:szCs w:val="28"/>
        </w:rPr>
        <w:t>ым</w:t>
      </w:r>
      <w:r w:rsidRPr="000C680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кам</w:t>
      </w:r>
      <w:r w:rsidRPr="000C680C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0C680C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ами </w:t>
      </w:r>
      <w:r w:rsidRPr="0015418A">
        <w:rPr>
          <w:sz w:val="28"/>
          <w:szCs w:val="28"/>
        </w:rPr>
        <w:t>24:23:4501003:166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24:23:4501003:16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24:23:4501003:266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24:23:4501003:1253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24:23:4501003:260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24:23:4501003:141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24:23:4501003:240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24:23:4501003:22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24:23:4501003:175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ул. Ленина, 2 а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22-9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22-8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2Г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</w:t>
      </w:r>
      <w:proofErr w:type="gramEnd"/>
      <w:r w:rsidRPr="0015418A">
        <w:rPr>
          <w:sz w:val="28"/>
          <w:szCs w:val="28"/>
        </w:rPr>
        <w:t>/</w:t>
      </w:r>
      <w:proofErr w:type="gramStart"/>
      <w:r w:rsidRPr="0015418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22/3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22/2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22/1</w:t>
      </w:r>
      <w:r>
        <w:rPr>
          <w:sz w:val="28"/>
          <w:szCs w:val="28"/>
        </w:rPr>
        <w:t>,</w:t>
      </w:r>
      <w:r w:rsidRPr="007F6B3A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22-5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(Приложение 5)</w:t>
      </w:r>
      <w:r w:rsidR="00153E39">
        <w:rPr>
          <w:sz w:val="28"/>
          <w:szCs w:val="28"/>
        </w:rPr>
        <w:t>;</w:t>
      </w:r>
    </w:p>
    <w:p w:rsidR="007F6B3A" w:rsidRDefault="00153E39" w:rsidP="00B516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Pr="000C680C">
        <w:rPr>
          <w:sz w:val="28"/>
          <w:szCs w:val="28"/>
        </w:rPr>
        <w:t>примыкающ</w:t>
      </w:r>
      <w:r>
        <w:rPr>
          <w:sz w:val="28"/>
          <w:szCs w:val="28"/>
        </w:rPr>
        <w:t>ие</w:t>
      </w:r>
      <w:proofErr w:type="gramEnd"/>
      <w:r w:rsidRPr="000C680C">
        <w:rPr>
          <w:sz w:val="28"/>
          <w:szCs w:val="28"/>
        </w:rPr>
        <w:t xml:space="preserve"> к земельн</w:t>
      </w:r>
      <w:r>
        <w:rPr>
          <w:sz w:val="28"/>
          <w:szCs w:val="28"/>
        </w:rPr>
        <w:t>ым</w:t>
      </w:r>
      <w:r w:rsidRPr="000C680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кам</w:t>
      </w:r>
      <w:r w:rsidRPr="000C680C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0C680C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ами </w:t>
      </w:r>
      <w:r w:rsidRPr="0015418A">
        <w:rPr>
          <w:sz w:val="28"/>
          <w:szCs w:val="28"/>
        </w:rPr>
        <w:t>24:23:4501003:186</w:t>
      </w:r>
      <w:r>
        <w:rPr>
          <w:sz w:val="28"/>
          <w:szCs w:val="28"/>
        </w:rPr>
        <w:t>,</w:t>
      </w:r>
      <w:r w:rsidRPr="00153E39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24:23:4501003:280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24:23:4501003:1284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24:23:4501003:281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24:23:4501003:285</w:t>
      </w:r>
      <w:r>
        <w:rPr>
          <w:sz w:val="28"/>
          <w:szCs w:val="28"/>
        </w:rPr>
        <w:t xml:space="preserve">, </w:t>
      </w:r>
      <w:r w:rsidRPr="0015418A">
        <w:rPr>
          <w:sz w:val="28"/>
          <w:szCs w:val="28"/>
        </w:rPr>
        <w:t>ул. Ленина, 15-2</w:t>
      </w:r>
      <w:r>
        <w:rPr>
          <w:sz w:val="28"/>
          <w:szCs w:val="28"/>
        </w:rPr>
        <w:t>,</w:t>
      </w:r>
      <w:r w:rsidRPr="00153E39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15-1а</w:t>
      </w:r>
      <w:r>
        <w:rPr>
          <w:sz w:val="28"/>
          <w:szCs w:val="28"/>
        </w:rPr>
        <w:t>,</w:t>
      </w:r>
      <w:r w:rsidRPr="00153E39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15-1</w:t>
      </w:r>
      <w:r>
        <w:rPr>
          <w:sz w:val="28"/>
          <w:szCs w:val="28"/>
        </w:rPr>
        <w:t>,</w:t>
      </w:r>
      <w:r w:rsidRPr="00153E39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15-3</w:t>
      </w:r>
      <w:r>
        <w:rPr>
          <w:sz w:val="28"/>
          <w:szCs w:val="28"/>
        </w:rPr>
        <w:t>,</w:t>
      </w:r>
      <w:r w:rsidRPr="00153E39">
        <w:rPr>
          <w:sz w:val="28"/>
          <w:szCs w:val="28"/>
        </w:rPr>
        <w:t xml:space="preserve"> </w:t>
      </w:r>
      <w:r w:rsidRPr="0015418A">
        <w:rPr>
          <w:sz w:val="28"/>
          <w:szCs w:val="28"/>
        </w:rPr>
        <w:t>ул. Ленина, 15-5</w:t>
      </w:r>
      <w:r>
        <w:rPr>
          <w:sz w:val="28"/>
          <w:szCs w:val="28"/>
        </w:rPr>
        <w:t xml:space="preserve"> (Приложение 6);</w:t>
      </w:r>
    </w:p>
    <w:p w:rsidR="00A6629C" w:rsidRDefault="00A6629C" w:rsidP="00B516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 w:rsidRPr="000C680C">
        <w:rPr>
          <w:sz w:val="28"/>
          <w:szCs w:val="28"/>
        </w:rPr>
        <w:t>примыкающ</w:t>
      </w:r>
      <w:r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земельному участку с кадастровым номер</w:t>
      </w:r>
      <w:r>
        <w:rPr>
          <w:sz w:val="28"/>
          <w:szCs w:val="28"/>
        </w:rPr>
        <w:t xml:space="preserve">ом </w:t>
      </w:r>
      <w:r w:rsidRPr="0015418A">
        <w:rPr>
          <w:sz w:val="28"/>
          <w:szCs w:val="28"/>
        </w:rPr>
        <w:t>24:23:0000000:1530</w:t>
      </w:r>
      <w:r>
        <w:rPr>
          <w:sz w:val="28"/>
          <w:szCs w:val="28"/>
        </w:rPr>
        <w:t xml:space="preserve">, расположенному по адресу: </w:t>
      </w:r>
      <w:r w:rsidRPr="0015418A">
        <w:rPr>
          <w:sz w:val="28"/>
          <w:szCs w:val="28"/>
        </w:rPr>
        <w:t>ул. Рудная, 5а</w:t>
      </w:r>
      <w:r>
        <w:rPr>
          <w:sz w:val="28"/>
          <w:szCs w:val="28"/>
        </w:rPr>
        <w:t xml:space="preserve"> (Приложение 7);</w:t>
      </w:r>
    </w:p>
    <w:p w:rsidR="00A6629C" w:rsidRDefault="00A6629C" w:rsidP="00A662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proofErr w:type="gramStart"/>
      <w:r w:rsidRPr="000C680C">
        <w:rPr>
          <w:sz w:val="28"/>
          <w:szCs w:val="28"/>
        </w:rPr>
        <w:t>примыкающ</w:t>
      </w:r>
      <w:r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земельному участку с кадастровым номер</w:t>
      </w:r>
      <w:r>
        <w:rPr>
          <w:sz w:val="28"/>
          <w:szCs w:val="28"/>
        </w:rPr>
        <w:t>ом 24:23:4501003:3169, расположенному по адресу: ул. Ленина, 2А</w:t>
      </w:r>
      <w:r w:rsidRPr="009B449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8);</w:t>
      </w:r>
    </w:p>
    <w:p w:rsidR="00A6629C" w:rsidRDefault="00A6629C" w:rsidP="00A662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0C680C">
        <w:rPr>
          <w:sz w:val="28"/>
          <w:szCs w:val="28"/>
        </w:rPr>
        <w:t>примыкающ</w:t>
      </w:r>
      <w:r>
        <w:rPr>
          <w:sz w:val="28"/>
          <w:szCs w:val="28"/>
        </w:rPr>
        <w:t>ую</w:t>
      </w:r>
      <w:proofErr w:type="gramEnd"/>
      <w:r w:rsidRPr="000C680C">
        <w:rPr>
          <w:sz w:val="28"/>
          <w:szCs w:val="28"/>
        </w:rPr>
        <w:t xml:space="preserve"> к земельному участку с кадастровым номер</w:t>
      </w:r>
      <w:r>
        <w:rPr>
          <w:sz w:val="28"/>
          <w:szCs w:val="28"/>
        </w:rPr>
        <w:t xml:space="preserve">ом </w:t>
      </w:r>
      <w:hyperlink r:id="rId9" w:tgtFrame="_blank" w:history="1">
        <w:r w:rsidRPr="0026275B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24:23:4501003:205</w:t>
        </w:r>
      </w:hyperlink>
      <w:r>
        <w:rPr>
          <w:sz w:val="28"/>
          <w:szCs w:val="28"/>
        </w:rPr>
        <w:t>, расположенному по адресу: ул. Ленина, 21</w:t>
      </w:r>
      <w:r w:rsidRPr="002A348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9).</w:t>
      </w:r>
    </w:p>
    <w:p w:rsidR="003E55F7" w:rsidRDefault="0026275B" w:rsidP="00C63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E55F7">
        <w:rPr>
          <w:sz w:val="28"/>
          <w:szCs w:val="28"/>
        </w:rPr>
        <w:t>Контроль за</w:t>
      </w:r>
      <w:proofErr w:type="gramEnd"/>
      <w:r w:rsidR="003E55F7">
        <w:rPr>
          <w:sz w:val="28"/>
          <w:szCs w:val="28"/>
        </w:rPr>
        <w:t xml:space="preserve"> исполнением постановления оставляю за собой.</w:t>
      </w:r>
    </w:p>
    <w:p w:rsidR="003E55F7" w:rsidRDefault="003E55F7" w:rsidP="0026275B">
      <w:pPr>
        <w:pStyle w:val="a5"/>
        <w:ind w:left="0" w:firstLine="709"/>
        <w:jc w:val="both"/>
        <w:rPr>
          <w:sz w:val="28"/>
          <w:szCs w:val="28"/>
        </w:rPr>
      </w:pPr>
      <w:r w:rsidRPr="008C397D">
        <w:rPr>
          <w:sz w:val="28"/>
          <w:szCs w:val="28"/>
        </w:rPr>
        <w:t xml:space="preserve">3. </w:t>
      </w:r>
      <w:r w:rsidR="00EF2E4C">
        <w:rPr>
          <w:sz w:val="28"/>
          <w:szCs w:val="28"/>
        </w:rPr>
        <w:t xml:space="preserve">Постановление вступает в силу </w:t>
      </w:r>
      <w:r w:rsidRPr="00861C00">
        <w:rPr>
          <w:sz w:val="28"/>
          <w:szCs w:val="28"/>
        </w:rPr>
        <w:t>день, следующий за днем его</w:t>
      </w:r>
      <w:r w:rsidRPr="00861C00">
        <w:rPr>
          <w:i/>
          <w:sz w:val="28"/>
          <w:szCs w:val="28"/>
        </w:rPr>
        <w:t xml:space="preserve"> </w:t>
      </w:r>
      <w:r w:rsidRPr="00861C00">
        <w:rPr>
          <w:sz w:val="28"/>
          <w:szCs w:val="28"/>
        </w:rPr>
        <w:t xml:space="preserve">официального опубликования в информационном издании администрации поселка </w:t>
      </w:r>
      <w:proofErr w:type="gramStart"/>
      <w:r w:rsidR="0026275B">
        <w:rPr>
          <w:sz w:val="28"/>
          <w:szCs w:val="28"/>
        </w:rPr>
        <w:t>Большая</w:t>
      </w:r>
      <w:proofErr w:type="gramEnd"/>
      <w:r w:rsidR="0026275B">
        <w:rPr>
          <w:sz w:val="28"/>
          <w:szCs w:val="28"/>
        </w:rPr>
        <w:t xml:space="preserve"> Ирба</w:t>
      </w:r>
      <w:r w:rsidRPr="00861C00">
        <w:rPr>
          <w:sz w:val="28"/>
          <w:szCs w:val="28"/>
        </w:rPr>
        <w:t xml:space="preserve"> «</w:t>
      </w:r>
      <w:r w:rsidR="0026275B">
        <w:rPr>
          <w:sz w:val="28"/>
          <w:szCs w:val="28"/>
        </w:rPr>
        <w:t>Ирбин</w:t>
      </w:r>
      <w:r w:rsidRPr="00861C00">
        <w:rPr>
          <w:sz w:val="28"/>
          <w:szCs w:val="28"/>
        </w:rPr>
        <w:t xml:space="preserve">ский вестник», на официальном сайте </w:t>
      </w:r>
      <w:hyperlink r:id="rId10" w:history="1">
        <w:r w:rsidR="00EF2E4C" w:rsidRPr="005D4AC0">
          <w:rPr>
            <w:rStyle w:val="a6"/>
            <w:bCs/>
            <w:sz w:val="28"/>
            <w:szCs w:val="28"/>
          </w:rPr>
          <w:t>http://большаяирба.рф</w:t>
        </w:r>
      </w:hyperlink>
      <w:r w:rsidRPr="00861C00">
        <w:rPr>
          <w:sz w:val="28"/>
          <w:szCs w:val="28"/>
        </w:rPr>
        <w:t>.</w:t>
      </w:r>
    </w:p>
    <w:p w:rsidR="003E55F7" w:rsidRDefault="003E55F7" w:rsidP="003C7630">
      <w:pPr>
        <w:ind w:firstLine="709"/>
        <w:jc w:val="both"/>
        <w:rPr>
          <w:sz w:val="28"/>
          <w:szCs w:val="28"/>
        </w:rPr>
      </w:pPr>
    </w:p>
    <w:p w:rsidR="003E55F7" w:rsidRDefault="003E55F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2E4C">
        <w:rPr>
          <w:sz w:val="28"/>
          <w:szCs w:val="28"/>
        </w:rPr>
        <w:t>а</w:t>
      </w:r>
      <w:r>
        <w:rPr>
          <w:sz w:val="28"/>
          <w:szCs w:val="28"/>
        </w:rPr>
        <w:t xml:space="preserve">  поселка                                                              </w:t>
      </w:r>
      <w:r w:rsidR="00EF2E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EF2E4C">
        <w:rPr>
          <w:sz w:val="28"/>
          <w:szCs w:val="28"/>
        </w:rPr>
        <w:t xml:space="preserve"> М.В. Конюхова</w:t>
      </w: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7F6B3A" w:rsidRPr="004150EE" w:rsidRDefault="007F6B3A" w:rsidP="007F6B3A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 1</w:t>
      </w:r>
    </w:p>
    <w:p w:rsidR="007F6B3A" w:rsidRDefault="007F6B3A" w:rsidP="007F6B3A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7F6B3A" w:rsidRDefault="007F6B3A" w:rsidP="007F6B3A">
      <w:pPr>
        <w:rPr>
          <w:sz w:val="28"/>
          <w:szCs w:val="28"/>
        </w:rPr>
      </w:pPr>
    </w:p>
    <w:p w:rsidR="007F6B3A" w:rsidRDefault="007F6B3A" w:rsidP="007F6B3A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B5161D" w:rsidRDefault="00B5161D">
      <w:pPr>
        <w:rPr>
          <w:sz w:val="28"/>
          <w:szCs w:val="28"/>
        </w:rPr>
      </w:pPr>
    </w:p>
    <w:p w:rsidR="00B5161D" w:rsidRDefault="007F6B3A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7.5pt;height:365.25pt">
            <v:imagedata r:id="rId11" o:title="2023-07-27_17-15-23 (2)"/>
          </v:shape>
        </w:pict>
      </w: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B5161D" w:rsidRDefault="00B5161D">
      <w:pPr>
        <w:rPr>
          <w:sz w:val="28"/>
          <w:szCs w:val="28"/>
        </w:rPr>
      </w:pPr>
    </w:p>
    <w:p w:rsidR="007F6B3A" w:rsidRPr="004150EE" w:rsidRDefault="007F6B3A" w:rsidP="007F6B3A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 2</w:t>
      </w:r>
    </w:p>
    <w:p w:rsidR="007F6B3A" w:rsidRDefault="007F6B3A" w:rsidP="007F6B3A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7F6B3A" w:rsidRDefault="007F6B3A" w:rsidP="007F6B3A">
      <w:pPr>
        <w:rPr>
          <w:sz w:val="28"/>
          <w:szCs w:val="28"/>
        </w:rPr>
      </w:pPr>
    </w:p>
    <w:p w:rsidR="007F6B3A" w:rsidRDefault="007F6B3A" w:rsidP="007F6B3A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B5161D" w:rsidRDefault="00B5161D">
      <w:pPr>
        <w:rPr>
          <w:sz w:val="28"/>
          <w:szCs w:val="28"/>
        </w:rPr>
      </w:pPr>
    </w:p>
    <w:p w:rsidR="00B5161D" w:rsidRDefault="007F6B3A" w:rsidP="007F6B3A">
      <w:pPr>
        <w:jc w:val="center"/>
        <w:rPr>
          <w:sz w:val="28"/>
          <w:szCs w:val="28"/>
        </w:rPr>
      </w:pPr>
      <w:r>
        <w:pict>
          <v:shape id="_x0000_i1041" type="#_x0000_t75" style="width:282.75pt;height:405pt">
            <v:imagedata r:id="rId12" o:title="2023-07-27_17-15-05 (2)"/>
          </v:shape>
        </w:pict>
      </w:r>
    </w:p>
    <w:p w:rsidR="00B5161D" w:rsidRDefault="00B5161D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Pr="004150EE" w:rsidRDefault="007F6B3A" w:rsidP="007F6B3A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 3</w:t>
      </w:r>
    </w:p>
    <w:p w:rsidR="007F6B3A" w:rsidRDefault="007F6B3A" w:rsidP="007F6B3A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7F6B3A" w:rsidRDefault="007F6B3A" w:rsidP="007F6B3A">
      <w:pPr>
        <w:rPr>
          <w:sz w:val="28"/>
          <w:szCs w:val="28"/>
        </w:rPr>
      </w:pPr>
    </w:p>
    <w:p w:rsidR="007F6B3A" w:rsidRDefault="007F6B3A" w:rsidP="007F6B3A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  <w:r w:rsidRPr="001567D2">
        <w:pict>
          <v:shape id="_x0000_i1043" type="#_x0000_t75" style="width:426.75pt;height:371.25pt">
            <v:imagedata r:id="rId13" o:title="2023-07-27_17-40-00"/>
          </v:shape>
        </w:pict>
      </w: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7F6B3A" w:rsidRDefault="007F6B3A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Pr="004150EE" w:rsidRDefault="00153E39" w:rsidP="00153E39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 4</w:t>
      </w:r>
    </w:p>
    <w:p w:rsidR="00153E39" w:rsidRDefault="00153E39" w:rsidP="00153E39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153E39" w:rsidRDefault="00153E39" w:rsidP="00153E39">
      <w:pPr>
        <w:rPr>
          <w:sz w:val="28"/>
          <w:szCs w:val="28"/>
        </w:rPr>
      </w:pPr>
    </w:p>
    <w:p w:rsidR="00153E39" w:rsidRDefault="00153E39" w:rsidP="00153E39">
      <w:pPr>
        <w:jc w:val="center"/>
        <w:rPr>
          <w:rStyle w:val="CharacterStyle7"/>
          <w:rFonts w:eastAsiaTheme="majorEastAsia"/>
          <w:szCs w:val="24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153E39" w:rsidRDefault="00153E39" w:rsidP="00153E39">
      <w:pPr>
        <w:jc w:val="center"/>
        <w:rPr>
          <w:rStyle w:val="CharacterStyle7"/>
          <w:rFonts w:eastAsiaTheme="majorEastAsia"/>
          <w:szCs w:val="24"/>
        </w:rPr>
      </w:pPr>
    </w:p>
    <w:p w:rsidR="00153E39" w:rsidRDefault="00153E39" w:rsidP="00153E39">
      <w:pPr>
        <w:jc w:val="center"/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  <w:r w:rsidRPr="00A5348B">
        <w:rPr>
          <w:sz w:val="28"/>
          <w:szCs w:val="28"/>
        </w:rPr>
        <w:pict>
          <v:shape id="_x0000_i1051" type="#_x0000_t75" style="width:457.5pt;height:306.75pt">
            <v:imagedata r:id="rId14" o:title="2023-07-27_17-15-23 (3)"/>
          </v:shape>
        </w:pict>
      </w: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Pr="004150EE" w:rsidRDefault="00153E39" w:rsidP="00153E39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 5</w:t>
      </w:r>
    </w:p>
    <w:p w:rsidR="00153E39" w:rsidRDefault="00153E39" w:rsidP="00153E39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153E39" w:rsidRDefault="00153E39" w:rsidP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 w:rsidP="00153E39">
      <w:pPr>
        <w:jc w:val="center"/>
        <w:rPr>
          <w:rStyle w:val="CharacterStyle7"/>
          <w:rFonts w:eastAsiaTheme="majorEastAsia"/>
          <w:szCs w:val="24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153E39" w:rsidRDefault="00153E39">
      <w:pPr>
        <w:rPr>
          <w:sz w:val="28"/>
          <w:szCs w:val="28"/>
        </w:rPr>
      </w:pPr>
    </w:p>
    <w:p w:rsidR="007F6B3A" w:rsidRDefault="00153E39" w:rsidP="00153E39">
      <w:pPr>
        <w:jc w:val="center"/>
        <w:rPr>
          <w:sz w:val="28"/>
          <w:szCs w:val="28"/>
        </w:rPr>
      </w:pPr>
      <w:r>
        <w:pict>
          <v:shape id="_x0000_i1046" type="#_x0000_t75" style="width:339pt;height:325.5pt">
            <v:imagedata r:id="rId15" o:title="2023-07-27_17-15-41 (2)"/>
          </v:shape>
        </w:pict>
      </w:r>
    </w:p>
    <w:p w:rsidR="007F6B3A" w:rsidRDefault="007F6B3A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Pr="004150EE" w:rsidRDefault="00153E39" w:rsidP="00153E39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</w:t>
      </w:r>
      <w:r w:rsidR="00A6629C">
        <w:rPr>
          <w:sz w:val="24"/>
          <w:szCs w:val="28"/>
        </w:rPr>
        <w:t>6</w:t>
      </w:r>
    </w:p>
    <w:p w:rsidR="00153E39" w:rsidRDefault="00153E39" w:rsidP="00153E39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153E39" w:rsidRDefault="00153E39" w:rsidP="00153E39">
      <w:pPr>
        <w:rPr>
          <w:sz w:val="28"/>
          <w:szCs w:val="28"/>
        </w:rPr>
      </w:pPr>
    </w:p>
    <w:p w:rsidR="00153E39" w:rsidRDefault="00153E39" w:rsidP="00153E39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  <w:r w:rsidRPr="001567D2">
        <w:pict>
          <v:shape id="_x0000_i1048" type="#_x0000_t75" style="width:456.75pt;height:356.25pt">
            <v:imagedata r:id="rId16" o:title="2023-07-27_17-15-49 (2)"/>
          </v:shape>
        </w:pict>
      </w: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Default="00153E39">
      <w:pPr>
        <w:rPr>
          <w:sz w:val="28"/>
          <w:szCs w:val="28"/>
        </w:rPr>
      </w:pPr>
    </w:p>
    <w:p w:rsidR="00153E39" w:rsidRPr="004150EE" w:rsidRDefault="00153E39" w:rsidP="00153E39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</w:t>
      </w:r>
      <w:r w:rsidR="00A6629C">
        <w:rPr>
          <w:sz w:val="24"/>
          <w:szCs w:val="28"/>
        </w:rPr>
        <w:t>7</w:t>
      </w:r>
    </w:p>
    <w:p w:rsidR="00153E39" w:rsidRDefault="00153E39" w:rsidP="00153E39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153E39" w:rsidRDefault="00153E39" w:rsidP="00153E39">
      <w:pPr>
        <w:rPr>
          <w:sz w:val="28"/>
          <w:szCs w:val="28"/>
        </w:rPr>
      </w:pPr>
    </w:p>
    <w:p w:rsidR="00153E39" w:rsidRDefault="00153E39" w:rsidP="00153E39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153E39" w:rsidRDefault="00153E39">
      <w:pPr>
        <w:rPr>
          <w:sz w:val="28"/>
          <w:szCs w:val="28"/>
        </w:rPr>
      </w:pPr>
    </w:p>
    <w:p w:rsidR="00A6629C" w:rsidRDefault="00A6629C" w:rsidP="00A6629C">
      <w:pPr>
        <w:jc w:val="center"/>
        <w:rPr>
          <w:sz w:val="28"/>
          <w:szCs w:val="28"/>
        </w:rPr>
      </w:pPr>
      <w:r w:rsidRPr="00A6629C">
        <w:rPr>
          <w:sz w:val="28"/>
          <w:szCs w:val="28"/>
        </w:rPr>
        <w:pict>
          <v:shape id="_x0000_i1052" type="#_x0000_t75" style="width:330pt;height:258pt">
            <v:imagedata r:id="rId17" o:title="2023-07-27_17-15-23 (4)"/>
          </v:shape>
        </w:pict>
      </w: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Pr="004150EE" w:rsidRDefault="00A6629C" w:rsidP="00A6629C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№8</w:t>
      </w:r>
    </w:p>
    <w:p w:rsidR="00A6629C" w:rsidRDefault="00A6629C" w:rsidP="00A6629C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A6629C" w:rsidRDefault="00A6629C" w:rsidP="00A6629C">
      <w:pPr>
        <w:rPr>
          <w:sz w:val="28"/>
          <w:szCs w:val="28"/>
        </w:rPr>
      </w:pPr>
    </w:p>
    <w:p w:rsidR="00A6629C" w:rsidRDefault="00A6629C" w:rsidP="00A6629C">
      <w:pPr>
        <w:jc w:val="center"/>
        <w:rPr>
          <w:sz w:val="28"/>
          <w:szCs w:val="28"/>
        </w:rPr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094185" w:rsidRDefault="00B5161D" w:rsidP="00A6629C">
      <w:pPr>
        <w:jc w:val="center"/>
        <w:rPr>
          <w:sz w:val="28"/>
          <w:szCs w:val="28"/>
        </w:rPr>
      </w:pPr>
      <w:r w:rsidRPr="00A5348B">
        <w:rPr>
          <w:sz w:val="28"/>
          <w:szCs w:val="28"/>
        </w:rPr>
        <w:pict>
          <v:shape id="_x0000_i1025" type="#_x0000_t75" style="width:439.5pt;height:306pt">
            <v:imagedata r:id="rId18" o:title="2023-07-27_17-14-22 (2)"/>
          </v:shape>
        </w:pict>
      </w:r>
    </w:p>
    <w:p w:rsidR="00094185" w:rsidRDefault="00094185">
      <w:pPr>
        <w:rPr>
          <w:sz w:val="28"/>
          <w:szCs w:val="28"/>
        </w:rPr>
      </w:pPr>
    </w:p>
    <w:p w:rsidR="00094185" w:rsidRDefault="00094185">
      <w:pPr>
        <w:rPr>
          <w:sz w:val="28"/>
          <w:szCs w:val="28"/>
        </w:rPr>
      </w:pPr>
    </w:p>
    <w:p w:rsidR="00094185" w:rsidRDefault="00094185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A6629C" w:rsidRDefault="00A6629C">
      <w:pPr>
        <w:rPr>
          <w:sz w:val="28"/>
          <w:szCs w:val="28"/>
        </w:rPr>
      </w:pPr>
    </w:p>
    <w:p w:rsidR="00094185" w:rsidRDefault="00094185">
      <w:pPr>
        <w:rPr>
          <w:sz w:val="28"/>
          <w:szCs w:val="28"/>
        </w:rPr>
      </w:pPr>
    </w:p>
    <w:p w:rsidR="00094185" w:rsidRDefault="00094185">
      <w:pPr>
        <w:rPr>
          <w:sz w:val="28"/>
          <w:szCs w:val="28"/>
        </w:rPr>
      </w:pPr>
    </w:p>
    <w:p w:rsidR="00094185" w:rsidRDefault="00094185"/>
    <w:p w:rsidR="00094185" w:rsidRDefault="00094185"/>
    <w:p w:rsidR="00A6629C" w:rsidRPr="004150EE" w:rsidRDefault="00A6629C" w:rsidP="00A6629C">
      <w:pPr>
        <w:ind w:left="5103"/>
        <w:rPr>
          <w:sz w:val="24"/>
          <w:szCs w:val="28"/>
        </w:rPr>
      </w:pPr>
      <w:r w:rsidRPr="004150EE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№9</w:t>
      </w:r>
    </w:p>
    <w:p w:rsidR="00A6629C" w:rsidRDefault="00A6629C" w:rsidP="00A6629C">
      <w:pPr>
        <w:ind w:left="5103"/>
        <w:rPr>
          <w:sz w:val="28"/>
          <w:szCs w:val="28"/>
        </w:rPr>
      </w:pPr>
      <w:r w:rsidRPr="004150EE">
        <w:rPr>
          <w:sz w:val="24"/>
          <w:szCs w:val="28"/>
        </w:rPr>
        <w:t xml:space="preserve">к постановлению от </w:t>
      </w:r>
      <w:r>
        <w:rPr>
          <w:sz w:val="24"/>
          <w:szCs w:val="28"/>
        </w:rPr>
        <w:t>19.07.2023 №</w:t>
      </w:r>
      <w:r w:rsidRPr="004150EE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Pr="004150EE">
        <w:rPr>
          <w:sz w:val="24"/>
          <w:szCs w:val="28"/>
        </w:rPr>
        <w:t>-п</w:t>
      </w:r>
    </w:p>
    <w:p w:rsidR="00A6629C" w:rsidRDefault="00A6629C" w:rsidP="00A6629C">
      <w:pPr>
        <w:rPr>
          <w:sz w:val="28"/>
          <w:szCs w:val="28"/>
        </w:rPr>
      </w:pPr>
    </w:p>
    <w:p w:rsidR="00094185" w:rsidRDefault="00A6629C" w:rsidP="00A6629C">
      <w:pPr>
        <w:jc w:val="center"/>
      </w:pPr>
      <w:r>
        <w:rPr>
          <w:rStyle w:val="CharacterStyle7"/>
          <w:rFonts w:eastAsiaTheme="majorEastAsia"/>
          <w:szCs w:val="24"/>
        </w:rPr>
        <w:t>Схема границ прилегающей территории</w:t>
      </w:r>
    </w:p>
    <w:p w:rsidR="00094185" w:rsidRDefault="00094185"/>
    <w:p w:rsidR="00094185" w:rsidRDefault="001567D2" w:rsidP="00A6629C">
      <w:pPr>
        <w:jc w:val="center"/>
      </w:pPr>
      <w:r>
        <w:pict>
          <v:shape id="_x0000_i1027" type="#_x0000_t75" style="width:336.75pt;height:354pt">
            <v:imagedata r:id="rId19" o:title="2023-07-27_17-14-41 (2)"/>
          </v:shape>
        </w:pict>
      </w:r>
    </w:p>
    <w:sectPr w:rsidR="00094185" w:rsidSect="00CA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39" w:rsidRDefault="00153E39" w:rsidP="00671FFF">
      <w:r>
        <w:separator/>
      </w:r>
    </w:p>
  </w:endnote>
  <w:endnote w:type="continuationSeparator" w:id="0">
    <w:p w:rsidR="00153E39" w:rsidRDefault="00153E39" w:rsidP="0067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39" w:rsidRDefault="00153E39" w:rsidP="00671FFF">
      <w:r>
        <w:separator/>
      </w:r>
    </w:p>
  </w:footnote>
  <w:footnote w:type="continuationSeparator" w:id="0">
    <w:p w:rsidR="00153E39" w:rsidRDefault="00153E39" w:rsidP="00671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5FF"/>
    <w:multiLevelType w:val="hybridMultilevel"/>
    <w:tmpl w:val="4C50F5E6"/>
    <w:lvl w:ilvl="0" w:tplc="A0FA170A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B3285D"/>
    <w:multiLevelType w:val="hybridMultilevel"/>
    <w:tmpl w:val="398E85D4"/>
    <w:lvl w:ilvl="0" w:tplc="44D650C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9BB"/>
    <w:rsid w:val="00051A55"/>
    <w:rsid w:val="00094185"/>
    <w:rsid w:val="000C111E"/>
    <w:rsid w:val="000F24CB"/>
    <w:rsid w:val="00102E41"/>
    <w:rsid w:val="0012079E"/>
    <w:rsid w:val="00132A6F"/>
    <w:rsid w:val="00153E39"/>
    <w:rsid w:val="0015418A"/>
    <w:rsid w:val="001567D2"/>
    <w:rsid w:val="00174B82"/>
    <w:rsid w:val="00187B3B"/>
    <w:rsid w:val="00192956"/>
    <w:rsid w:val="001F6120"/>
    <w:rsid w:val="00223263"/>
    <w:rsid w:val="002555D0"/>
    <w:rsid w:val="0026275B"/>
    <w:rsid w:val="00277F77"/>
    <w:rsid w:val="00284CC2"/>
    <w:rsid w:val="002A3480"/>
    <w:rsid w:val="002B6210"/>
    <w:rsid w:val="002F1A58"/>
    <w:rsid w:val="002F1C7A"/>
    <w:rsid w:val="003005F5"/>
    <w:rsid w:val="00362FBD"/>
    <w:rsid w:val="0039627A"/>
    <w:rsid w:val="003A2483"/>
    <w:rsid w:val="003C13C0"/>
    <w:rsid w:val="003C22DA"/>
    <w:rsid w:val="003C7630"/>
    <w:rsid w:val="003D54E6"/>
    <w:rsid w:val="003E55F7"/>
    <w:rsid w:val="0040436E"/>
    <w:rsid w:val="0040674F"/>
    <w:rsid w:val="00426154"/>
    <w:rsid w:val="0048261F"/>
    <w:rsid w:val="004E1191"/>
    <w:rsid w:val="004E302B"/>
    <w:rsid w:val="00517E30"/>
    <w:rsid w:val="00560E24"/>
    <w:rsid w:val="00561BBB"/>
    <w:rsid w:val="00611695"/>
    <w:rsid w:val="00641331"/>
    <w:rsid w:val="00641C60"/>
    <w:rsid w:val="00671FFF"/>
    <w:rsid w:val="006A1EC6"/>
    <w:rsid w:val="00716C7A"/>
    <w:rsid w:val="007F5E22"/>
    <w:rsid w:val="007F6B3A"/>
    <w:rsid w:val="00802084"/>
    <w:rsid w:val="00815D64"/>
    <w:rsid w:val="0082378F"/>
    <w:rsid w:val="00846798"/>
    <w:rsid w:val="00861C00"/>
    <w:rsid w:val="008B5E9B"/>
    <w:rsid w:val="008C397D"/>
    <w:rsid w:val="008F1DC0"/>
    <w:rsid w:val="009A0A70"/>
    <w:rsid w:val="009B4493"/>
    <w:rsid w:val="009C4D9C"/>
    <w:rsid w:val="00A404FF"/>
    <w:rsid w:val="00A51294"/>
    <w:rsid w:val="00A5348B"/>
    <w:rsid w:val="00A543AA"/>
    <w:rsid w:val="00A6629C"/>
    <w:rsid w:val="00A677BB"/>
    <w:rsid w:val="00AA6362"/>
    <w:rsid w:val="00AA6643"/>
    <w:rsid w:val="00AB546E"/>
    <w:rsid w:val="00AE41AA"/>
    <w:rsid w:val="00B00C86"/>
    <w:rsid w:val="00B14B88"/>
    <w:rsid w:val="00B31384"/>
    <w:rsid w:val="00B34988"/>
    <w:rsid w:val="00B5161D"/>
    <w:rsid w:val="00BA01AC"/>
    <w:rsid w:val="00BB3E7F"/>
    <w:rsid w:val="00BC7861"/>
    <w:rsid w:val="00BE717F"/>
    <w:rsid w:val="00C02752"/>
    <w:rsid w:val="00C43DFB"/>
    <w:rsid w:val="00C51A06"/>
    <w:rsid w:val="00C63B74"/>
    <w:rsid w:val="00C66374"/>
    <w:rsid w:val="00CA29C4"/>
    <w:rsid w:val="00CD2053"/>
    <w:rsid w:val="00CD5424"/>
    <w:rsid w:val="00D00E8D"/>
    <w:rsid w:val="00D23277"/>
    <w:rsid w:val="00D2354E"/>
    <w:rsid w:val="00D252D1"/>
    <w:rsid w:val="00D27321"/>
    <w:rsid w:val="00D51AD2"/>
    <w:rsid w:val="00DA58F9"/>
    <w:rsid w:val="00E447A9"/>
    <w:rsid w:val="00E7396A"/>
    <w:rsid w:val="00EF2E4C"/>
    <w:rsid w:val="00F439BB"/>
    <w:rsid w:val="00F626A8"/>
    <w:rsid w:val="00F75E82"/>
    <w:rsid w:val="00FB6CF3"/>
    <w:rsid w:val="00FD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B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39B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39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43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9B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2A6F"/>
    <w:pPr>
      <w:ind w:left="720"/>
      <w:contextualSpacing/>
    </w:pPr>
  </w:style>
  <w:style w:type="character" w:styleId="a6">
    <w:name w:val="Hyperlink"/>
    <w:basedOn w:val="a0"/>
    <w:uiPriority w:val="99"/>
    <w:rsid w:val="00CD2053"/>
    <w:rPr>
      <w:rFonts w:cs="Times New Roman"/>
      <w:color w:val="0000FF"/>
      <w:u w:val="single"/>
    </w:rPr>
  </w:style>
  <w:style w:type="paragraph" w:customStyle="1" w:styleId="ConsPlusNormal">
    <w:name w:val="ConsPlusNormal"/>
    <w:rsid w:val="00EF2E4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71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FFF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71F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FFF"/>
    <w:rPr>
      <w:rFonts w:ascii="Times New Roman" w:eastAsia="Times New Roman" w:hAnsi="Times New Roman"/>
      <w:sz w:val="20"/>
      <w:szCs w:val="20"/>
    </w:rPr>
  </w:style>
  <w:style w:type="character" w:customStyle="1" w:styleId="CharacterStyle7">
    <w:name w:val="CharacterStyle7"/>
    <w:hidden/>
    <w:rsid w:val="007F6B3A"/>
    <w:rPr>
      <w:rFonts w:ascii="Times New Roman" w:hAnsi="Times New Roman"/>
      <w:b/>
      <w:noProof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23:4501003:20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&#1073;&#1086;&#1083;&#1100;&#1096;&#1072;&#1103;&#1080;&#1088;&#1073;&#1072;.&#1088;&#1092;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23:4501003:20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8C01D-187D-46E4-A2F2-278EC14E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748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Спец</cp:lastModifiedBy>
  <cp:revision>5</cp:revision>
  <cp:lastPrinted>2021-10-13T10:50:00Z</cp:lastPrinted>
  <dcterms:created xsi:type="dcterms:W3CDTF">2023-07-27T07:02:00Z</dcterms:created>
  <dcterms:modified xsi:type="dcterms:W3CDTF">2023-07-27T11:36:00Z</dcterms:modified>
</cp:coreProperties>
</file>