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944D61">
                  <w:pPr>
                    <w:jc w:val="center"/>
                    <w:rPr>
                      <w:sz w:val="28"/>
                      <w:szCs w:val="28"/>
                    </w:rPr>
                  </w:pPr>
                  <w:r w:rsidRPr="00944D6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BA5B66">
                  <w:pPr>
                    <w:jc w:val="center"/>
                    <w:rPr>
                      <w:vanish/>
                      <w:sz w:val="28"/>
                      <w:szCs w:val="28"/>
                    </w:rPr>
                  </w:pPr>
                  <w:r>
                    <w:rPr>
                      <w:sz w:val="28"/>
                      <w:szCs w:val="28"/>
                    </w:rPr>
                    <w:t xml:space="preserve">№ </w:t>
                  </w:r>
                  <w:r w:rsidR="00BA5B66">
                    <w:rPr>
                      <w:sz w:val="28"/>
                      <w:szCs w:val="28"/>
                    </w:rPr>
                    <w:t>5</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5C2EFC">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BA5B66">
                    <w:rPr>
                      <w:sz w:val="28"/>
                      <w:szCs w:val="28"/>
                    </w:rPr>
                    <w:t xml:space="preserve">10 марта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436B23" w:rsidRDefault="00436B23" w:rsidP="00436B23">
      <w:pPr>
        <w:jc w:val="center"/>
        <w:rPr>
          <w:b/>
          <w:sz w:val="18"/>
          <w:szCs w:val="18"/>
        </w:rPr>
      </w:pPr>
    </w:p>
    <w:p w:rsidR="00436B23" w:rsidRPr="00436B23" w:rsidRDefault="00436B23" w:rsidP="00436B23">
      <w:pPr>
        <w:jc w:val="center"/>
        <w:rPr>
          <w:b/>
          <w:sz w:val="18"/>
          <w:szCs w:val="18"/>
        </w:rPr>
      </w:pPr>
      <w:r w:rsidRPr="00436B23">
        <w:rPr>
          <w:b/>
          <w:sz w:val="18"/>
          <w:szCs w:val="18"/>
        </w:rPr>
        <w:t>Ответственность за уклонение от прохождения военной службы</w:t>
      </w:r>
    </w:p>
    <w:p w:rsidR="00436B23" w:rsidRPr="00436B23" w:rsidRDefault="00436B23" w:rsidP="00436B23">
      <w:pPr>
        <w:ind w:firstLine="709"/>
        <w:jc w:val="both"/>
        <w:rPr>
          <w:sz w:val="18"/>
          <w:szCs w:val="18"/>
        </w:rPr>
      </w:pPr>
    </w:p>
    <w:p w:rsidR="00436B23" w:rsidRPr="00436B23" w:rsidRDefault="00436B23" w:rsidP="00436B23">
      <w:pPr>
        <w:ind w:firstLine="709"/>
        <w:jc w:val="both"/>
        <w:rPr>
          <w:sz w:val="18"/>
          <w:szCs w:val="18"/>
          <w:lang w:eastAsia="ru-RU"/>
        </w:rPr>
      </w:pPr>
      <w:r w:rsidRPr="00436B23">
        <w:rPr>
          <w:sz w:val="18"/>
          <w:szCs w:val="18"/>
        </w:rPr>
        <w:t xml:space="preserve">В соответствии со ст. 59 Конституции Российской Федерации, </w:t>
      </w:r>
      <w:r w:rsidRPr="00436B23">
        <w:rPr>
          <w:sz w:val="18"/>
          <w:szCs w:val="18"/>
          <w:lang w:eastAsia="ru-RU"/>
        </w:rPr>
        <w:t xml:space="preserve">защита Отечества является долгом и обязанностью гражданина Российской Федерации. </w:t>
      </w:r>
    </w:p>
    <w:p w:rsidR="00436B23" w:rsidRPr="00436B23" w:rsidRDefault="00436B23" w:rsidP="00436B23">
      <w:pPr>
        <w:ind w:firstLine="709"/>
        <w:jc w:val="both"/>
        <w:rPr>
          <w:sz w:val="18"/>
          <w:szCs w:val="18"/>
          <w:lang w:eastAsia="ru-RU"/>
        </w:rPr>
      </w:pPr>
      <w:r w:rsidRPr="00436B23">
        <w:rPr>
          <w:sz w:val="18"/>
          <w:szCs w:val="18"/>
          <w:lang w:eastAsia="ru-RU"/>
        </w:rPr>
        <w:t xml:space="preserve">Граждане Российской Федерации несут военную службу в соответствии с федеральным законом. </w:t>
      </w:r>
    </w:p>
    <w:p w:rsidR="00436B23" w:rsidRPr="00436B23" w:rsidRDefault="00436B23" w:rsidP="00436B23">
      <w:pPr>
        <w:ind w:firstLine="709"/>
        <w:jc w:val="both"/>
        <w:rPr>
          <w:sz w:val="18"/>
          <w:szCs w:val="18"/>
          <w:lang w:eastAsia="ru-RU"/>
        </w:rPr>
      </w:pPr>
      <w:r w:rsidRPr="00436B23">
        <w:rPr>
          <w:sz w:val="18"/>
          <w:szCs w:val="18"/>
          <w:lang w:eastAsia="ru-RU"/>
        </w:rPr>
        <w:t xml:space="preserve">Так, Федеральным законом «О воинской обязанности и военной службе» осуществляется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w:t>
      </w:r>
    </w:p>
    <w:p w:rsidR="00436B23" w:rsidRPr="00436B23" w:rsidRDefault="00436B23" w:rsidP="00436B23">
      <w:pPr>
        <w:ind w:firstLine="709"/>
        <w:jc w:val="both"/>
        <w:rPr>
          <w:sz w:val="18"/>
          <w:szCs w:val="18"/>
          <w:lang w:eastAsia="ru-RU"/>
        </w:rPr>
      </w:pPr>
      <w:proofErr w:type="gramStart"/>
      <w:r w:rsidRPr="00436B23">
        <w:rPr>
          <w:sz w:val="18"/>
          <w:szCs w:val="18"/>
          <w:lang w:eastAsia="ru-RU"/>
        </w:rPr>
        <w:t>Статьей 7 Федерального закона «О воинской обязанности и военной службе» предусмотрено, что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 Российской Федерации.</w:t>
      </w:r>
      <w:proofErr w:type="gramEnd"/>
    </w:p>
    <w:p w:rsidR="00436B23" w:rsidRPr="00436B23" w:rsidRDefault="00436B23" w:rsidP="00436B23">
      <w:pPr>
        <w:ind w:firstLine="709"/>
        <w:jc w:val="both"/>
        <w:rPr>
          <w:sz w:val="18"/>
          <w:szCs w:val="18"/>
          <w:lang w:eastAsia="ru-RU"/>
        </w:rPr>
      </w:pPr>
      <w:r w:rsidRPr="00436B23">
        <w:rPr>
          <w:sz w:val="18"/>
          <w:szCs w:val="18"/>
          <w:lang w:eastAsia="ru-RU"/>
        </w:rPr>
        <w:t xml:space="preserve">Согласно </w:t>
      </w:r>
      <w:proofErr w:type="gramStart"/>
      <w:r w:rsidRPr="00436B23">
        <w:rPr>
          <w:sz w:val="18"/>
          <w:szCs w:val="18"/>
          <w:lang w:eastAsia="ru-RU"/>
        </w:rPr>
        <w:t>ч</w:t>
      </w:r>
      <w:proofErr w:type="gramEnd"/>
      <w:r w:rsidRPr="00436B23">
        <w:rPr>
          <w:sz w:val="18"/>
          <w:szCs w:val="18"/>
          <w:lang w:eastAsia="ru-RU"/>
        </w:rPr>
        <w:t>.4 ст. 31 Федерального закона «О воинской обязанности и военной службе»,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Российской Федерации.</w:t>
      </w:r>
    </w:p>
    <w:p w:rsidR="00436B23" w:rsidRPr="00436B23" w:rsidRDefault="00436B23" w:rsidP="00436B23">
      <w:pPr>
        <w:ind w:firstLine="709"/>
        <w:jc w:val="both"/>
        <w:rPr>
          <w:sz w:val="18"/>
          <w:szCs w:val="18"/>
          <w:lang w:eastAsia="ru-RU"/>
        </w:rPr>
      </w:pPr>
      <w:r w:rsidRPr="00436B23">
        <w:rPr>
          <w:sz w:val="18"/>
          <w:szCs w:val="18"/>
          <w:lang w:eastAsia="ru-RU"/>
        </w:rPr>
        <w:t xml:space="preserve"> Статья 328 Уголовного кодекса Российской Федерации предусматривает ответственность за уклонение от прохождения военной и альтернативной гражданской службы</w:t>
      </w:r>
    </w:p>
    <w:p w:rsidR="00436B23" w:rsidRPr="00436B23" w:rsidRDefault="00436B23" w:rsidP="00436B23">
      <w:pPr>
        <w:ind w:firstLine="709"/>
        <w:jc w:val="both"/>
        <w:rPr>
          <w:sz w:val="18"/>
          <w:szCs w:val="18"/>
          <w:lang w:eastAsia="ru-RU"/>
        </w:rPr>
      </w:pPr>
      <w:r w:rsidRPr="00436B23">
        <w:rPr>
          <w:sz w:val="18"/>
          <w:szCs w:val="18"/>
          <w:lang w:eastAsia="ru-RU"/>
        </w:rPr>
        <w:t> </w:t>
      </w:r>
      <w:proofErr w:type="gramStart"/>
      <w:r w:rsidRPr="00436B23">
        <w:rPr>
          <w:sz w:val="18"/>
          <w:szCs w:val="18"/>
          <w:lang w:eastAsia="ru-RU"/>
        </w:rPr>
        <w:t>Так, уклонение от призыва на военную службу при отсутствии законных оснований для освобождения от этой службы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w:t>
      </w:r>
      <w:proofErr w:type="gramEnd"/>
      <w:r w:rsidRPr="00436B23">
        <w:rPr>
          <w:sz w:val="18"/>
          <w:szCs w:val="18"/>
          <w:lang w:eastAsia="ru-RU"/>
        </w:rPr>
        <w:t xml:space="preserve"> лет.</w:t>
      </w:r>
    </w:p>
    <w:p w:rsidR="00436B23" w:rsidRPr="00436B23" w:rsidRDefault="00436B23" w:rsidP="00436B23">
      <w:pPr>
        <w:ind w:firstLine="709"/>
        <w:jc w:val="both"/>
        <w:rPr>
          <w:sz w:val="18"/>
          <w:szCs w:val="18"/>
          <w:lang w:eastAsia="ru-RU"/>
        </w:rPr>
      </w:pPr>
      <w:r w:rsidRPr="00436B23">
        <w:rPr>
          <w:sz w:val="18"/>
          <w:szCs w:val="18"/>
          <w:lang w:eastAsia="ru-RU"/>
        </w:rPr>
        <w:lastRenderedPageBreak/>
        <w:t>Уклонение от прохождения альтернативной гражданской службы лиц, освобожденных от военной службы,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436B23" w:rsidRPr="00436B23" w:rsidRDefault="00436B23" w:rsidP="00436B23">
      <w:pPr>
        <w:shd w:val="clear" w:color="auto" w:fill="FFFFFF"/>
        <w:ind w:firstLine="709"/>
        <w:contextualSpacing/>
        <w:jc w:val="both"/>
        <w:rPr>
          <w:sz w:val="18"/>
          <w:szCs w:val="18"/>
        </w:rPr>
      </w:pPr>
      <w:r w:rsidRPr="00436B23">
        <w:rPr>
          <w:sz w:val="18"/>
          <w:szCs w:val="18"/>
        </w:rPr>
        <w:t>Необходимым условием для наступления уголовной ответственности лица является достижение им установленного законом возраста.</w:t>
      </w:r>
    </w:p>
    <w:p w:rsidR="00436B23" w:rsidRPr="00436B23" w:rsidRDefault="00436B23" w:rsidP="00436B23">
      <w:pPr>
        <w:shd w:val="clear" w:color="auto" w:fill="FFFFFF"/>
        <w:ind w:firstLine="709"/>
        <w:contextualSpacing/>
        <w:jc w:val="both"/>
        <w:rPr>
          <w:sz w:val="18"/>
          <w:szCs w:val="18"/>
        </w:rPr>
      </w:pPr>
      <w:r w:rsidRPr="00436B23">
        <w:rPr>
          <w:sz w:val="18"/>
          <w:szCs w:val="18"/>
        </w:rPr>
        <w:t xml:space="preserve">По общему правилу, в соответствии с </w:t>
      </w:r>
      <w:proofErr w:type="gramStart"/>
      <w:r w:rsidRPr="00436B23">
        <w:rPr>
          <w:sz w:val="18"/>
          <w:szCs w:val="18"/>
        </w:rPr>
        <w:t>ч</w:t>
      </w:r>
      <w:proofErr w:type="gramEnd"/>
      <w:r w:rsidRPr="00436B23">
        <w:rPr>
          <w:sz w:val="18"/>
          <w:szCs w:val="18"/>
        </w:rPr>
        <w:t>.1 ст. 20 УК РФ, к уголовной ответственности по ст. 328 УК РФ может быть привлечено лишь лицо, достигшее ко времени совершения преступления шестнадцатилетнего возраста. Расследованием уголовных дел по данной статье занимаются органы Следственного комитета Российской Федерации.</w:t>
      </w:r>
    </w:p>
    <w:p w:rsidR="00436B23" w:rsidRPr="00436B23" w:rsidRDefault="00436B23" w:rsidP="00436B23">
      <w:pPr>
        <w:ind w:firstLine="709"/>
        <w:jc w:val="both"/>
        <w:rPr>
          <w:sz w:val="18"/>
          <w:szCs w:val="18"/>
        </w:rPr>
      </w:pPr>
      <w:r w:rsidRPr="00436B23">
        <w:rPr>
          <w:sz w:val="18"/>
          <w:szCs w:val="18"/>
        </w:rPr>
        <w:t>Рядом статей Кодекса об административных правонарушениях также предусмотрена ответственность за правонарушения в области воинского учета.</w:t>
      </w:r>
    </w:p>
    <w:p w:rsidR="00436B23" w:rsidRPr="00436B23" w:rsidRDefault="00436B23" w:rsidP="00436B23">
      <w:pPr>
        <w:ind w:firstLine="709"/>
        <w:jc w:val="both"/>
        <w:rPr>
          <w:sz w:val="18"/>
          <w:szCs w:val="18"/>
        </w:rPr>
      </w:pPr>
      <w:proofErr w:type="gramStart"/>
      <w:r w:rsidRPr="00436B23">
        <w:rPr>
          <w:sz w:val="18"/>
          <w:szCs w:val="18"/>
        </w:rPr>
        <w:t xml:space="preserve">Например, статья 21.5 </w:t>
      </w:r>
      <w:proofErr w:type="spellStart"/>
      <w:r w:rsidRPr="00436B23">
        <w:rPr>
          <w:sz w:val="18"/>
          <w:szCs w:val="18"/>
        </w:rPr>
        <w:t>КоАП</w:t>
      </w:r>
      <w:proofErr w:type="spellEnd"/>
      <w:r w:rsidRPr="00436B23">
        <w:rPr>
          <w:sz w:val="18"/>
          <w:szCs w:val="18"/>
        </w:rPr>
        <w:t xml:space="preserve"> РФ предусматривает ответственность за неявку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неявку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w:t>
      </w:r>
      <w:proofErr w:type="gramEnd"/>
      <w:r w:rsidRPr="00436B23">
        <w:rPr>
          <w:sz w:val="18"/>
          <w:szCs w:val="18"/>
        </w:rPr>
        <w:t xml:space="preserve"> </w:t>
      </w:r>
      <w:proofErr w:type="gramStart"/>
      <w:r w:rsidRPr="00436B23">
        <w:rPr>
          <w:sz w:val="18"/>
          <w:szCs w:val="18"/>
        </w:rPr>
        <w:t>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w:t>
      </w:r>
      <w:proofErr w:type="gramEnd"/>
      <w:r w:rsidRPr="00436B23">
        <w:rPr>
          <w:sz w:val="18"/>
          <w:szCs w:val="18"/>
        </w:rPr>
        <w:t xml:space="preserve"> на новое место жительства, расположенное в пределах территории муниципального образования, или место пребывания. </w:t>
      </w:r>
    </w:p>
    <w:p w:rsidR="00436B23" w:rsidRPr="00436B23" w:rsidRDefault="00436B23" w:rsidP="00436B23">
      <w:pPr>
        <w:ind w:firstLine="709"/>
        <w:jc w:val="both"/>
        <w:rPr>
          <w:sz w:val="18"/>
          <w:szCs w:val="18"/>
        </w:rPr>
      </w:pPr>
      <w:r w:rsidRPr="00436B23">
        <w:rPr>
          <w:sz w:val="18"/>
          <w:szCs w:val="18"/>
        </w:rPr>
        <w:t>За совершение указанных действий может быть наложен штраф в размере от 500 до 3000 рублей.</w:t>
      </w:r>
    </w:p>
    <w:p w:rsidR="00436B23" w:rsidRPr="00436B23" w:rsidRDefault="00436B23" w:rsidP="00436B23">
      <w:pPr>
        <w:ind w:firstLine="709"/>
        <w:jc w:val="both"/>
        <w:rPr>
          <w:sz w:val="18"/>
          <w:szCs w:val="18"/>
          <w:lang w:eastAsia="ru-RU"/>
        </w:rPr>
      </w:pPr>
      <w:proofErr w:type="gramStart"/>
      <w:r w:rsidRPr="00436B23">
        <w:rPr>
          <w:sz w:val="18"/>
          <w:szCs w:val="18"/>
          <w:lang w:eastAsia="ru-RU"/>
        </w:rPr>
        <w:lastRenderedPageBreak/>
        <w:t xml:space="preserve">В случае уклонение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гражданин может быть привлечен к административной ответственности по ст. 21.6 </w:t>
      </w:r>
      <w:proofErr w:type="spellStart"/>
      <w:r w:rsidRPr="00436B23">
        <w:rPr>
          <w:sz w:val="18"/>
          <w:szCs w:val="18"/>
          <w:lang w:eastAsia="ru-RU"/>
        </w:rPr>
        <w:t>КоАП</w:t>
      </w:r>
      <w:proofErr w:type="spellEnd"/>
      <w:r w:rsidRPr="00436B23">
        <w:rPr>
          <w:sz w:val="18"/>
          <w:szCs w:val="18"/>
          <w:lang w:eastAsia="ru-RU"/>
        </w:rPr>
        <w:t xml:space="preserve"> РФ к предупреждению либо наложению административного штрафа в размере от пятисот до трех тысяч рублей.</w:t>
      </w:r>
      <w:proofErr w:type="gramEnd"/>
    </w:p>
    <w:p w:rsidR="00436B23" w:rsidRPr="00436B23" w:rsidRDefault="00436B23" w:rsidP="00436B23">
      <w:pPr>
        <w:ind w:firstLine="709"/>
        <w:jc w:val="both"/>
        <w:rPr>
          <w:sz w:val="18"/>
          <w:szCs w:val="18"/>
        </w:rPr>
      </w:pPr>
      <w:r w:rsidRPr="00436B23">
        <w:rPr>
          <w:sz w:val="18"/>
          <w:szCs w:val="18"/>
        </w:rPr>
        <w:t xml:space="preserve">Статьей 21.7 </w:t>
      </w:r>
      <w:proofErr w:type="spellStart"/>
      <w:r w:rsidRPr="00436B23">
        <w:rPr>
          <w:sz w:val="18"/>
          <w:szCs w:val="18"/>
        </w:rPr>
        <w:t>КоАП</w:t>
      </w:r>
      <w:proofErr w:type="spellEnd"/>
      <w:r w:rsidRPr="00436B23">
        <w:rPr>
          <w:sz w:val="18"/>
          <w:szCs w:val="18"/>
        </w:rPr>
        <w:t xml:space="preserve"> РФ предусмотрена ответственность за умышленную порчу или утрату документов воинского учета. В случае совершения указанных действий, гражданин будет привлечен к ответственности в виде предупреждения либо административного штрафа в размере от пятисот до трех тысяч рублей.</w:t>
      </w:r>
    </w:p>
    <w:p w:rsidR="00436B23" w:rsidRDefault="00436B23" w:rsidP="00436B23">
      <w:pPr>
        <w:ind w:firstLine="709"/>
        <w:jc w:val="both"/>
        <w:rPr>
          <w:sz w:val="18"/>
          <w:szCs w:val="18"/>
        </w:rPr>
      </w:pPr>
      <w:r w:rsidRPr="00436B23">
        <w:rPr>
          <w:sz w:val="18"/>
          <w:szCs w:val="18"/>
        </w:rPr>
        <w:t xml:space="preserve">В соответствии со ст. 23.11 </w:t>
      </w:r>
      <w:proofErr w:type="spellStart"/>
      <w:r w:rsidRPr="00436B23">
        <w:rPr>
          <w:sz w:val="18"/>
          <w:szCs w:val="18"/>
        </w:rPr>
        <w:t>КоАП</w:t>
      </w:r>
      <w:proofErr w:type="spellEnd"/>
      <w:r w:rsidRPr="00436B23">
        <w:rPr>
          <w:sz w:val="18"/>
          <w:szCs w:val="18"/>
        </w:rPr>
        <w:t xml:space="preserve"> РФ дела об указанных административных правонарушениях (21.5 - 21.7 </w:t>
      </w:r>
      <w:proofErr w:type="spellStart"/>
      <w:r w:rsidRPr="00436B23">
        <w:rPr>
          <w:sz w:val="18"/>
          <w:szCs w:val="18"/>
        </w:rPr>
        <w:t>КоАП</w:t>
      </w:r>
      <w:proofErr w:type="spellEnd"/>
      <w:r w:rsidRPr="00436B23">
        <w:rPr>
          <w:sz w:val="18"/>
          <w:szCs w:val="18"/>
        </w:rPr>
        <w:t xml:space="preserve"> РФ) рассматривают военные комиссариаты. По правилам статьи 2.3 </w:t>
      </w:r>
      <w:proofErr w:type="spellStart"/>
      <w:r w:rsidRPr="00436B23">
        <w:rPr>
          <w:sz w:val="18"/>
          <w:szCs w:val="18"/>
        </w:rPr>
        <w:t>КоАП</w:t>
      </w:r>
      <w:proofErr w:type="spellEnd"/>
      <w:r w:rsidRPr="00436B23">
        <w:rPr>
          <w:sz w:val="18"/>
          <w:szCs w:val="18"/>
        </w:rPr>
        <w:t xml:space="preserve"> РФ, административной ответственности подлежат лица, достигшие к моменту совершения административного правонарушения возраста шестнадцати лет.</w:t>
      </w:r>
    </w:p>
    <w:p w:rsidR="00436B23" w:rsidRPr="00436B23" w:rsidRDefault="00436B23" w:rsidP="00436B23">
      <w:pPr>
        <w:ind w:firstLine="709"/>
        <w:jc w:val="both"/>
        <w:rPr>
          <w:sz w:val="18"/>
          <w:szCs w:val="18"/>
        </w:rPr>
      </w:pPr>
    </w:p>
    <w:p w:rsidR="00436B23" w:rsidRPr="00436B23" w:rsidRDefault="00436B23" w:rsidP="00436B23">
      <w:pPr>
        <w:jc w:val="center"/>
        <w:rPr>
          <w:b/>
          <w:sz w:val="18"/>
          <w:szCs w:val="18"/>
          <w:u w:val="single"/>
        </w:rPr>
      </w:pPr>
      <w:r w:rsidRPr="00436B23">
        <w:rPr>
          <w:b/>
          <w:sz w:val="18"/>
          <w:szCs w:val="18"/>
          <w:u w:val="single"/>
        </w:rPr>
        <w:t>ОБЗОР Нормативно-правовых актов за период 27 февраля по 5 марта 2023 г.</w:t>
      </w:r>
    </w:p>
    <w:p w:rsidR="00436B23" w:rsidRPr="00436B23" w:rsidRDefault="00436B23" w:rsidP="00436B23">
      <w:pPr>
        <w:jc w:val="both"/>
        <w:rPr>
          <w:sz w:val="18"/>
          <w:szCs w:val="18"/>
        </w:rPr>
      </w:pPr>
      <w:r w:rsidRPr="00436B23">
        <w:rPr>
          <w:sz w:val="18"/>
          <w:szCs w:val="18"/>
        </w:rPr>
        <w:t xml:space="preserve">1. Подписан Федеральный закон о государственном языке, который утверждает сферы его использования и регулирует употребление иностранных слов. </w:t>
      </w:r>
      <w:proofErr w:type="gramStart"/>
      <w:r w:rsidRPr="00436B23">
        <w:rPr>
          <w:sz w:val="18"/>
          <w:szCs w:val="18"/>
        </w:rPr>
        <w:t xml:space="preserve">Русский язык как государственный будет использоваться в образовательной среде, в государственных и муниципальных </w:t>
      </w:r>
      <w:proofErr w:type="spellStart"/>
      <w:r w:rsidRPr="00436B23">
        <w:rPr>
          <w:sz w:val="18"/>
          <w:szCs w:val="18"/>
        </w:rPr>
        <w:t>информсистемах</w:t>
      </w:r>
      <w:proofErr w:type="spellEnd"/>
      <w:r w:rsidRPr="00436B23">
        <w:rPr>
          <w:sz w:val="18"/>
          <w:szCs w:val="18"/>
        </w:rPr>
        <w:t>, в текстах, содержащих информацию для потребителей товаров, работ и услуг.</w:t>
      </w:r>
      <w:proofErr w:type="gramEnd"/>
      <w:r w:rsidRPr="00436B23">
        <w:rPr>
          <w:sz w:val="18"/>
          <w:szCs w:val="18"/>
        </w:rPr>
        <w:t xml:space="preserve"> Текст на иностранном языке в таких сферах должен сопровождаться переводом, выполненным аналогичным шрифтом (размер, тип и цвет). Установлен запрет на использование заимствованных слов (за исключением, когда не существует аналога в русском языке, зафиксированного в нормативных словарях). С 1 января 2025 г. вводится обязательная лингвистическая экспертиза проектов НПА на предмет их соответствия нормам и правилам русского языка. (Федеральный закон от 28.02.2023 № 52-ФЗ) </w:t>
      </w:r>
    </w:p>
    <w:p w:rsidR="00436B23" w:rsidRPr="00436B23" w:rsidRDefault="00436B23" w:rsidP="00436B23">
      <w:pPr>
        <w:jc w:val="both"/>
        <w:rPr>
          <w:sz w:val="18"/>
          <w:szCs w:val="18"/>
        </w:rPr>
      </w:pPr>
      <w:r w:rsidRPr="00436B23">
        <w:rPr>
          <w:sz w:val="18"/>
          <w:szCs w:val="18"/>
        </w:rPr>
        <w:t xml:space="preserve">2. Продлен срок эксперимента по маркировке отдельных видов медицинских изделий (ортопедическая обувь, слуховые аппараты, </w:t>
      </w:r>
      <w:r w:rsidRPr="00436B23">
        <w:rPr>
          <w:sz w:val="18"/>
          <w:szCs w:val="18"/>
        </w:rPr>
        <w:lastRenderedPageBreak/>
        <w:t xml:space="preserve">коронарные </w:t>
      </w:r>
      <w:proofErr w:type="spellStart"/>
      <w:r w:rsidRPr="00436B23">
        <w:rPr>
          <w:sz w:val="18"/>
          <w:szCs w:val="18"/>
        </w:rPr>
        <w:t>стенты</w:t>
      </w:r>
      <w:proofErr w:type="spellEnd"/>
      <w:r w:rsidRPr="00436B23">
        <w:rPr>
          <w:sz w:val="18"/>
          <w:szCs w:val="18"/>
        </w:rPr>
        <w:t xml:space="preserve">, компьютерные томографы) по 31 августа 2023 г. (Постановление Правительства РФ от 28 февраля 2023 г. № 322) </w:t>
      </w:r>
    </w:p>
    <w:p w:rsidR="00436B23" w:rsidRPr="00436B23" w:rsidRDefault="00436B23" w:rsidP="00436B23">
      <w:pPr>
        <w:jc w:val="both"/>
        <w:rPr>
          <w:sz w:val="18"/>
          <w:szCs w:val="18"/>
        </w:rPr>
      </w:pPr>
      <w:r w:rsidRPr="00436B23">
        <w:rPr>
          <w:sz w:val="18"/>
          <w:szCs w:val="18"/>
        </w:rPr>
        <w:t xml:space="preserve">3. Сокращен период, на который заключается первый контракт о прохождении военной службы (для которой предусмотрено звание солдата, матроса, сержанта, старшины) с иностранцем с 5 лет до 1 года. (Указ Президента РФ от 27 февраля 2023 г. № 131) </w:t>
      </w:r>
    </w:p>
    <w:p w:rsidR="00436B23" w:rsidRPr="00436B23" w:rsidRDefault="00436B23" w:rsidP="00436B23">
      <w:pPr>
        <w:jc w:val="both"/>
        <w:rPr>
          <w:sz w:val="18"/>
          <w:szCs w:val="18"/>
        </w:rPr>
      </w:pPr>
      <w:r w:rsidRPr="00436B23">
        <w:rPr>
          <w:sz w:val="18"/>
          <w:szCs w:val="18"/>
        </w:rPr>
        <w:t xml:space="preserve">4. Изменился порядок перерасчета военных пенсий. Так, определен порядок возобновления выплаты ранее назначенных, но приостановленных пенсий в связи с повторным определением на службу для участия в операциях за пределами РФ или в связи с мобилизацией. Пенсионеры из числа заключивших контракт или мобилизованных вправе по своему выбору возобновить получение пенсии, которая была им приостановлена, либо отказаться от нее и назначить пенсию исходя из выслуги и общего трудового стажа на день последнего увольнения со службы в порядке, определяемом Правительством. (Федеральный закон от 28 февраля 2023 г. № 50-ФЗ) </w:t>
      </w:r>
    </w:p>
    <w:p w:rsidR="00436B23" w:rsidRPr="00436B23" w:rsidRDefault="00436B23" w:rsidP="00436B23">
      <w:pPr>
        <w:jc w:val="both"/>
        <w:rPr>
          <w:sz w:val="18"/>
          <w:szCs w:val="18"/>
        </w:rPr>
      </w:pPr>
      <w:r w:rsidRPr="00436B23">
        <w:rPr>
          <w:sz w:val="18"/>
          <w:szCs w:val="18"/>
        </w:rPr>
        <w:t xml:space="preserve">5. Отменены штрафы для владельцев грузовика за небольшое превышение габаритов грузовика, зафиксированное специальными </w:t>
      </w:r>
      <w:proofErr w:type="spellStart"/>
      <w:r w:rsidRPr="00436B23">
        <w:rPr>
          <w:sz w:val="18"/>
          <w:szCs w:val="18"/>
        </w:rPr>
        <w:t>техсредствами</w:t>
      </w:r>
      <w:proofErr w:type="spellEnd"/>
      <w:r w:rsidRPr="00436B23">
        <w:rPr>
          <w:sz w:val="18"/>
          <w:szCs w:val="18"/>
        </w:rPr>
        <w:t xml:space="preserve">, имеющими функции фото- и киносъемки, видеозаписи, или средствами фото- и киносъемки, видеозаписи. (Федеральный закон от 28 февраля 2023 г. № 48-ФЗ) </w:t>
      </w:r>
    </w:p>
    <w:p w:rsidR="00436B23" w:rsidRPr="00436B23" w:rsidRDefault="00436B23" w:rsidP="00436B23">
      <w:pPr>
        <w:jc w:val="both"/>
        <w:rPr>
          <w:sz w:val="18"/>
          <w:szCs w:val="18"/>
        </w:rPr>
      </w:pPr>
      <w:r w:rsidRPr="00436B23">
        <w:rPr>
          <w:sz w:val="18"/>
          <w:szCs w:val="18"/>
        </w:rPr>
        <w:t xml:space="preserve">6. </w:t>
      </w:r>
      <w:proofErr w:type="gramStart"/>
      <w:r w:rsidRPr="00436B23">
        <w:rPr>
          <w:sz w:val="18"/>
          <w:szCs w:val="18"/>
        </w:rPr>
        <w:t>Установлены дополнительные основания для введения режима особых условий в исправительных учреждениях (захват заложников, наличие реальной угрозы вооруженного нападения на исправительное учреждение, введение режима повышенной готовности или чрезвычайной ситуации, введение ограничительных мероприятий (карантина).</w:t>
      </w:r>
      <w:proofErr w:type="gramEnd"/>
      <w:r w:rsidRPr="00436B23">
        <w:rPr>
          <w:sz w:val="18"/>
          <w:szCs w:val="18"/>
        </w:rPr>
        <w:t xml:space="preserve"> В период действия режима отдельные права осужденных могут быть ограничены в порядке, установленном Минюстом. </w:t>
      </w:r>
      <w:proofErr w:type="gramStart"/>
      <w:r w:rsidRPr="00436B23">
        <w:rPr>
          <w:sz w:val="18"/>
          <w:szCs w:val="18"/>
        </w:rPr>
        <w:t>В частности, это касается прав осужденных на свидания, получение посылок, передач и бандеролей, переписку и переводы денежных средств, телефонные разговоры, прогулки, просмотр кинофильмов и телепередач, прослушивание радиопередач, приобретение и хранение литературы и письменных принадлежностей, передвижение без конвоя или сопровождения, выезды за пределы исправительных учреждений в зависимости от оснований введения режима особых условий.</w:t>
      </w:r>
      <w:proofErr w:type="gramEnd"/>
      <w:r w:rsidRPr="00436B23">
        <w:rPr>
          <w:sz w:val="18"/>
          <w:szCs w:val="18"/>
        </w:rPr>
        <w:t xml:space="preserve"> (Федеральный закон от 28 февраля 2023 г. № 44-ФЗ) </w:t>
      </w:r>
    </w:p>
    <w:p w:rsidR="00436B23" w:rsidRDefault="00436B23" w:rsidP="00436B23">
      <w:pPr>
        <w:ind w:firstLine="709"/>
        <w:jc w:val="both"/>
        <w:rPr>
          <w:b/>
          <w:i/>
          <w:sz w:val="18"/>
          <w:szCs w:val="18"/>
          <w:lang w:eastAsia="ru-RU"/>
        </w:rPr>
      </w:pPr>
      <w:r w:rsidRPr="00436B23">
        <w:rPr>
          <w:sz w:val="18"/>
          <w:szCs w:val="18"/>
        </w:rPr>
        <w:t>7. Уточнены функции ФСБ в области шифрования информации и выявления электронных устрой</w:t>
      </w:r>
      <w:proofErr w:type="gramStart"/>
      <w:r w:rsidRPr="00436B23">
        <w:rPr>
          <w:sz w:val="18"/>
          <w:szCs w:val="18"/>
        </w:rPr>
        <w:t>ств дл</w:t>
      </w:r>
      <w:proofErr w:type="gramEnd"/>
      <w:r w:rsidRPr="00436B23">
        <w:rPr>
          <w:sz w:val="18"/>
          <w:szCs w:val="18"/>
        </w:rPr>
        <w:t>я негласного получения информации в помещениях и технических средствах. Из полномочий директора ФСБ исключена организация предоставления органами безопасности государственных услуг. (Указ Президента РФ от 27 февраля 2023 г. № 127)</w:t>
      </w:r>
      <w:r w:rsidRPr="00436B23">
        <w:rPr>
          <w:b/>
          <w:i/>
          <w:sz w:val="18"/>
          <w:szCs w:val="18"/>
          <w:lang w:eastAsia="ru-RU"/>
        </w:rPr>
        <w:t xml:space="preserve"> </w:t>
      </w:r>
    </w:p>
    <w:p w:rsidR="00436B23" w:rsidRDefault="00436B23" w:rsidP="00436B23">
      <w:pPr>
        <w:ind w:firstLine="709"/>
        <w:jc w:val="both"/>
        <w:rPr>
          <w:b/>
          <w:i/>
          <w:sz w:val="18"/>
          <w:szCs w:val="18"/>
          <w:lang w:eastAsia="ru-RU"/>
        </w:rPr>
      </w:pPr>
    </w:p>
    <w:p w:rsidR="00436B23" w:rsidRPr="00436B23" w:rsidRDefault="00436B23" w:rsidP="00436B23">
      <w:pPr>
        <w:jc w:val="center"/>
        <w:rPr>
          <w:b/>
          <w:i/>
          <w:sz w:val="18"/>
          <w:szCs w:val="18"/>
          <w:lang w:eastAsia="ru-RU"/>
        </w:rPr>
      </w:pPr>
      <w:r w:rsidRPr="00436B23">
        <w:rPr>
          <w:b/>
          <w:i/>
          <w:sz w:val="18"/>
          <w:szCs w:val="18"/>
          <w:lang w:eastAsia="ru-RU"/>
        </w:rPr>
        <w:t>ОСТОРОЖНО МОШЕННИКИ!!!</w:t>
      </w:r>
    </w:p>
    <w:p w:rsidR="00436B23" w:rsidRPr="00436B23" w:rsidRDefault="00436B23" w:rsidP="00436B23">
      <w:pPr>
        <w:ind w:firstLine="709"/>
        <w:jc w:val="both"/>
        <w:rPr>
          <w:sz w:val="18"/>
          <w:szCs w:val="18"/>
          <w:lang w:eastAsia="ru-RU"/>
        </w:rPr>
      </w:pPr>
      <w:r w:rsidRPr="00436B23">
        <w:rPr>
          <w:sz w:val="18"/>
          <w:szCs w:val="18"/>
          <w:lang w:eastAsia="ru-RU"/>
        </w:rPr>
        <w:lastRenderedPageBreak/>
        <w:t xml:space="preserve">В современном мире средства коммуникации развиваются стремительно. Они делают нашу жизнь комфортнее, многие вещи становятся проще и доступнее, однако любую технологию можно применять не только во благо. Мошенники не отстают от прогресса, совершенствуют свои методы «работы» и с удовольствием используют всемирную сеть Интернет и мобильную связь для своих целей. В нашем районе звонки или сообщения от мошенников </w:t>
      </w:r>
      <w:proofErr w:type="gramStart"/>
      <w:r w:rsidRPr="00436B23">
        <w:rPr>
          <w:sz w:val="18"/>
          <w:szCs w:val="18"/>
          <w:lang w:eastAsia="ru-RU"/>
        </w:rPr>
        <w:t>поступают</w:t>
      </w:r>
      <w:proofErr w:type="gramEnd"/>
      <w:r w:rsidRPr="00436B23">
        <w:rPr>
          <w:sz w:val="18"/>
          <w:szCs w:val="18"/>
          <w:lang w:eastAsia="ru-RU"/>
        </w:rPr>
        <w:t xml:space="preserve"> чуть ли не каждому второму жителю… Наивно полагать, что жертвами этих злоумышленников становятся только пожилые люди, на удочку криминальных элементов может попасть абсолютно каждый. </w:t>
      </w:r>
      <w:r w:rsidRPr="00436B23">
        <w:rPr>
          <w:i/>
          <w:sz w:val="18"/>
          <w:szCs w:val="18"/>
          <w:lang w:eastAsia="ru-RU"/>
        </w:rPr>
        <w:t>Мошенники разрабатывают различные схемы обмана, целью которых является перевод денежных средств</w:t>
      </w:r>
      <w:r w:rsidRPr="00436B23">
        <w:rPr>
          <w:sz w:val="18"/>
          <w:szCs w:val="18"/>
          <w:lang w:eastAsia="ru-RU"/>
        </w:rPr>
        <w:t xml:space="preserve">, а люди, подверженные эмоциям, теряют способность критически оценивать ситуацию и слепо следуют всем указаниям аферистов. Ущерб, причиняемый преступлениями в сфере современных технологий, исчисляется миллиардами рублей. </w:t>
      </w:r>
    </w:p>
    <w:p w:rsidR="00436B23" w:rsidRPr="00436B23" w:rsidRDefault="00436B23" w:rsidP="00436B23">
      <w:pPr>
        <w:ind w:firstLine="709"/>
        <w:jc w:val="both"/>
        <w:rPr>
          <w:sz w:val="18"/>
          <w:szCs w:val="18"/>
          <w:lang w:eastAsia="ru-RU"/>
        </w:rPr>
      </w:pPr>
      <w:r w:rsidRPr="00436B23">
        <w:rPr>
          <w:b/>
          <w:i/>
          <w:sz w:val="18"/>
          <w:szCs w:val="18"/>
          <w:lang w:eastAsia="ru-RU"/>
        </w:rPr>
        <w:t>Уважаемые граждане!</w:t>
      </w:r>
      <w:r w:rsidRPr="00436B23">
        <w:rPr>
          <w:sz w:val="18"/>
          <w:szCs w:val="18"/>
          <w:lang w:eastAsia="ru-RU"/>
        </w:rPr>
        <w:t xml:space="preserve"> В случае</w:t>
      </w:r>
      <w:proofErr w:type="gramStart"/>
      <w:r w:rsidRPr="00436B23">
        <w:rPr>
          <w:sz w:val="18"/>
          <w:szCs w:val="18"/>
          <w:lang w:eastAsia="ru-RU"/>
        </w:rPr>
        <w:t>,</w:t>
      </w:r>
      <w:proofErr w:type="gramEnd"/>
      <w:r w:rsidRPr="00436B23">
        <w:rPr>
          <w:sz w:val="18"/>
          <w:szCs w:val="18"/>
          <w:lang w:eastAsia="ru-RU"/>
        </w:rPr>
        <w:t xml:space="preserve"> если Вам позвонил неизвестный и, представившись сотрудником банка, либо сотрудником правоохранительных структур, просит назвать персональные данные или сообщает о сомнительных операциях с Вашим счетом – незамедлительно прекратите разговор! Сотрудники службы безопасности банка, а так же сотрудники правоохранительных структур никогда не запрашивают по телефону конфиденциальную информацию (реквизиты банковских карт, пароли и защитные коды) и не требуют проведения каких – либо финансовых операций. Помните, в случае, если у Вас возникли какие – либо сомнения, всегда можно обратиться в отделение кредитной организации!</w:t>
      </w:r>
    </w:p>
    <w:p w:rsidR="00436B23" w:rsidRPr="00436B23" w:rsidRDefault="00436B23" w:rsidP="00436B23">
      <w:pPr>
        <w:ind w:firstLine="709"/>
        <w:jc w:val="both"/>
        <w:rPr>
          <w:i/>
          <w:sz w:val="18"/>
          <w:szCs w:val="18"/>
          <w:lang w:eastAsia="ru-RU"/>
        </w:rPr>
      </w:pPr>
      <w:r w:rsidRPr="00436B23">
        <w:rPr>
          <w:i/>
          <w:sz w:val="18"/>
          <w:szCs w:val="18"/>
          <w:lang w:eastAsia="ru-RU"/>
        </w:rPr>
        <w:t>Шесть простых правил защиты от телефонных мошенников:</w:t>
      </w:r>
    </w:p>
    <w:p w:rsidR="00436B23" w:rsidRPr="00436B23" w:rsidRDefault="00436B23" w:rsidP="00436B23">
      <w:pPr>
        <w:pStyle w:val="afa"/>
        <w:numPr>
          <w:ilvl w:val="0"/>
          <w:numId w:val="24"/>
        </w:numPr>
        <w:suppressAutoHyphens w:val="0"/>
        <w:ind w:left="0" w:firstLine="709"/>
        <w:contextualSpacing/>
        <w:jc w:val="both"/>
        <w:rPr>
          <w:sz w:val="18"/>
          <w:szCs w:val="18"/>
          <w:lang w:eastAsia="ru-RU"/>
        </w:rPr>
      </w:pPr>
      <w:r w:rsidRPr="00436B23">
        <w:rPr>
          <w:sz w:val="18"/>
          <w:szCs w:val="18"/>
          <w:lang w:eastAsia="ru-RU"/>
        </w:rPr>
        <w:t>Службе безопасности банка не требуется получать от клиента никакой дополнительной информации. Сотрудники банка в состоянии самостоятельно приостановить движение средств по карте, если транзакции им покажутся подозрительными.</w:t>
      </w:r>
    </w:p>
    <w:p w:rsidR="00436B23" w:rsidRPr="00436B23" w:rsidRDefault="00436B23" w:rsidP="00436B23">
      <w:pPr>
        <w:pStyle w:val="afa"/>
        <w:numPr>
          <w:ilvl w:val="0"/>
          <w:numId w:val="24"/>
        </w:numPr>
        <w:suppressAutoHyphens w:val="0"/>
        <w:ind w:left="0" w:firstLine="709"/>
        <w:contextualSpacing/>
        <w:jc w:val="both"/>
        <w:rPr>
          <w:sz w:val="18"/>
          <w:szCs w:val="18"/>
          <w:lang w:eastAsia="ru-RU"/>
        </w:rPr>
      </w:pPr>
      <w:r w:rsidRPr="00436B23">
        <w:rPr>
          <w:sz w:val="18"/>
          <w:szCs w:val="18"/>
          <w:lang w:eastAsia="ru-RU"/>
        </w:rPr>
        <w:t>Если Вам звонят по телефону и представляются сотрудником службы безопасности банка, смело кладите трубку и перезванивайте на горячую линию банка. Если Вам действительно звонил представитель банка – Вас соединят с ним.</w:t>
      </w:r>
    </w:p>
    <w:p w:rsidR="00436B23" w:rsidRPr="00436B23" w:rsidRDefault="00436B23" w:rsidP="00436B23">
      <w:pPr>
        <w:pStyle w:val="afa"/>
        <w:numPr>
          <w:ilvl w:val="0"/>
          <w:numId w:val="24"/>
        </w:numPr>
        <w:suppressAutoHyphens w:val="0"/>
        <w:ind w:left="0" w:firstLine="709"/>
        <w:contextualSpacing/>
        <w:jc w:val="both"/>
        <w:rPr>
          <w:sz w:val="18"/>
          <w:szCs w:val="18"/>
          <w:lang w:eastAsia="ru-RU"/>
        </w:rPr>
      </w:pPr>
      <w:r w:rsidRPr="00436B23">
        <w:rPr>
          <w:sz w:val="18"/>
          <w:szCs w:val="18"/>
          <w:lang w:eastAsia="ru-RU"/>
        </w:rPr>
        <w:t xml:space="preserve"> Банк никогда не будет просить Вас сделать операции через банкомат. Настоящие сотрудники банка пригласят Вас в свой ближайший офис. Если Вас просят сходить к банкомату и совершить там какое – то действие – это мошенники.</w:t>
      </w:r>
    </w:p>
    <w:p w:rsidR="00436B23" w:rsidRPr="00436B23" w:rsidRDefault="00436B23" w:rsidP="00436B23">
      <w:pPr>
        <w:pStyle w:val="afa"/>
        <w:numPr>
          <w:ilvl w:val="0"/>
          <w:numId w:val="24"/>
        </w:numPr>
        <w:suppressAutoHyphens w:val="0"/>
        <w:ind w:left="0" w:firstLine="709"/>
        <w:contextualSpacing/>
        <w:jc w:val="both"/>
        <w:rPr>
          <w:sz w:val="18"/>
          <w:szCs w:val="18"/>
          <w:lang w:eastAsia="ru-RU"/>
        </w:rPr>
      </w:pPr>
      <w:r w:rsidRPr="00436B23">
        <w:rPr>
          <w:sz w:val="18"/>
          <w:szCs w:val="18"/>
          <w:lang w:eastAsia="ru-RU"/>
        </w:rPr>
        <w:t>Сотрудники полиции (и других силовых ведомств) никогда не привлекают граждан к оперативно – розыскным мероприятиям по телефону. Всегда организуется личная встреча.</w:t>
      </w:r>
    </w:p>
    <w:p w:rsidR="00436B23" w:rsidRPr="00436B23" w:rsidRDefault="00436B23" w:rsidP="00436B23">
      <w:pPr>
        <w:pStyle w:val="afa"/>
        <w:numPr>
          <w:ilvl w:val="0"/>
          <w:numId w:val="24"/>
        </w:numPr>
        <w:suppressAutoHyphens w:val="0"/>
        <w:ind w:left="0" w:firstLine="709"/>
        <w:contextualSpacing/>
        <w:jc w:val="both"/>
        <w:rPr>
          <w:sz w:val="18"/>
          <w:szCs w:val="18"/>
          <w:lang w:eastAsia="ru-RU"/>
        </w:rPr>
      </w:pPr>
      <w:r w:rsidRPr="00436B23">
        <w:rPr>
          <w:sz w:val="18"/>
          <w:szCs w:val="18"/>
          <w:lang w:eastAsia="ru-RU"/>
        </w:rPr>
        <w:lastRenderedPageBreak/>
        <w:t>Ни в коем случае никогда не переводите денежные средства, следуя рекомендациям по телефону. Не сообщайте собеседнику ни код из СМС – сообщения, ни данные Вашей карты.</w:t>
      </w:r>
    </w:p>
    <w:p w:rsidR="00436B23" w:rsidRPr="00436B23" w:rsidRDefault="00436B23" w:rsidP="00436B23">
      <w:pPr>
        <w:pStyle w:val="afa"/>
        <w:numPr>
          <w:ilvl w:val="0"/>
          <w:numId w:val="24"/>
        </w:numPr>
        <w:suppressAutoHyphens w:val="0"/>
        <w:ind w:left="0" w:firstLine="709"/>
        <w:contextualSpacing/>
        <w:jc w:val="both"/>
        <w:rPr>
          <w:sz w:val="18"/>
          <w:szCs w:val="18"/>
          <w:lang w:eastAsia="ru-RU"/>
        </w:rPr>
      </w:pPr>
      <w:r w:rsidRPr="00436B23">
        <w:rPr>
          <w:sz w:val="18"/>
          <w:szCs w:val="18"/>
          <w:lang w:eastAsia="ru-RU"/>
        </w:rPr>
        <w:t xml:space="preserve">Для оформления карт с </w:t>
      </w:r>
      <w:proofErr w:type="gramStart"/>
      <w:r w:rsidRPr="00436B23">
        <w:rPr>
          <w:sz w:val="18"/>
          <w:szCs w:val="18"/>
          <w:lang w:eastAsia="ru-RU"/>
        </w:rPr>
        <w:t>повышенным</w:t>
      </w:r>
      <w:proofErr w:type="gramEnd"/>
      <w:r w:rsidRPr="00436B23">
        <w:rPr>
          <w:sz w:val="18"/>
          <w:szCs w:val="18"/>
          <w:lang w:eastAsia="ru-RU"/>
        </w:rPr>
        <w:t xml:space="preserve"> </w:t>
      </w:r>
      <w:proofErr w:type="spellStart"/>
      <w:r w:rsidRPr="00436B23">
        <w:rPr>
          <w:sz w:val="18"/>
          <w:szCs w:val="18"/>
          <w:lang w:eastAsia="ru-RU"/>
        </w:rPr>
        <w:t>кэшбэком</w:t>
      </w:r>
      <w:proofErr w:type="spellEnd"/>
      <w:r w:rsidRPr="00436B23">
        <w:rPr>
          <w:sz w:val="18"/>
          <w:szCs w:val="18"/>
          <w:lang w:eastAsia="ru-RU"/>
        </w:rPr>
        <w:t>, выгодных условиях вклада и прочих заманчивых предложений не требуются личные данные, реквизиты банковской карты и сообщение кода из СМС – сообщений. Если под предлогом оформления выгодных банковских продуктов у Вас пытаются получить эти сведения – Вы разговариваете с мошенниками.</w:t>
      </w:r>
    </w:p>
    <w:p w:rsidR="00436B23" w:rsidRPr="00436B23" w:rsidRDefault="00436B23" w:rsidP="00436B23">
      <w:pPr>
        <w:ind w:firstLine="709"/>
        <w:jc w:val="both"/>
        <w:rPr>
          <w:sz w:val="18"/>
          <w:szCs w:val="18"/>
          <w:lang w:eastAsia="ru-RU"/>
        </w:rPr>
      </w:pPr>
      <w:r w:rsidRPr="00436B23">
        <w:rPr>
          <w:b/>
          <w:i/>
          <w:sz w:val="18"/>
          <w:szCs w:val="18"/>
          <w:lang w:eastAsia="ru-RU"/>
        </w:rPr>
        <w:t>Помните!</w:t>
      </w:r>
      <w:r w:rsidRPr="00436B23">
        <w:rPr>
          <w:sz w:val="18"/>
          <w:szCs w:val="18"/>
          <w:lang w:eastAsia="ru-RU"/>
        </w:rPr>
        <w:t xml:space="preserve"> </w:t>
      </w:r>
      <w:proofErr w:type="gramStart"/>
      <w:r w:rsidRPr="00436B23">
        <w:rPr>
          <w:sz w:val="18"/>
          <w:szCs w:val="18"/>
          <w:lang w:eastAsia="ru-RU"/>
        </w:rPr>
        <w:t xml:space="preserve">Чтобы не оказаться жертвой мошенников, не торопитесь предпринимать какие – либо действия, если на Ваш телефон поступил звонок с просьбой незамедлительной помощи родственнику, попавшему в неприятную ситуацию, или же </w:t>
      </w:r>
      <w:proofErr w:type="spellStart"/>
      <w:r w:rsidRPr="00436B23">
        <w:rPr>
          <w:sz w:val="18"/>
          <w:szCs w:val="18"/>
          <w:lang w:eastAsia="ru-RU"/>
        </w:rPr>
        <w:t>смс</w:t>
      </w:r>
      <w:proofErr w:type="spellEnd"/>
      <w:r w:rsidRPr="00436B23">
        <w:rPr>
          <w:sz w:val="18"/>
          <w:szCs w:val="18"/>
          <w:lang w:eastAsia="ru-RU"/>
        </w:rPr>
        <w:t xml:space="preserve"> – сообщение (звонок) о блокировании Вашей банковской карты, а так же, если к Вам в дом пришли работники социальных учреждений с некой якобы благотворительной миссией.</w:t>
      </w:r>
      <w:proofErr w:type="gramEnd"/>
    </w:p>
    <w:p w:rsidR="00436B23" w:rsidRPr="00436B23" w:rsidRDefault="00436B23" w:rsidP="00436B23">
      <w:pPr>
        <w:ind w:firstLine="709"/>
        <w:jc w:val="both"/>
        <w:rPr>
          <w:sz w:val="18"/>
          <w:szCs w:val="18"/>
          <w:lang w:eastAsia="ru-RU"/>
        </w:rPr>
      </w:pPr>
      <w:proofErr w:type="gramStart"/>
      <w:r w:rsidRPr="00436B23">
        <w:rPr>
          <w:sz w:val="18"/>
          <w:szCs w:val="18"/>
          <w:lang w:eastAsia="ru-RU"/>
        </w:rPr>
        <w:t>Сотрудники пункта полиции МО МВД России «Курагинский» убедительно просят жителей п. Большая Ирба быть внимательными, ответственно относиться к сохранности своих персональных данных, быть бдительными при осуществлении разного вида покупок через сеть Интернет и установлении разного рода приложений на мобильные устройства связи.</w:t>
      </w:r>
      <w:proofErr w:type="gramEnd"/>
    </w:p>
    <w:p w:rsidR="00436B23" w:rsidRPr="00436B23" w:rsidRDefault="00436B23" w:rsidP="00436B23">
      <w:pPr>
        <w:ind w:firstLine="709"/>
        <w:jc w:val="both"/>
        <w:rPr>
          <w:sz w:val="18"/>
          <w:szCs w:val="18"/>
          <w:lang w:eastAsia="ru-RU"/>
        </w:rPr>
      </w:pPr>
      <w:r w:rsidRPr="00436B23">
        <w:rPr>
          <w:sz w:val="18"/>
          <w:szCs w:val="18"/>
          <w:lang w:eastAsia="ru-RU"/>
        </w:rPr>
        <w:t>В случае</w:t>
      </w:r>
      <w:proofErr w:type="gramStart"/>
      <w:r w:rsidRPr="00436B23">
        <w:rPr>
          <w:sz w:val="18"/>
          <w:szCs w:val="18"/>
          <w:lang w:eastAsia="ru-RU"/>
        </w:rPr>
        <w:t>,</w:t>
      </w:r>
      <w:proofErr w:type="gramEnd"/>
      <w:r w:rsidRPr="00436B23">
        <w:rPr>
          <w:sz w:val="18"/>
          <w:szCs w:val="18"/>
          <w:lang w:eastAsia="ru-RU"/>
        </w:rPr>
        <w:t xml:space="preserve"> если в отношении Вас или Ваших близких совершены противоправные деяния, немедленно сообщите о случившемся в полицию по телефону 8(39136)2-24-02.</w:t>
      </w:r>
    </w:p>
    <w:p w:rsidR="00436B23" w:rsidRPr="00436B23" w:rsidRDefault="00436B23" w:rsidP="00436B23">
      <w:pPr>
        <w:ind w:firstLine="709"/>
        <w:jc w:val="right"/>
        <w:rPr>
          <w:sz w:val="18"/>
          <w:szCs w:val="18"/>
        </w:rPr>
      </w:pPr>
      <w:r w:rsidRPr="00436B23">
        <w:rPr>
          <w:sz w:val="18"/>
          <w:szCs w:val="18"/>
        </w:rPr>
        <w:t>Пункт полиции МО МВД России «Курагинский»</w:t>
      </w:r>
    </w:p>
    <w:p w:rsidR="00436B23" w:rsidRPr="00952147" w:rsidRDefault="00436B23" w:rsidP="00436B23">
      <w:pPr>
        <w:spacing w:line="312" w:lineRule="auto"/>
        <w:ind w:firstLine="709"/>
        <w:jc w:val="right"/>
        <w:rPr>
          <w:sz w:val="28"/>
          <w:szCs w:val="28"/>
          <w:lang w:eastAsia="ru-RU"/>
        </w:rPr>
      </w:pPr>
    </w:p>
    <w:p w:rsidR="008F5252" w:rsidRPr="008F5252" w:rsidRDefault="008F5252" w:rsidP="008F5252">
      <w:pPr>
        <w:jc w:val="center"/>
        <w:rPr>
          <w:sz w:val="18"/>
          <w:szCs w:val="18"/>
        </w:rPr>
      </w:pPr>
      <w:r w:rsidRPr="008F5252">
        <w:rPr>
          <w:sz w:val="18"/>
          <w:szCs w:val="18"/>
        </w:rPr>
        <w:t>АДМИНИСТРАЦИЯ ПОСЕЛКА БОЛЬШАЯ ИРБА</w:t>
      </w:r>
    </w:p>
    <w:p w:rsidR="008F5252" w:rsidRPr="008F5252" w:rsidRDefault="008F5252" w:rsidP="008F5252">
      <w:pPr>
        <w:jc w:val="center"/>
        <w:rPr>
          <w:sz w:val="18"/>
          <w:szCs w:val="18"/>
        </w:rPr>
      </w:pPr>
      <w:r w:rsidRPr="008F5252">
        <w:rPr>
          <w:sz w:val="18"/>
          <w:szCs w:val="18"/>
        </w:rPr>
        <w:t>КУРАГИНСКОГО РАЙОНА</w:t>
      </w:r>
    </w:p>
    <w:p w:rsidR="008F5252" w:rsidRPr="008F5252" w:rsidRDefault="008F5252" w:rsidP="008F5252">
      <w:pPr>
        <w:jc w:val="center"/>
        <w:rPr>
          <w:sz w:val="18"/>
          <w:szCs w:val="18"/>
        </w:rPr>
      </w:pPr>
      <w:r w:rsidRPr="008F5252">
        <w:rPr>
          <w:sz w:val="18"/>
          <w:szCs w:val="18"/>
        </w:rPr>
        <w:t>КРАСНОЯРСКОГО КРАЯ</w:t>
      </w:r>
    </w:p>
    <w:p w:rsidR="008F5252" w:rsidRPr="008F5252" w:rsidRDefault="008F5252" w:rsidP="008F5252">
      <w:pPr>
        <w:jc w:val="center"/>
        <w:rPr>
          <w:sz w:val="18"/>
          <w:szCs w:val="18"/>
        </w:rPr>
      </w:pPr>
    </w:p>
    <w:p w:rsidR="008F5252" w:rsidRPr="008F5252" w:rsidRDefault="008F5252" w:rsidP="008F5252">
      <w:pPr>
        <w:jc w:val="center"/>
        <w:rPr>
          <w:b/>
          <w:sz w:val="18"/>
          <w:szCs w:val="18"/>
        </w:rPr>
      </w:pPr>
      <w:r w:rsidRPr="008F5252">
        <w:rPr>
          <w:sz w:val="18"/>
          <w:szCs w:val="18"/>
        </w:rPr>
        <w:t>ПОСТАНОВЛЕНИЕ</w:t>
      </w:r>
    </w:p>
    <w:p w:rsidR="008F5252" w:rsidRPr="008F5252" w:rsidRDefault="008F5252" w:rsidP="008F5252">
      <w:pPr>
        <w:rPr>
          <w:sz w:val="18"/>
          <w:szCs w:val="18"/>
        </w:rPr>
      </w:pPr>
    </w:p>
    <w:p w:rsidR="008F5252" w:rsidRPr="008F5252" w:rsidRDefault="008F5252" w:rsidP="008F5252">
      <w:pPr>
        <w:rPr>
          <w:sz w:val="18"/>
          <w:szCs w:val="18"/>
        </w:rPr>
      </w:pPr>
      <w:r w:rsidRPr="008F5252">
        <w:rPr>
          <w:sz w:val="18"/>
          <w:szCs w:val="18"/>
        </w:rPr>
        <w:t xml:space="preserve"> 06.03.2023</w:t>
      </w:r>
      <w:r>
        <w:rPr>
          <w:sz w:val="18"/>
          <w:szCs w:val="18"/>
        </w:rPr>
        <w:t xml:space="preserve">    </w:t>
      </w:r>
      <w:r w:rsidRPr="008F5252">
        <w:rPr>
          <w:sz w:val="18"/>
          <w:szCs w:val="18"/>
        </w:rPr>
        <w:t xml:space="preserve">     </w:t>
      </w:r>
      <w:proofErr w:type="spellStart"/>
      <w:r w:rsidRPr="008F5252">
        <w:rPr>
          <w:sz w:val="18"/>
          <w:szCs w:val="18"/>
        </w:rPr>
        <w:t>пгт</w:t>
      </w:r>
      <w:proofErr w:type="spellEnd"/>
      <w:r w:rsidRPr="008F5252">
        <w:rPr>
          <w:sz w:val="18"/>
          <w:szCs w:val="18"/>
        </w:rPr>
        <w:t xml:space="preserve"> Большая Ирба          № 22-п</w:t>
      </w:r>
    </w:p>
    <w:p w:rsidR="008F5252" w:rsidRPr="008F5252" w:rsidRDefault="008F5252" w:rsidP="008F5252">
      <w:pPr>
        <w:rPr>
          <w:sz w:val="18"/>
          <w:szCs w:val="18"/>
        </w:rPr>
      </w:pPr>
    </w:p>
    <w:p w:rsidR="008F5252" w:rsidRPr="008F5252" w:rsidRDefault="008F5252" w:rsidP="008F5252">
      <w:pPr>
        <w:rPr>
          <w:sz w:val="18"/>
          <w:szCs w:val="18"/>
        </w:rPr>
      </w:pPr>
      <w:r w:rsidRPr="008F5252">
        <w:rPr>
          <w:sz w:val="18"/>
          <w:szCs w:val="18"/>
        </w:rPr>
        <w:t xml:space="preserve">Об утверждении Порядка сообщения </w:t>
      </w:r>
    </w:p>
    <w:p w:rsidR="008F5252" w:rsidRPr="008F5252" w:rsidRDefault="008F5252" w:rsidP="008F5252">
      <w:pPr>
        <w:rPr>
          <w:sz w:val="18"/>
          <w:szCs w:val="18"/>
        </w:rPr>
      </w:pPr>
      <w:r w:rsidRPr="008F5252">
        <w:rPr>
          <w:sz w:val="18"/>
          <w:szCs w:val="18"/>
        </w:rPr>
        <w:t xml:space="preserve">муниципальным служащим администрации </w:t>
      </w:r>
    </w:p>
    <w:p w:rsidR="008F5252" w:rsidRPr="008F5252" w:rsidRDefault="008F5252" w:rsidP="008F5252">
      <w:pPr>
        <w:rPr>
          <w:sz w:val="18"/>
          <w:szCs w:val="18"/>
        </w:rPr>
      </w:pPr>
      <w:r w:rsidRPr="008F5252">
        <w:rPr>
          <w:sz w:val="18"/>
          <w:szCs w:val="18"/>
        </w:rPr>
        <w:t xml:space="preserve">поселка </w:t>
      </w:r>
      <w:proofErr w:type="gramStart"/>
      <w:r w:rsidRPr="008F5252">
        <w:rPr>
          <w:sz w:val="18"/>
          <w:szCs w:val="18"/>
        </w:rPr>
        <w:t>Большая</w:t>
      </w:r>
      <w:proofErr w:type="gramEnd"/>
      <w:r w:rsidRPr="008F5252">
        <w:rPr>
          <w:sz w:val="18"/>
          <w:szCs w:val="18"/>
        </w:rPr>
        <w:t xml:space="preserve"> Ирба о прекращении </w:t>
      </w:r>
    </w:p>
    <w:p w:rsidR="008F5252" w:rsidRPr="008F5252" w:rsidRDefault="008F5252" w:rsidP="008F5252">
      <w:pPr>
        <w:rPr>
          <w:sz w:val="18"/>
          <w:szCs w:val="18"/>
        </w:rPr>
      </w:pPr>
      <w:r w:rsidRPr="008F5252">
        <w:rPr>
          <w:sz w:val="18"/>
          <w:szCs w:val="18"/>
        </w:rPr>
        <w:t xml:space="preserve">гражданства Российской Федерации, </w:t>
      </w:r>
    </w:p>
    <w:p w:rsidR="008F5252" w:rsidRPr="008F5252" w:rsidRDefault="008F5252" w:rsidP="008F5252">
      <w:pPr>
        <w:rPr>
          <w:sz w:val="18"/>
          <w:szCs w:val="18"/>
        </w:rPr>
      </w:pPr>
      <w:r w:rsidRPr="008F5252">
        <w:rPr>
          <w:sz w:val="18"/>
          <w:szCs w:val="18"/>
        </w:rPr>
        <w:t xml:space="preserve">о приобретении гражданства (подданства) </w:t>
      </w:r>
    </w:p>
    <w:p w:rsidR="008F5252" w:rsidRPr="008F5252" w:rsidRDefault="008F5252" w:rsidP="008F5252">
      <w:pPr>
        <w:rPr>
          <w:sz w:val="18"/>
          <w:szCs w:val="18"/>
        </w:rPr>
      </w:pPr>
      <w:r w:rsidRPr="008F5252">
        <w:rPr>
          <w:sz w:val="18"/>
          <w:szCs w:val="18"/>
        </w:rPr>
        <w:t>иностранного государства</w:t>
      </w:r>
    </w:p>
    <w:p w:rsidR="008F5252" w:rsidRPr="008F5252" w:rsidRDefault="008F5252" w:rsidP="008F5252">
      <w:pPr>
        <w:ind w:firstLine="709"/>
        <w:jc w:val="both"/>
        <w:rPr>
          <w:sz w:val="18"/>
          <w:szCs w:val="18"/>
        </w:rPr>
      </w:pPr>
    </w:p>
    <w:p w:rsidR="008F5252" w:rsidRPr="008F5252" w:rsidRDefault="008F5252" w:rsidP="008F5252">
      <w:pPr>
        <w:ind w:firstLine="709"/>
        <w:jc w:val="both"/>
        <w:rPr>
          <w:sz w:val="18"/>
          <w:szCs w:val="18"/>
        </w:rPr>
      </w:pPr>
      <w:proofErr w:type="gramStart"/>
      <w:r w:rsidRPr="008F5252">
        <w:rPr>
          <w:sz w:val="18"/>
          <w:szCs w:val="18"/>
        </w:rPr>
        <w:t>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главой 9 Устава муниципального образования поселок Большая Ирба Курагинского района Красноярского края,</w:t>
      </w:r>
      <w:proofErr w:type="gramEnd"/>
    </w:p>
    <w:p w:rsidR="008F5252" w:rsidRPr="008F5252" w:rsidRDefault="008F5252" w:rsidP="008F5252">
      <w:pPr>
        <w:ind w:firstLine="709"/>
        <w:jc w:val="both"/>
        <w:rPr>
          <w:sz w:val="18"/>
          <w:szCs w:val="18"/>
        </w:rPr>
      </w:pPr>
      <w:r w:rsidRPr="008F5252">
        <w:rPr>
          <w:sz w:val="18"/>
          <w:szCs w:val="18"/>
        </w:rPr>
        <w:lastRenderedPageBreak/>
        <w:t>ПОСТАНОВЛЯЮ:</w:t>
      </w:r>
    </w:p>
    <w:p w:rsidR="008F5252" w:rsidRPr="008F5252" w:rsidRDefault="008F5252" w:rsidP="008F5252">
      <w:pPr>
        <w:ind w:firstLine="709"/>
        <w:jc w:val="both"/>
        <w:rPr>
          <w:sz w:val="18"/>
          <w:szCs w:val="18"/>
        </w:rPr>
      </w:pPr>
    </w:p>
    <w:p w:rsidR="008F5252" w:rsidRPr="008F5252" w:rsidRDefault="008F5252" w:rsidP="008F5252">
      <w:pPr>
        <w:numPr>
          <w:ilvl w:val="0"/>
          <w:numId w:val="25"/>
        </w:numPr>
        <w:suppressAutoHyphens w:val="0"/>
        <w:spacing w:after="25" w:line="248" w:lineRule="auto"/>
        <w:ind w:right="14" w:firstLine="720"/>
        <w:jc w:val="both"/>
        <w:rPr>
          <w:sz w:val="18"/>
          <w:szCs w:val="18"/>
        </w:rPr>
      </w:pPr>
      <w:r w:rsidRPr="008F5252">
        <w:rPr>
          <w:sz w:val="18"/>
          <w:szCs w:val="18"/>
        </w:rPr>
        <w:t xml:space="preserve">Утвердить Порядок сообщения муниципальным служащим администрации поселка </w:t>
      </w:r>
      <w:proofErr w:type="gramStart"/>
      <w:r w:rsidRPr="008F5252">
        <w:rPr>
          <w:sz w:val="18"/>
          <w:szCs w:val="18"/>
        </w:rPr>
        <w:t>Большая</w:t>
      </w:r>
      <w:proofErr w:type="gramEnd"/>
      <w:r w:rsidRPr="008F5252">
        <w:rPr>
          <w:sz w:val="18"/>
          <w:szCs w:val="18"/>
        </w:rPr>
        <w:t xml:space="preserve"> Ирба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8F5252" w:rsidRPr="008F5252" w:rsidRDefault="008F5252" w:rsidP="008F5252">
      <w:pPr>
        <w:ind w:firstLine="709"/>
        <w:jc w:val="both"/>
        <w:rPr>
          <w:sz w:val="18"/>
          <w:szCs w:val="18"/>
        </w:rPr>
      </w:pPr>
      <w:r w:rsidRPr="008F5252">
        <w:rPr>
          <w:sz w:val="18"/>
          <w:szCs w:val="18"/>
        </w:rPr>
        <w:t xml:space="preserve">2. </w:t>
      </w:r>
      <w:proofErr w:type="gramStart"/>
      <w:r w:rsidRPr="008F5252">
        <w:rPr>
          <w:bCs/>
          <w:sz w:val="18"/>
          <w:szCs w:val="18"/>
        </w:rPr>
        <w:t>Контроль за</w:t>
      </w:r>
      <w:proofErr w:type="gramEnd"/>
      <w:r w:rsidRPr="008F5252">
        <w:rPr>
          <w:bCs/>
          <w:sz w:val="18"/>
          <w:szCs w:val="18"/>
        </w:rPr>
        <w:t xml:space="preserve"> исполнением настоящего постановления </w:t>
      </w:r>
      <w:r w:rsidRPr="008F5252">
        <w:rPr>
          <w:sz w:val="18"/>
          <w:szCs w:val="18"/>
        </w:rPr>
        <w:t>оставляю за собой.</w:t>
      </w:r>
    </w:p>
    <w:p w:rsidR="008F5252" w:rsidRPr="008F5252" w:rsidRDefault="008F5252" w:rsidP="008F5252">
      <w:pPr>
        <w:ind w:firstLine="709"/>
        <w:jc w:val="both"/>
        <w:rPr>
          <w:bCs/>
          <w:sz w:val="18"/>
          <w:szCs w:val="18"/>
        </w:rPr>
      </w:pPr>
      <w:r w:rsidRPr="008F5252">
        <w:rPr>
          <w:sz w:val="18"/>
          <w:szCs w:val="18"/>
        </w:rPr>
        <w:t>3. Постановление вступает в силу со дня, следующего за днем его официального опубликования в газете «Ирбинский вестник».</w:t>
      </w:r>
    </w:p>
    <w:p w:rsidR="008F5252" w:rsidRPr="008F5252" w:rsidRDefault="008F5252" w:rsidP="008F5252">
      <w:pPr>
        <w:ind w:firstLine="709"/>
        <w:jc w:val="both"/>
        <w:rPr>
          <w:sz w:val="18"/>
          <w:szCs w:val="18"/>
        </w:rPr>
      </w:pPr>
    </w:p>
    <w:p w:rsidR="008F5252" w:rsidRPr="008F5252" w:rsidRDefault="008F5252" w:rsidP="008F5252">
      <w:pPr>
        <w:rPr>
          <w:sz w:val="18"/>
          <w:szCs w:val="18"/>
        </w:rPr>
      </w:pPr>
      <w:proofErr w:type="gramStart"/>
      <w:r w:rsidRPr="008F5252">
        <w:rPr>
          <w:sz w:val="18"/>
          <w:szCs w:val="18"/>
        </w:rPr>
        <w:t>Исполняющий</w:t>
      </w:r>
      <w:proofErr w:type="gramEnd"/>
      <w:r w:rsidRPr="008F5252">
        <w:rPr>
          <w:sz w:val="18"/>
          <w:szCs w:val="18"/>
        </w:rPr>
        <w:t xml:space="preserve"> обязанности</w:t>
      </w:r>
    </w:p>
    <w:p w:rsidR="008F5252" w:rsidRDefault="008F5252" w:rsidP="008F5252">
      <w:pPr>
        <w:rPr>
          <w:sz w:val="18"/>
          <w:szCs w:val="18"/>
        </w:rPr>
      </w:pPr>
      <w:r w:rsidRPr="008F5252">
        <w:rPr>
          <w:sz w:val="18"/>
          <w:szCs w:val="18"/>
        </w:rPr>
        <w:t xml:space="preserve">Главы поселка                           Т.А. </w:t>
      </w:r>
      <w:proofErr w:type="spellStart"/>
      <w:r w:rsidRPr="008F5252">
        <w:rPr>
          <w:sz w:val="18"/>
          <w:szCs w:val="18"/>
        </w:rPr>
        <w:t>Волкодаева</w:t>
      </w:r>
      <w:proofErr w:type="spellEnd"/>
    </w:p>
    <w:p w:rsidR="008F5252" w:rsidRPr="008F5252" w:rsidRDefault="008F5252" w:rsidP="008F5252">
      <w:pPr>
        <w:rPr>
          <w:sz w:val="18"/>
          <w:szCs w:val="18"/>
        </w:rPr>
      </w:pPr>
    </w:p>
    <w:p w:rsidR="008F5252" w:rsidRPr="008F5252" w:rsidRDefault="008F5252" w:rsidP="007F6063">
      <w:pPr>
        <w:ind w:left="1418"/>
        <w:rPr>
          <w:sz w:val="18"/>
          <w:szCs w:val="18"/>
        </w:rPr>
      </w:pPr>
      <w:r w:rsidRPr="008F5252">
        <w:rPr>
          <w:sz w:val="18"/>
          <w:szCs w:val="18"/>
        </w:rPr>
        <w:t>Приложение № 1</w:t>
      </w:r>
    </w:p>
    <w:p w:rsidR="008F5252" w:rsidRPr="008F5252" w:rsidRDefault="008F5252" w:rsidP="007F6063">
      <w:pPr>
        <w:ind w:left="1418"/>
        <w:rPr>
          <w:sz w:val="18"/>
          <w:szCs w:val="18"/>
        </w:rPr>
      </w:pPr>
      <w:r w:rsidRPr="008F5252">
        <w:rPr>
          <w:sz w:val="18"/>
          <w:szCs w:val="18"/>
        </w:rPr>
        <w:t xml:space="preserve">постановлением администрации </w:t>
      </w:r>
    </w:p>
    <w:p w:rsidR="008F5252" w:rsidRPr="008F5252" w:rsidRDefault="008F5252" w:rsidP="007F6063">
      <w:pPr>
        <w:ind w:left="1418"/>
        <w:rPr>
          <w:sz w:val="18"/>
          <w:szCs w:val="18"/>
        </w:rPr>
      </w:pPr>
      <w:r w:rsidRPr="008F5252">
        <w:rPr>
          <w:sz w:val="18"/>
          <w:szCs w:val="18"/>
        </w:rPr>
        <w:t xml:space="preserve">поселка </w:t>
      </w:r>
      <w:proofErr w:type="gramStart"/>
      <w:r w:rsidRPr="008F5252">
        <w:rPr>
          <w:sz w:val="18"/>
          <w:szCs w:val="18"/>
        </w:rPr>
        <w:t>Большая</w:t>
      </w:r>
      <w:proofErr w:type="gramEnd"/>
      <w:r w:rsidRPr="008F5252">
        <w:rPr>
          <w:sz w:val="18"/>
          <w:szCs w:val="18"/>
        </w:rPr>
        <w:t xml:space="preserve"> Ирба от 06.03.2023  № 22-п </w:t>
      </w:r>
    </w:p>
    <w:p w:rsidR="008F5252" w:rsidRDefault="008F5252" w:rsidP="008F5252">
      <w:pPr>
        <w:jc w:val="center"/>
        <w:rPr>
          <w:sz w:val="18"/>
          <w:szCs w:val="18"/>
        </w:rPr>
      </w:pPr>
    </w:p>
    <w:p w:rsidR="008F5252" w:rsidRPr="008F5252" w:rsidRDefault="008F5252" w:rsidP="008F5252">
      <w:pPr>
        <w:jc w:val="center"/>
        <w:rPr>
          <w:sz w:val="18"/>
          <w:szCs w:val="18"/>
        </w:rPr>
      </w:pPr>
      <w:r w:rsidRPr="008F5252">
        <w:rPr>
          <w:sz w:val="18"/>
          <w:szCs w:val="18"/>
        </w:rPr>
        <w:t xml:space="preserve">ПОРЯДОК </w:t>
      </w:r>
    </w:p>
    <w:p w:rsidR="008F5252" w:rsidRPr="008F5252" w:rsidRDefault="008F5252" w:rsidP="008F5252">
      <w:pPr>
        <w:jc w:val="center"/>
        <w:rPr>
          <w:sz w:val="18"/>
          <w:szCs w:val="18"/>
        </w:rPr>
      </w:pPr>
      <w:r w:rsidRPr="008F5252">
        <w:rPr>
          <w:sz w:val="18"/>
          <w:szCs w:val="18"/>
        </w:rPr>
        <w:t xml:space="preserve">сообщения муниципальным служащим администрации поселка </w:t>
      </w:r>
      <w:proofErr w:type="gramStart"/>
      <w:r w:rsidRPr="008F5252">
        <w:rPr>
          <w:sz w:val="18"/>
          <w:szCs w:val="18"/>
        </w:rPr>
        <w:t>Большая</w:t>
      </w:r>
      <w:proofErr w:type="gramEnd"/>
      <w:r w:rsidRPr="008F5252">
        <w:rPr>
          <w:sz w:val="18"/>
          <w:szCs w:val="18"/>
        </w:rPr>
        <w:t xml:space="preserve"> Ирба о прекращении гражданства Российской Федерации, о приобретении гражданства (подданства) иностранного государства</w:t>
      </w:r>
    </w:p>
    <w:p w:rsidR="008F5252" w:rsidRPr="008F5252" w:rsidRDefault="008F5252" w:rsidP="008F5252">
      <w:pPr>
        <w:jc w:val="center"/>
        <w:rPr>
          <w:sz w:val="18"/>
          <w:szCs w:val="18"/>
        </w:rPr>
      </w:pPr>
    </w:p>
    <w:p w:rsidR="008F5252" w:rsidRPr="008F5252" w:rsidRDefault="008F5252" w:rsidP="008F5252">
      <w:pPr>
        <w:spacing w:after="97"/>
        <w:ind w:left="14" w:right="14" w:firstLine="739"/>
        <w:jc w:val="both"/>
        <w:rPr>
          <w:sz w:val="18"/>
          <w:szCs w:val="18"/>
        </w:rPr>
      </w:pPr>
      <w:r w:rsidRPr="008F5252">
        <w:rPr>
          <w:sz w:val="18"/>
          <w:szCs w:val="18"/>
        </w:rPr>
        <w:t xml:space="preserve">1. </w:t>
      </w:r>
      <w:proofErr w:type="gramStart"/>
      <w:r w:rsidRPr="008F5252">
        <w:rPr>
          <w:sz w:val="18"/>
          <w:szCs w:val="18"/>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поселка Большая Ирба (далее - муниципальный  служащий) представителю нанимателя (работодателя) в лице Главы поселка (далее</w:t>
      </w:r>
      <w:proofErr w:type="gramEnd"/>
      <w:r w:rsidRPr="008F5252">
        <w:rPr>
          <w:sz w:val="18"/>
          <w:szCs w:val="18"/>
        </w:rPr>
        <w:t xml:space="preserve"> - представитель нанимателя (работодателя):</w:t>
      </w:r>
    </w:p>
    <w:p w:rsidR="008F5252" w:rsidRPr="008F5252" w:rsidRDefault="008F5252" w:rsidP="008F5252">
      <w:pPr>
        <w:numPr>
          <w:ilvl w:val="0"/>
          <w:numId w:val="26"/>
        </w:numPr>
        <w:suppressAutoHyphens w:val="0"/>
        <w:spacing w:after="4" w:line="248" w:lineRule="auto"/>
        <w:ind w:right="14" w:firstLine="715"/>
        <w:jc w:val="both"/>
        <w:rPr>
          <w:sz w:val="18"/>
          <w:szCs w:val="18"/>
        </w:rPr>
      </w:pPr>
      <w:r w:rsidRPr="008F5252">
        <w:rPr>
          <w:sz w:val="18"/>
          <w:szCs w:val="18"/>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8F5252" w:rsidRPr="008F5252" w:rsidRDefault="008F5252" w:rsidP="008F5252">
      <w:pPr>
        <w:numPr>
          <w:ilvl w:val="0"/>
          <w:numId w:val="26"/>
        </w:numPr>
        <w:suppressAutoHyphens w:val="0"/>
        <w:spacing w:after="4" w:line="248" w:lineRule="auto"/>
        <w:ind w:right="14" w:firstLine="715"/>
        <w:jc w:val="both"/>
        <w:rPr>
          <w:sz w:val="18"/>
          <w:szCs w:val="18"/>
        </w:rPr>
      </w:pPr>
      <w:r w:rsidRPr="008F5252">
        <w:rPr>
          <w:sz w:val="18"/>
          <w:szCs w:val="1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8F5252" w:rsidRPr="008F5252" w:rsidRDefault="008F5252" w:rsidP="008F5252">
      <w:pPr>
        <w:ind w:left="14" w:right="14" w:firstLine="701"/>
        <w:jc w:val="both"/>
        <w:rPr>
          <w:sz w:val="18"/>
          <w:szCs w:val="18"/>
        </w:rPr>
      </w:pPr>
      <w:r w:rsidRPr="008F5252">
        <w:rPr>
          <w:sz w:val="18"/>
          <w:szCs w:val="18"/>
        </w:rPr>
        <w:t xml:space="preserve">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w:t>
      </w:r>
      <w:r w:rsidRPr="008F5252">
        <w:rPr>
          <w:sz w:val="18"/>
          <w:szCs w:val="18"/>
        </w:rPr>
        <w:lastRenderedPageBreak/>
        <w:t>31.05.2002 № 62-ФЗ «О гражданстве Российской Федерации».</w:t>
      </w:r>
    </w:p>
    <w:p w:rsidR="008F5252" w:rsidRPr="008F5252" w:rsidRDefault="008F5252" w:rsidP="008F5252">
      <w:pPr>
        <w:ind w:left="14" w:right="14" w:firstLine="701"/>
        <w:jc w:val="both"/>
        <w:rPr>
          <w:sz w:val="18"/>
          <w:szCs w:val="18"/>
        </w:rPr>
      </w:pPr>
      <w:r w:rsidRPr="008F5252">
        <w:rPr>
          <w:sz w:val="18"/>
          <w:szCs w:val="18"/>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8F5252" w:rsidRPr="008F5252" w:rsidRDefault="008F5252" w:rsidP="007F6063">
      <w:pPr>
        <w:ind w:right="14" w:firstLine="709"/>
        <w:jc w:val="both"/>
        <w:rPr>
          <w:sz w:val="18"/>
          <w:szCs w:val="18"/>
        </w:rPr>
      </w:pPr>
      <w:r w:rsidRPr="008F5252">
        <w:rPr>
          <w:sz w:val="18"/>
          <w:szCs w:val="18"/>
        </w:rPr>
        <w:t xml:space="preserve">В случае если о прекращении гражданства, о приобретении гражданства муниципальному служащему стало известно в нерабочий день, в </w:t>
      </w:r>
      <w:r w:rsidRPr="008F5252">
        <w:rPr>
          <w:noProof/>
          <w:sz w:val="18"/>
          <w:szCs w:val="18"/>
          <w:lang w:eastAsia="ru-RU"/>
        </w:rPr>
        <w:drawing>
          <wp:inline distT="0" distB="0" distL="0" distR="0">
            <wp:extent cx="8890" cy="8890"/>
            <wp:effectExtent l="0" t="0" r="0" b="0"/>
            <wp:docPr id="2"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9"/>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F5252">
        <w:rPr>
          <w:sz w:val="18"/>
          <w:szCs w:val="18"/>
        </w:rPr>
        <w:t xml:space="preserve">период нахождения его в отпуске, </w:t>
      </w:r>
      <w:proofErr w:type="gramStart"/>
      <w:r w:rsidRPr="008F5252">
        <w:rPr>
          <w:sz w:val="18"/>
          <w:szCs w:val="18"/>
        </w:rPr>
        <w:t>командировке</w:t>
      </w:r>
      <w:proofErr w:type="gramEnd"/>
      <w:r w:rsidRPr="008F5252">
        <w:rPr>
          <w:sz w:val="18"/>
          <w:szCs w:val="18"/>
        </w:rPr>
        <w:t xml:space="preserve">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8F5252" w:rsidRPr="008F5252" w:rsidRDefault="008F5252" w:rsidP="008F5252">
      <w:pPr>
        <w:ind w:left="845" w:right="14"/>
        <w:jc w:val="both"/>
        <w:rPr>
          <w:sz w:val="18"/>
          <w:szCs w:val="18"/>
        </w:rPr>
      </w:pPr>
      <w:r w:rsidRPr="008F5252">
        <w:rPr>
          <w:sz w:val="18"/>
          <w:szCs w:val="18"/>
        </w:rPr>
        <w:t>4. В сообщении указываются:</w:t>
      </w:r>
    </w:p>
    <w:p w:rsidR="008F5252" w:rsidRPr="008F5252" w:rsidRDefault="008F5252" w:rsidP="007F6063">
      <w:pPr>
        <w:numPr>
          <w:ilvl w:val="0"/>
          <w:numId w:val="27"/>
        </w:numPr>
        <w:suppressAutoHyphens w:val="0"/>
        <w:ind w:left="0" w:right="14" w:firstLine="854"/>
        <w:jc w:val="both"/>
        <w:rPr>
          <w:sz w:val="18"/>
          <w:szCs w:val="18"/>
        </w:rPr>
      </w:pPr>
      <w:proofErr w:type="gramStart"/>
      <w:r w:rsidRPr="008F5252">
        <w:rPr>
          <w:sz w:val="18"/>
          <w:szCs w:val="18"/>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roofErr w:type="gramEnd"/>
    </w:p>
    <w:p w:rsidR="008F5252" w:rsidRPr="008F5252" w:rsidRDefault="008F5252" w:rsidP="007F6063">
      <w:pPr>
        <w:numPr>
          <w:ilvl w:val="0"/>
          <w:numId w:val="27"/>
        </w:numPr>
        <w:suppressAutoHyphens w:val="0"/>
        <w:ind w:left="0" w:right="14" w:firstLine="709"/>
        <w:jc w:val="both"/>
        <w:rPr>
          <w:sz w:val="18"/>
          <w:szCs w:val="18"/>
        </w:rPr>
      </w:pPr>
      <w:r w:rsidRPr="008F5252">
        <w:rPr>
          <w:sz w:val="18"/>
          <w:szCs w:val="1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8F5252" w:rsidRPr="008F5252" w:rsidRDefault="008F5252" w:rsidP="007F6063">
      <w:pPr>
        <w:ind w:right="14" w:firstLine="709"/>
        <w:jc w:val="both"/>
        <w:rPr>
          <w:sz w:val="18"/>
          <w:szCs w:val="18"/>
        </w:rPr>
      </w:pPr>
      <w:r w:rsidRPr="008F5252">
        <w:rPr>
          <w:noProof/>
          <w:sz w:val="18"/>
          <w:szCs w:val="18"/>
          <w:lang w:eastAsia="ru-RU"/>
        </w:rPr>
        <w:drawing>
          <wp:anchor distT="0" distB="0" distL="114300" distR="114300" simplePos="0" relativeHeight="251660288"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1"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9"/>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8F5252">
        <w:rPr>
          <w:noProof/>
          <w:sz w:val="18"/>
          <w:szCs w:val="18"/>
          <w:lang w:eastAsia="ru-RU"/>
        </w:rPr>
        <w:drawing>
          <wp:anchor distT="0" distB="0" distL="114300" distR="114300" simplePos="0" relativeHeight="251661312"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2"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0"/>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8F5252">
        <w:rPr>
          <w:sz w:val="18"/>
          <w:szCs w:val="18"/>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8F5252" w:rsidRPr="008F5252" w:rsidRDefault="008F5252" w:rsidP="008F5252">
      <w:pPr>
        <w:ind w:right="14" w:firstLine="787"/>
        <w:jc w:val="both"/>
        <w:rPr>
          <w:sz w:val="18"/>
          <w:szCs w:val="18"/>
        </w:rPr>
      </w:pPr>
      <w:r w:rsidRPr="008F5252">
        <w:rPr>
          <w:sz w:val="18"/>
          <w:szCs w:val="18"/>
        </w:rPr>
        <w:t>4) дата составления сообщения и подпись муниципального служащего.</w:t>
      </w:r>
    </w:p>
    <w:p w:rsidR="007F6063" w:rsidRDefault="008F5252" w:rsidP="007F6063">
      <w:pPr>
        <w:ind w:left="14" w:right="14" w:firstLine="701"/>
        <w:jc w:val="both"/>
        <w:rPr>
          <w:sz w:val="18"/>
          <w:szCs w:val="18"/>
        </w:rPr>
      </w:pPr>
      <w:r w:rsidRPr="008F5252">
        <w:rPr>
          <w:sz w:val="18"/>
          <w:szCs w:val="18"/>
        </w:rPr>
        <w:t>К сообщению прилагаются документы либо копии документов, подтверждающие наступление указанных выше обстоятельств.</w:t>
      </w:r>
    </w:p>
    <w:p w:rsidR="008F5252" w:rsidRPr="008F5252" w:rsidRDefault="008F5252" w:rsidP="007F6063">
      <w:pPr>
        <w:ind w:left="14" w:right="14" w:firstLine="701"/>
        <w:jc w:val="both"/>
        <w:rPr>
          <w:sz w:val="18"/>
          <w:szCs w:val="18"/>
        </w:rPr>
      </w:pPr>
      <w:r w:rsidRPr="008F5252">
        <w:rPr>
          <w:sz w:val="18"/>
          <w:szCs w:val="18"/>
        </w:rPr>
        <w:t>5. Муниципальный служащий представляет сообщение специалисту 1 категории (по вопросам организации и обслуживания деятельности администрации) для регистрации и рассмотрения в соответствии с настоящим Порядком.</w:t>
      </w:r>
    </w:p>
    <w:p w:rsidR="008F5252" w:rsidRPr="008F5252" w:rsidRDefault="008F5252" w:rsidP="007F6063">
      <w:pPr>
        <w:ind w:firstLine="697"/>
        <w:jc w:val="both"/>
        <w:rPr>
          <w:sz w:val="18"/>
          <w:szCs w:val="18"/>
        </w:rPr>
      </w:pPr>
      <w:r w:rsidRPr="008F5252">
        <w:rPr>
          <w:sz w:val="18"/>
          <w:szCs w:val="18"/>
        </w:rPr>
        <w:t xml:space="preserve">6. </w:t>
      </w:r>
      <w:proofErr w:type="gramStart"/>
      <w:r w:rsidRPr="008F5252">
        <w:rPr>
          <w:sz w:val="18"/>
          <w:szCs w:val="18"/>
        </w:rPr>
        <w:t>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 специалистом 1 категории (по вопросам организации и обслуживания деятельности администрации)</w:t>
      </w:r>
      <w:r w:rsidRPr="008F5252">
        <w:rPr>
          <w:i/>
          <w:sz w:val="18"/>
          <w:szCs w:val="18"/>
        </w:rPr>
        <w:t xml:space="preserve"> </w:t>
      </w:r>
      <w:r w:rsidRPr="008F5252">
        <w:rPr>
          <w:sz w:val="18"/>
          <w:szCs w:val="18"/>
        </w:rPr>
        <w:t xml:space="preserve">(далее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  </w:t>
      </w:r>
      <w:proofErr w:type="gramEnd"/>
    </w:p>
    <w:p w:rsidR="008F5252" w:rsidRPr="008F5252" w:rsidRDefault="008F5252" w:rsidP="007F6063">
      <w:pPr>
        <w:ind w:firstLine="697"/>
        <w:jc w:val="both"/>
        <w:rPr>
          <w:sz w:val="18"/>
          <w:szCs w:val="18"/>
        </w:rPr>
      </w:pPr>
      <w:r w:rsidRPr="008F5252">
        <w:rPr>
          <w:sz w:val="18"/>
          <w:szCs w:val="18"/>
        </w:rPr>
        <w:t xml:space="preserve">На сообщении, представленном </w:t>
      </w:r>
      <w:proofErr w:type="gramStart"/>
      <w:r w:rsidRPr="008F5252">
        <w:rPr>
          <w:sz w:val="18"/>
          <w:szCs w:val="18"/>
        </w:rPr>
        <w:t>муниципальным служащим, уполномоченным лицом также указывается</w:t>
      </w:r>
      <w:proofErr w:type="gramEnd"/>
      <w:r w:rsidRPr="008F5252">
        <w:rPr>
          <w:sz w:val="18"/>
          <w:szCs w:val="18"/>
        </w:rPr>
        <w:t xml:space="preserve"> дата и номер регистрации исходя из данных Журнала регистрации сообщений.</w:t>
      </w:r>
    </w:p>
    <w:p w:rsidR="008F5252" w:rsidRPr="008F5252" w:rsidRDefault="008F5252" w:rsidP="007F6063">
      <w:pPr>
        <w:ind w:firstLine="697"/>
        <w:jc w:val="both"/>
        <w:rPr>
          <w:sz w:val="18"/>
          <w:szCs w:val="18"/>
        </w:rPr>
      </w:pPr>
      <w:r w:rsidRPr="008F5252">
        <w:rPr>
          <w:sz w:val="18"/>
          <w:szCs w:val="18"/>
        </w:rPr>
        <w:t>Журнал регистрации сообщений должен быть прошнурован, пронумерован и заверен подписью уполномоченного лица и печатью.</w:t>
      </w:r>
    </w:p>
    <w:p w:rsidR="008F5252" w:rsidRPr="008F5252" w:rsidRDefault="008F5252" w:rsidP="007F6063">
      <w:pPr>
        <w:tabs>
          <w:tab w:val="left" w:pos="3686"/>
        </w:tabs>
        <w:ind w:firstLine="697"/>
        <w:jc w:val="both"/>
        <w:rPr>
          <w:sz w:val="18"/>
          <w:szCs w:val="18"/>
        </w:rPr>
      </w:pPr>
      <w:r w:rsidRPr="008F5252">
        <w:rPr>
          <w:sz w:val="18"/>
          <w:szCs w:val="1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8F5252" w:rsidRPr="008F5252" w:rsidRDefault="008F5252" w:rsidP="008F5252">
      <w:pPr>
        <w:numPr>
          <w:ilvl w:val="0"/>
          <w:numId w:val="28"/>
        </w:numPr>
        <w:suppressAutoHyphens w:val="0"/>
        <w:spacing w:after="15" w:line="259" w:lineRule="auto"/>
        <w:ind w:left="14" w:right="115" w:firstLine="695"/>
        <w:jc w:val="both"/>
        <w:rPr>
          <w:sz w:val="18"/>
          <w:szCs w:val="18"/>
        </w:rPr>
      </w:pPr>
      <w:proofErr w:type="gramStart"/>
      <w:r w:rsidRPr="008F5252">
        <w:rPr>
          <w:sz w:val="18"/>
          <w:szCs w:val="18"/>
        </w:rPr>
        <w:t xml:space="preserve">В течение одного рабочего дня после регистрации сообщение передается на рассмотрение </w:t>
      </w:r>
      <w:r w:rsidRPr="008F5252">
        <w:rPr>
          <w:noProof/>
          <w:sz w:val="18"/>
          <w:szCs w:val="18"/>
          <w:lang w:eastAsia="ru-RU"/>
        </w:rPr>
        <w:drawing>
          <wp:anchor distT="0" distB="0" distL="114300" distR="114300" simplePos="0" relativeHeight="251662336"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3"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1"/>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8F5252">
        <w:rPr>
          <w:sz w:val="18"/>
          <w:szCs w:val="18"/>
        </w:rPr>
        <w:t xml:space="preserve">заместителю </w:t>
      </w:r>
      <w:r w:rsidRPr="008F5252">
        <w:rPr>
          <w:noProof/>
          <w:sz w:val="18"/>
          <w:szCs w:val="18"/>
        </w:rPr>
        <w:t>Главы поселка,</w:t>
      </w:r>
      <w:r w:rsidRPr="008F5252">
        <w:rPr>
          <w:sz w:val="18"/>
          <w:szCs w:val="18"/>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w:t>
      </w:r>
      <w:proofErr w:type="gramEnd"/>
      <w:r w:rsidRPr="008F5252">
        <w:rPr>
          <w:sz w:val="18"/>
          <w:szCs w:val="18"/>
        </w:rPr>
        <w:t xml:space="preserve"> службы и предложение о принятии решения в соответствии с законодательством Российской Федерации.</w:t>
      </w:r>
    </w:p>
    <w:p w:rsidR="008F5252" w:rsidRPr="008F5252" w:rsidRDefault="008F5252" w:rsidP="008F5252">
      <w:pPr>
        <w:numPr>
          <w:ilvl w:val="0"/>
          <w:numId w:val="28"/>
        </w:numPr>
        <w:suppressAutoHyphens w:val="0"/>
        <w:ind w:left="0" w:firstLine="632"/>
        <w:jc w:val="both"/>
        <w:rPr>
          <w:sz w:val="18"/>
          <w:szCs w:val="18"/>
        </w:rPr>
      </w:pPr>
      <w:r w:rsidRPr="008F5252">
        <w:rPr>
          <w:sz w:val="18"/>
          <w:szCs w:val="18"/>
        </w:rPr>
        <w:t>В ходе рассмотрения, поступившего от муниципального служащего сообщения заместитель Главы поселка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7F6063" w:rsidRDefault="007F6063" w:rsidP="007F6063">
      <w:pPr>
        <w:suppressAutoHyphens w:val="0"/>
        <w:ind w:firstLine="709"/>
        <w:jc w:val="both"/>
        <w:rPr>
          <w:sz w:val="18"/>
          <w:szCs w:val="18"/>
        </w:rPr>
      </w:pPr>
      <w:r>
        <w:rPr>
          <w:sz w:val="18"/>
          <w:szCs w:val="18"/>
        </w:rPr>
        <w:t xml:space="preserve">9. </w:t>
      </w:r>
      <w:r w:rsidR="008F5252" w:rsidRPr="008F5252">
        <w:rPr>
          <w:sz w:val="18"/>
          <w:szCs w:val="18"/>
        </w:rPr>
        <w:t>Мотивированное заключение, сообщение и документы не позднее четырех рабочих дней со дня регистрации сообщения представляются Главе поселка</w:t>
      </w:r>
      <w:r w:rsidR="008F5252" w:rsidRPr="008F5252">
        <w:rPr>
          <w:i/>
          <w:sz w:val="18"/>
          <w:szCs w:val="18"/>
        </w:rPr>
        <w:t xml:space="preserve"> </w:t>
      </w:r>
      <w:r w:rsidR="008F5252" w:rsidRPr="008F5252">
        <w:rPr>
          <w:sz w:val="18"/>
          <w:szCs w:val="18"/>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7F6063" w:rsidRDefault="007F6063" w:rsidP="007F6063">
      <w:pPr>
        <w:suppressAutoHyphens w:val="0"/>
        <w:ind w:firstLine="709"/>
        <w:jc w:val="both"/>
        <w:rPr>
          <w:sz w:val="18"/>
          <w:szCs w:val="18"/>
        </w:rPr>
      </w:pPr>
      <w:proofErr w:type="gramStart"/>
      <w:r>
        <w:rPr>
          <w:sz w:val="18"/>
          <w:szCs w:val="18"/>
        </w:rPr>
        <w:t>10. Р</w:t>
      </w:r>
      <w:r w:rsidR="008F5252" w:rsidRPr="008F5252">
        <w:rPr>
          <w:sz w:val="18"/>
          <w:szCs w:val="18"/>
        </w:rPr>
        <w:t>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поселка</w:t>
      </w:r>
      <w:r w:rsidR="008F5252" w:rsidRPr="008F5252">
        <w:rPr>
          <w:i/>
          <w:sz w:val="18"/>
          <w:szCs w:val="18"/>
        </w:rPr>
        <w:t xml:space="preserve"> </w:t>
      </w:r>
      <w:r w:rsidR="008F5252" w:rsidRPr="008F5252">
        <w:rPr>
          <w:sz w:val="18"/>
          <w:szCs w:val="18"/>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w:t>
      </w:r>
      <w:r w:rsidR="008F5252" w:rsidRPr="008F5252">
        <w:rPr>
          <w:sz w:val="18"/>
          <w:szCs w:val="18"/>
        </w:rPr>
        <w:lastRenderedPageBreak/>
        <w:t>заместителю Главы поселка, которым осуществляется реализация данного решения</w:t>
      </w:r>
      <w:proofErr w:type="gramEnd"/>
      <w:r w:rsidR="008F5252" w:rsidRPr="008F5252">
        <w:rPr>
          <w:sz w:val="18"/>
          <w:szCs w:val="18"/>
        </w:rPr>
        <w:t xml:space="preserve"> в соответствии с трудовым законодательством и законодательством о муниципальной службе. </w:t>
      </w:r>
    </w:p>
    <w:p w:rsidR="007F6063" w:rsidRDefault="007F6063" w:rsidP="007F6063">
      <w:pPr>
        <w:suppressAutoHyphens w:val="0"/>
        <w:ind w:firstLine="709"/>
        <w:jc w:val="both"/>
        <w:rPr>
          <w:sz w:val="28"/>
          <w:szCs w:val="28"/>
        </w:rPr>
      </w:pPr>
      <w:r>
        <w:rPr>
          <w:sz w:val="18"/>
          <w:szCs w:val="18"/>
        </w:rPr>
        <w:t xml:space="preserve">11. </w:t>
      </w:r>
      <w:r w:rsidR="008F5252" w:rsidRPr="007F6063">
        <w:rPr>
          <w:sz w:val="18"/>
          <w:szCs w:val="18"/>
        </w:rPr>
        <w:t>Копия решения Главы поселка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5C2EFC" w:rsidRPr="007F6063" w:rsidRDefault="007F6063" w:rsidP="007F6063">
      <w:pPr>
        <w:suppressAutoHyphens w:val="0"/>
        <w:ind w:firstLine="709"/>
        <w:jc w:val="both"/>
        <w:rPr>
          <w:sz w:val="28"/>
          <w:szCs w:val="28"/>
        </w:rPr>
      </w:pPr>
      <w:r>
        <w:rPr>
          <w:sz w:val="18"/>
          <w:szCs w:val="18"/>
        </w:rPr>
        <w:t xml:space="preserve">12. </w:t>
      </w:r>
      <w:r w:rsidR="008F5252" w:rsidRPr="007F6063">
        <w:rPr>
          <w:sz w:val="18"/>
          <w:szCs w:val="18"/>
        </w:rPr>
        <w:t xml:space="preserve">Сообщение, мотивированное заключение и иные документы, приобщаются </w:t>
      </w:r>
      <w:proofErr w:type="gramStart"/>
      <w:r w:rsidR="008F5252" w:rsidRPr="007F6063">
        <w:rPr>
          <w:sz w:val="18"/>
          <w:szCs w:val="18"/>
        </w:rPr>
        <w:t>к</w:t>
      </w:r>
      <w:proofErr w:type="gramEnd"/>
      <w:r w:rsidR="008F5252" w:rsidRPr="007F6063">
        <w:rPr>
          <w:sz w:val="18"/>
          <w:szCs w:val="18"/>
        </w:rPr>
        <w:t xml:space="preserve"> личному делу муниципального служащего.</w:t>
      </w:r>
    </w:p>
    <w:p w:rsidR="007F6063" w:rsidRPr="007F6063" w:rsidRDefault="007F6063" w:rsidP="007F6063">
      <w:pPr>
        <w:suppressAutoHyphens w:val="0"/>
        <w:spacing w:before="100" w:beforeAutospacing="1" w:after="100" w:afterAutospacing="1" w:line="248" w:lineRule="auto"/>
        <w:ind w:firstLine="709"/>
        <w:jc w:val="both"/>
        <w:rPr>
          <w:sz w:val="28"/>
          <w:szCs w:val="28"/>
        </w:rPr>
        <w:sectPr w:rsidR="007F6063" w:rsidRPr="007F6063" w:rsidSect="007F6063">
          <w:headerReference w:type="default" r:id="rId12"/>
          <w:type w:val="continuous"/>
          <w:pgSz w:w="11906" w:h="16838"/>
          <w:pgMar w:top="357" w:right="282"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proofErr w:type="spellStart"/>
            <w:r w:rsidR="0049458C" w:rsidRPr="008216BB">
              <w:rPr>
                <w:rFonts w:ascii="Times New Roman" w:hAnsi="Times New Roman" w:cs="Times New Roman"/>
              </w:rPr>
              <w:t>пгт</w:t>
            </w:r>
            <w:proofErr w:type="spellEnd"/>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436B23">
              <w:rPr>
                <w:rFonts w:ascii="Times New Roman" w:hAnsi="Times New Roman" w:cs="Times New Roman"/>
              </w:rPr>
              <w:t>10.03</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436B23">
            <w:pPr>
              <w:rPr>
                <w:sz w:val="20"/>
                <w:szCs w:val="20"/>
              </w:rPr>
            </w:pPr>
            <w:r w:rsidRPr="008216BB">
              <w:rPr>
                <w:sz w:val="20"/>
                <w:szCs w:val="20"/>
              </w:rPr>
              <w:t>Отпечатано</w:t>
            </w:r>
            <w:r w:rsidR="000E3F63">
              <w:rPr>
                <w:sz w:val="20"/>
                <w:szCs w:val="20"/>
              </w:rPr>
              <w:t xml:space="preserve">: </w:t>
            </w:r>
            <w:r w:rsidR="00436B23">
              <w:rPr>
                <w:sz w:val="20"/>
                <w:szCs w:val="20"/>
              </w:rPr>
              <w:t>10.03</w:t>
            </w:r>
            <w:r w:rsidR="0011345E">
              <w:rPr>
                <w:sz w:val="20"/>
                <w:szCs w:val="20"/>
              </w:rPr>
              <w:t>.202</w:t>
            </w:r>
            <w:r w:rsidR="009060CA">
              <w:rPr>
                <w:sz w:val="20"/>
                <w:szCs w:val="20"/>
              </w:rPr>
              <w:t>3</w:t>
            </w:r>
          </w:p>
        </w:tc>
      </w:tr>
    </w:tbl>
    <w:p w:rsidR="00DF3D20" w:rsidRDefault="00DF3D20" w:rsidP="0087789B">
      <w:pPr>
        <w:jc w:val="right"/>
      </w:pPr>
    </w:p>
    <w:p w:rsidR="00DF3D20" w:rsidRPr="007F6063" w:rsidRDefault="00DF3D20" w:rsidP="00DF3D20">
      <w:pPr>
        <w:rPr>
          <w:sz w:val="18"/>
          <w:szCs w:val="18"/>
        </w:rPr>
      </w:pPr>
    </w:p>
    <w:p w:rsidR="008F5252" w:rsidRPr="007F6063" w:rsidRDefault="008F5252" w:rsidP="007F6063">
      <w:pPr>
        <w:jc w:val="right"/>
        <w:rPr>
          <w:sz w:val="18"/>
          <w:szCs w:val="18"/>
        </w:rPr>
      </w:pPr>
      <w:r w:rsidRPr="007F6063">
        <w:rPr>
          <w:sz w:val="18"/>
          <w:szCs w:val="18"/>
        </w:rPr>
        <w:t>Приложение 1 к Порядку</w:t>
      </w:r>
    </w:p>
    <w:p w:rsidR="008F5252" w:rsidRPr="007F6063" w:rsidRDefault="008F5252" w:rsidP="007F6063">
      <w:pPr>
        <w:jc w:val="right"/>
        <w:rPr>
          <w:sz w:val="18"/>
          <w:szCs w:val="18"/>
        </w:rPr>
      </w:pPr>
      <w:r w:rsidRPr="007F6063">
        <w:rPr>
          <w:noProof/>
          <w:sz w:val="18"/>
          <w:szCs w:val="18"/>
        </w:rPr>
      </w:r>
      <w:r w:rsidRPr="007F6063">
        <w:rPr>
          <w:sz w:val="18"/>
          <w:szCs w:val="18"/>
        </w:rPr>
        <w:pict>
          <v:group id="Group 19891" o:spid="_x0000_s1038" style="width:204pt;height:1.45pt;mso-position-horizontal-relative:char;mso-position-vertical-relative:line" coordsize="25908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">
            <v:shape id="Shape 19890" o:spid="_x0000_s1039" style="position:absolute;width:2590800;height:18288;visibility:visible;mso-wrap-style:square;v-text-anchor:top" coordsize="25908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path="m,9144r2590800,e" filled="f" strokeweight="1.44pt">
              <v:stroke miterlimit="1" joinstyle="miter"/>
              <v:path arrowok="t" textboxrect="0,0,2590800,18288"/>
            </v:shape>
            <w10:wrap type="none"/>
            <w10:anchorlock/>
          </v:group>
        </w:pict>
      </w:r>
    </w:p>
    <w:p w:rsidR="008F5252" w:rsidRPr="007F6063" w:rsidRDefault="008F5252" w:rsidP="007F6063">
      <w:pPr>
        <w:jc w:val="right"/>
        <w:rPr>
          <w:sz w:val="18"/>
          <w:szCs w:val="18"/>
        </w:rPr>
      </w:pPr>
      <w:r w:rsidRPr="007F6063">
        <w:rPr>
          <w:sz w:val="18"/>
          <w:szCs w:val="18"/>
        </w:rPr>
        <w:t xml:space="preserve">     (должность, Ф.И.О. представителя нанимателя)</w:t>
      </w:r>
    </w:p>
    <w:p w:rsidR="008F5252" w:rsidRPr="007F6063" w:rsidRDefault="008F5252" w:rsidP="007F6063">
      <w:pPr>
        <w:jc w:val="right"/>
        <w:rPr>
          <w:sz w:val="18"/>
          <w:szCs w:val="18"/>
        </w:rPr>
      </w:pPr>
      <w:r w:rsidRPr="007F6063">
        <w:rPr>
          <w:noProof/>
          <w:sz w:val="18"/>
          <w:szCs w:val="18"/>
        </w:rPr>
      </w:r>
      <w:r w:rsidRPr="007F6063">
        <w:rPr>
          <w:sz w:val="18"/>
          <w:szCs w:val="18"/>
        </w:rPr>
        <w:pict>
          <v:group id="Group 19893" o:spid="_x0000_s1040" style="width:205.9pt;height:.95pt;mso-position-horizontal-relative:char;mso-position-vertical-relative:line" coordsize="2615185,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">
            <v:shape id="Shape 19892" o:spid="_x0000_s1041" style="position:absolute;width:2615185;height:12192;visibility:visible;mso-wrap-style:square;v-text-anchor:top" coordsize="2615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path="m,6096r2615185,e" filled="f" strokeweight=".96pt">
              <v:stroke miterlimit="1" joinstyle="miter"/>
              <v:path arrowok="t" textboxrect="0,0,2615185,12192"/>
            </v:shape>
            <w10:wrap type="none"/>
            <w10:anchorlock/>
          </v:group>
        </w:pict>
      </w:r>
    </w:p>
    <w:p w:rsidR="008F5252" w:rsidRPr="007F6063" w:rsidRDefault="008F5252" w:rsidP="007F6063">
      <w:pPr>
        <w:jc w:val="right"/>
        <w:rPr>
          <w:sz w:val="18"/>
          <w:szCs w:val="18"/>
        </w:rPr>
      </w:pPr>
      <w:r w:rsidRPr="007F6063">
        <w:rPr>
          <w:sz w:val="18"/>
          <w:szCs w:val="18"/>
        </w:rPr>
        <w:t>от</w:t>
      </w:r>
    </w:p>
    <w:p w:rsidR="008F5252" w:rsidRPr="007F6063" w:rsidRDefault="008F5252" w:rsidP="007F6063">
      <w:pPr>
        <w:jc w:val="right"/>
        <w:rPr>
          <w:sz w:val="18"/>
          <w:szCs w:val="18"/>
        </w:rPr>
      </w:pPr>
      <w:r w:rsidRPr="007F6063">
        <w:rPr>
          <w:noProof/>
          <w:sz w:val="18"/>
          <w:szCs w:val="18"/>
        </w:rPr>
      </w:r>
      <w:r w:rsidRPr="007F6063">
        <w:rPr>
          <w:sz w:val="18"/>
          <w:szCs w:val="18"/>
        </w:rPr>
        <w:pict>
          <v:group id="Group 19895" o:spid="_x0000_s1042" style="width:203.5pt;height:1.45pt;mso-position-horizontal-relative:char;mso-position-vertical-relative:line" coordsize="258470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">
            <v:shape id="Shape 19894" o:spid="_x0000_s1043" style="position:absolute;width:2584704;height:18288;visibility:visible;mso-wrap-style:square;v-text-anchor:top" coordsize="2584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path="m,9144r2584704,e" filled="f" strokeweight="1.44pt">
              <v:stroke miterlimit="1" joinstyle="miter"/>
              <v:path arrowok="t" textboxrect="0,0,2584704,18288"/>
            </v:shape>
            <w10:wrap type="none"/>
            <w10:anchorlock/>
          </v:group>
        </w:pict>
      </w:r>
    </w:p>
    <w:p w:rsidR="008F5252" w:rsidRPr="007F6063" w:rsidRDefault="008F5252" w:rsidP="007F6063">
      <w:pPr>
        <w:jc w:val="right"/>
        <w:rPr>
          <w:sz w:val="18"/>
          <w:szCs w:val="18"/>
        </w:rPr>
      </w:pPr>
      <w:r w:rsidRPr="007F6063">
        <w:rPr>
          <w:sz w:val="18"/>
          <w:szCs w:val="18"/>
        </w:rPr>
        <w:t xml:space="preserve">      (Ф.И.О. муниципального служащего)</w:t>
      </w:r>
    </w:p>
    <w:p w:rsidR="008F5252" w:rsidRPr="007F6063" w:rsidRDefault="008F5252" w:rsidP="007F6063">
      <w:pPr>
        <w:jc w:val="right"/>
        <w:rPr>
          <w:sz w:val="18"/>
          <w:szCs w:val="18"/>
        </w:rPr>
      </w:pPr>
      <w:r w:rsidRPr="007F6063">
        <w:rPr>
          <w:noProof/>
          <w:sz w:val="18"/>
          <w:szCs w:val="18"/>
        </w:rPr>
      </w:r>
      <w:r w:rsidRPr="007F6063">
        <w:rPr>
          <w:sz w:val="18"/>
          <w:szCs w:val="18"/>
        </w:rPr>
        <w:pict>
          <v:group id="Group 19897" o:spid="_x0000_s1044" style="width:206.4pt;height:.95pt;mso-position-horizontal-relative:char;mso-position-vertical-relative:line" coordsize="262128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">
            <v:shape id="Shape 19896" o:spid="_x0000_s1045" style="position:absolute;width:2621280;height:12192;visibility:visible;mso-wrap-style:square;v-text-anchor:top" coordsize="26212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path="m,6096r2621280,e" filled="f" strokeweight=".96pt">
              <v:stroke miterlimit="1" joinstyle="miter"/>
              <v:path arrowok="t" textboxrect="0,0,2621280,12192"/>
            </v:shape>
            <w10:wrap type="none"/>
            <w10:anchorlock/>
          </v:group>
        </w:pict>
      </w:r>
    </w:p>
    <w:p w:rsidR="008F5252" w:rsidRPr="007F6063" w:rsidRDefault="008F5252" w:rsidP="007F6063">
      <w:pPr>
        <w:ind w:hanging="10"/>
        <w:jc w:val="right"/>
        <w:rPr>
          <w:sz w:val="18"/>
          <w:szCs w:val="18"/>
        </w:rPr>
      </w:pPr>
      <w:r w:rsidRPr="007F6063">
        <w:rPr>
          <w:sz w:val="18"/>
          <w:szCs w:val="18"/>
        </w:rPr>
        <w:t>(замещаемая должность)</w:t>
      </w:r>
    </w:p>
    <w:p w:rsidR="008F5252" w:rsidRPr="007F6063" w:rsidRDefault="008F5252" w:rsidP="007F6063">
      <w:pPr>
        <w:ind w:firstLine="2198"/>
        <w:jc w:val="right"/>
        <w:rPr>
          <w:sz w:val="18"/>
          <w:szCs w:val="18"/>
        </w:rPr>
      </w:pPr>
    </w:p>
    <w:p w:rsidR="008F5252" w:rsidRPr="007F6063" w:rsidRDefault="008F5252" w:rsidP="008F5252">
      <w:pPr>
        <w:jc w:val="center"/>
        <w:rPr>
          <w:sz w:val="18"/>
          <w:szCs w:val="18"/>
        </w:rPr>
      </w:pPr>
    </w:p>
    <w:p w:rsidR="008F5252" w:rsidRPr="007F6063" w:rsidRDefault="008F5252" w:rsidP="008F5252">
      <w:pPr>
        <w:jc w:val="center"/>
        <w:rPr>
          <w:sz w:val="18"/>
          <w:szCs w:val="18"/>
        </w:rPr>
      </w:pPr>
      <w:r w:rsidRPr="007F6063">
        <w:rPr>
          <w:sz w:val="18"/>
          <w:szCs w:val="18"/>
        </w:rPr>
        <w:t>СООБЩЕНИЕ</w:t>
      </w:r>
    </w:p>
    <w:p w:rsidR="008F5252" w:rsidRPr="007F6063" w:rsidRDefault="008F5252" w:rsidP="008F5252">
      <w:pPr>
        <w:jc w:val="center"/>
        <w:rPr>
          <w:sz w:val="18"/>
          <w:szCs w:val="18"/>
        </w:rPr>
      </w:pPr>
      <w:r w:rsidRPr="007F6063">
        <w:rPr>
          <w:sz w:val="18"/>
          <w:szCs w:val="18"/>
        </w:rPr>
        <w:t>о прекращении гражданства Российской Федерации, о приобретении гражданства (подданства) иностранного государства</w:t>
      </w:r>
    </w:p>
    <w:p w:rsidR="008F5252" w:rsidRPr="007F6063" w:rsidRDefault="008F5252" w:rsidP="008F5252">
      <w:pPr>
        <w:ind w:firstLine="701"/>
        <w:rPr>
          <w:sz w:val="18"/>
          <w:szCs w:val="18"/>
        </w:rPr>
      </w:pPr>
    </w:p>
    <w:p w:rsidR="008F5252" w:rsidRPr="007F6063" w:rsidRDefault="008F5252" w:rsidP="008F5252">
      <w:pPr>
        <w:ind w:firstLine="701"/>
        <w:jc w:val="both"/>
        <w:rPr>
          <w:sz w:val="18"/>
          <w:szCs w:val="18"/>
        </w:rPr>
      </w:pPr>
      <w:r w:rsidRPr="007F6063">
        <w:rPr>
          <w:sz w:val="18"/>
          <w:szCs w:val="18"/>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8F5252" w:rsidRPr="007F6063" w:rsidRDefault="008F5252" w:rsidP="008F5252">
      <w:pPr>
        <w:jc w:val="both"/>
        <w:rPr>
          <w:sz w:val="18"/>
          <w:szCs w:val="18"/>
        </w:rPr>
      </w:pPr>
      <w:r w:rsidRPr="007F6063">
        <w:rPr>
          <w:sz w:val="18"/>
          <w:szCs w:val="18"/>
        </w:rPr>
        <w:t>__________________________________________________________________________________________________________________________________________________________</w:t>
      </w:r>
    </w:p>
    <w:p w:rsidR="008F5252" w:rsidRPr="007F6063" w:rsidRDefault="008F5252" w:rsidP="008F5252">
      <w:pPr>
        <w:ind w:hanging="10"/>
        <w:jc w:val="both"/>
        <w:rPr>
          <w:sz w:val="18"/>
          <w:szCs w:val="18"/>
        </w:rPr>
      </w:pPr>
      <w:r w:rsidRPr="007F6063">
        <w:rPr>
          <w:sz w:val="18"/>
          <w:szCs w:val="18"/>
        </w:rPr>
        <w:t>в сообщении указывается:</w:t>
      </w:r>
    </w:p>
    <w:p w:rsidR="008F5252" w:rsidRPr="007F6063" w:rsidRDefault="008F5252" w:rsidP="008F5252">
      <w:pPr>
        <w:ind w:hanging="10"/>
        <w:jc w:val="both"/>
        <w:rPr>
          <w:sz w:val="18"/>
          <w:szCs w:val="18"/>
        </w:rPr>
      </w:pPr>
      <w:r w:rsidRPr="007F6063">
        <w:rPr>
          <w:noProof/>
          <w:sz w:val="18"/>
          <w:szCs w:val="18"/>
          <w:lang w:eastAsia="ru-RU"/>
        </w:rPr>
        <w:drawing>
          <wp:inline distT="0" distB="0" distL="0" distR="0">
            <wp:extent cx="52070" cy="26035"/>
            <wp:effectExtent l="19050" t="0" r="5080" b="0"/>
            <wp:docPr id="22"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3" cstate="print"/>
                    <a:srcRect/>
                    <a:stretch>
                      <a:fillRect/>
                    </a:stretch>
                  </pic:blipFill>
                  <pic:spPr bwMode="auto">
                    <a:xfrm>
                      <a:off x="0" y="0"/>
                      <a:ext cx="52070" cy="26035"/>
                    </a:xfrm>
                    <a:prstGeom prst="rect">
                      <a:avLst/>
                    </a:prstGeom>
                    <a:noFill/>
                    <a:ln w="9525">
                      <a:noFill/>
                      <a:miter lim="800000"/>
                      <a:headEnd/>
                      <a:tailEnd/>
                    </a:ln>
                  </pic:spPr>
                </pic:pic>
              </a:graphicData>
            </a:graphic>
          </wp:inline>
        </w:drawing>
      </w:r>
      <w:r w:rsidRPr="007F6063">
        <w:rPr>
          <w:sz w:val="18"/>
          <w:szCs w:val="18"/>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8F5252" w:rsidRPr="007F6063" w:rsidRDefault="008F5252" w:rsidP="008F5252">
      <w:pPr>
        <w:ind w:hanging="10"/>
        <w:jc w:val="both"/>
        <w:rPr>
          <w:sz w:val="18"/>
          <w:szCs w:val="18"/>
        </w:rPr>
      </w:pPr>
      <w:r w:rsidRPr="007F6063">
        <w:rPr>
          <w:sz w:val="18"/>
          <w:szCs w:val="18"/>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8F5252" w:rsidRPr="007F6063" w:rsidRDefault="008F5252" w:rsidP="008F5252">
      <w:pPr>
        <w:tabs>
          <w:tab w:val="center" w:pos="2558"/>
        </w:tabs>
        <w:rPr>
          <w:sz w:val="18"/>
          <w:szCs w:val="18"/>
        </w:rPr>
      </w:pPr>
    </w:p>
    <w:p w:rsidR="008F5252" w:rsidRPr="007F6063" w:rsidRDefault="008F5252" w:rsidP="008F5252">
      <w:pPr>
        <w:tabs>
          <w:tab w:val="center" w:pos="2558"/>
        </w:tabs>
        <w:rPr>
          <w:sz w:val="18"/>
          <w:szCs w:val="18"/>
        </w:rPr>
      </w:pPr>
      <w:r w:rsidRPr="007F6063">
        <w:rPr>
          <w:sz w:val="18"/>
          <w:szCs w:val="18"/>
        </w:rPr>
        <w:t>Приложение:</w:t>
      </w:r>
      <w:r w:rsidRPr="007F6063">
        <w:rPr>
          <w:sz w:val="18"/>
          <w:szCs w:val="18"/>
        </w:rPr>
        <w:tab/>
        <w:t>на листах.</w:t>
      </w:r>
    </w:p>
    <w:p w:rsidR="008F5252" w:rsidRPr="007F6063" w:rsidRDefault="008F5252" w:rsidP="008F5252">
      <w:pPr>
        <w:ind w:hanging="10"/>
        <w:rPr>
          <w:sz w:val="18"/>
          <w:szCs w:val="18"/>
        </w:rPr>
      </w:pPr>
    </w:p>
    <w:p w:rsidR="008F5252" w:rsidRPr="007F6063" w:rsidRDefault="008F5252" w:rsidP="008F5252">
      <w:pPr>
        <w:ind w:hanging="10"/>
        <w:jc w:val="right"/>
        <w:rPr>
          <w:sz w:val="18"/>
          <w:szCs w:val="18"/>
        </w:rPr>
      </w:pPr>
      <w:r w:rsidRPr="007F6063">
        <w:rPr>
          <w:sz w:val="18"/>
          <w:szCs w:val="18"/>
        </w:rPr>
        <w:t>Подпись</w:t>
      </w:r>
    </w:p>
    <w:p w:rsidR="007F6063" w:rsidRDefault="008F5252" w:rsidP="007F6063">
      <w:pPr>
        <w:spacing w:before="100" w:beforeAutospacing="1" w:after="100" w:afterAutospacing="1"/>
        <w:ind w:firstLine="4678"/>
        <w:jc w:val="right"/>
        <w:rPr>
          <w:sz w:val="18"/>
          <w:szCs w:val="18"/>
        </w:rPr>
      </w:pPr>
      <w:r w:rsidRPr="007F6063">
        <w:rPr>
          <w:sz w:val="18"/>
          <w:szCs w:val="18"/>
        </w:rPr>
        <w:t>Приложение 2 к Порядку</w:t>
      </w:r>
    </w:p>
    <w:p w:rsidR="008F5252" w:rsidRPr="007F6063" w:rsidRDefault="008F5252" w:rsidP="007F6063">
      <w:pPr>
        <w:spacing w:before="100" w:beforeAutospacing="1" w:after="100" w:afterAutospacing="1"/>
        <w:ind w:firstLine="4678"/>
        <w:jc w:val="right"/>
        <w:rPr>
          <w:sz w:val="18"/>
          <w:szCs w:val="18"/>
        </w:rPr>
      </w:pPr>
      <w:r w:rsidRPr="007F6063">
        <w:rPr>
          <w:sz w:val="18"/>
          <w:szCs w:val="18"/>
        </w:rPr>
        <w:t>Титульный лист:</w:t>
      </w:r>
    </w:p>
    <w:p w:rsidR="008F5252" w:rsidRPr="007F6063" w:rsidRDefault="008F5252" w:rsidP="008F5252">
      <w:pPr>
        <w:jc w:val="center"/>
        <w:rPr>
          <w:sz w:val="18"/>
          <w:szCs w:val="18"/>
        </w:rPr>
      </w:pPr>
      <w:r w:rsidRPr="007F6063">
        <w:rPr>
          <w:sz w:val="18"/>
          <w:szCs w:val="18"/>
        </w:rPr>
        <w:t>ЖУРНАЛ</w:t>
      </w:r>
    </w:p>
    <w:p w:rsidR="008F5252" w:rsidRPr="007F6063" w:rsidRDefault="008F5252" w:rsidP="008F5252">
      <w:pPr>
        <w:jc w:val="center"/>
        <w:rPr>
          <w:sz w:val="18"/>
          <w:szCs w:val="18"/>
        </w:rPr>
      </w:pPr>
      <w:r w:rsidRPr="007F6063">
        <w:rPr>
          <w:sz w:val="18"/>
          <w:szCs w:val="18"/>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8F5252" w:rsidRPr="007F6063" w:rsidRDefault="008F5252" w:rsidP="007F6063">
      <w:pPr>
        <w:spacing w:before="100" w:beforeAutospacing="1" w:after="100" w:afterAutospacing="1"/>
        <w:rPr>
          <w:sz w:val="18"/>
          <w:szCs w:val="18"/>
        </w:rPr>
      </w:pPr>
      <w:r w:rsidRPr="007F6063">
        <w:rPr>
          <w:sz w:val="18"/>
          <w:szCs w:val="18"/>
        </w:rPr>
        <w:lastRenderedPageBreak/>
        <w:t> Начат ______________.</w:t>
      </w:r>
      <w:r w:rsidR="007F6063">
        <w:rPr>
          <w:sz w:val="18"/>
          <w:szCs w:val="18"/>
        </w:rPr>
        <w:t xml:space="preserve"> </w:t>
      </w:r>
      <w:r w:rsidRPr="007F6063">
        <w:rPr>
          <w:sz w:val="18"/>
          <w:szCs w:val="18"/>
        </w:rPr>
        <w:t>Окончен ____________.</w:t>
      </w:r>
    </w:p>
    <w:p w:rsidR="008F5252" w:rsidRPr="007F6063" w:rsidRDefault="008F5252" w:rsidP="008F5252">
      <w:pPr>
        <w:spacing w:before="100" w:beforeAutospacing="1" w:after="100" w:afterAutospacing="1"/>
        <w:rPr>
          <w:sz w:val="18"/>
          <w:szCs w:val="18"/>
        </w:rPr>
      </w:pPr>
      <w:r w:rsidRPr="007F6063">
        <w:rPr>
          <w:sz w:val="18"/>
          <w:szCs w:val="18"/>
        </w:rPr>
        <w:t> Последующие листы:</w:t>
      </w:r>
    </w:p>
    <w:tbl>
      <w:tblPr>
        <w:tblW w:w="0" w:type="auto"/>
        <w:tblCellMar>
          <w:left w:w="0" w:type="dxa"/>
          <w:right w:w="0" w:type="dxa"/>
        </w:tblCellMar>
        <w:tblLook w:val="04A0"/>
      </w:tblPr>
      <w:tblGrid>
        <w:gridCol w:w="344"/>
        <w:gridCol w:w="1879"/>
        <w:gridCol w:w="3332"/>
        <w:gridCol w:w="3429"/>
        <w:gridCol w:w="2316"/>
        <w:gridCol w:w="3394"/>
      </w:tblGrid>
      <w:tr w:rsidR="008F5252" w:rsidRPr="007F6063" w:rsidTr="00A81D9F">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  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Принятое решение по результатам рассмотрения сообщения</w:t>
            </w:r>
          </w:p>
        </w:tc>
      </w:tr>
      <w:tr w:rsidR="008F5252" w:rsidRPr="007F6063" w:rsidTr="00A81D9F">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jc w:val="center"/>
              <w:rPr>
                <w:sz w:val="18"/>
                <w:szCs w:val="18"/>
              </w:rPr>
            </w:pPr>
            <w:r w:rsidRPr="007F6063">
              <w:rPr>
                <w:sz w:val="18"/>
                <w:szCs w:val="18"/>
              </w:rPr>
              <w:t>6</w:t>
            </w:r>
          </w:p>
        </w:tc>
      </w:tr>
      <w:tr w:rsidR="008F5252" w:rsidRPr="007F6063" w:rsidTr="00A81D9F">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rPr>
                <w:sz w:val="18"/>
                <w:szCs w:val="18"/>
              </w:rPr>
            </w:pPr>
            <w:r w:rsidRPr="007F6063">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rPr>
                <w:sz w:val="18"/>
                <w:szCs w:val="18"/>
              </w:rPr>
            </w:pPr>
            <w:r w:rsidRPr="007F6063">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rPr>
                <w:sz w:val="18"/>
                <w:szCs w:val="18"/>
              </w:rPr>
            </w:pPr>
            <w:r w:rsidRPr="007F6063">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rPr>
                <w:sz w:val="18"/>
                <w:szCs w:val="18"/>
              </w:rPr>
            </w:pPr>
            <w:r w:rsidRPr="007F6063">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rPr>
                <w:sz w:val="18"/>
                <w:szCs w:val="18"/>
              </w:rPr>
            </w:pPr>
            <w:r w:rsidRPr="007F6063">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F5252" w:rsidRPr="007F6063" w:rsidRDefault="008F5252" w:rsidP="00A81D9F">
            <w:pPr>
              <w:spacing w:before="100" w:beforeAutospacing="1" w:after="100" w:afterAutospacing="1"/>
              <w:rPr>
                <w:sz w:val="18"/>
                <w:szCs w:val="18"/>
              </w:rPr>
            </w:pPr>
            <w:r w:rsidRPr="007F6063">
              <w:rPr>
                <w:sz w:val="18"/>
                <w:szCs w:val="18"/>
              </w:rPr>
              <w:t> </w:t>
            </w:r>
          </w:p>
        </w:tc>
      </w:tr>
    </w:tbl>
    <w:p w:rsidR="008F5252" w:rsidRPr="007F6063" w:rsidRDefault="008F5252" w:rsidP="007F6063">
      <w:pPr>
        <w:rPr>
          <w:sz w:val="18"/>
          <w:szCs w:val="18"/>
        </w:rPr>
      </w:pPr>
    </w:p>
    <w:sectPr w:rsidR="008F5252" w:rsidRPr="007F6063"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22D" w:rsidRDefault="00FC422D">
      <w:r>
        <w:separator/>
      </w:r>
    </w:p>
  </w:endnote>
  <w:endnote w:type="continuationSeparator" w:id="0">
    <w:p w:rsidR="00FC422D" w:rsidRDefault="00FC4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22D" w:rsidRDefault="00FC422D">
      <w:r>
        <w:separator/>
      </w:r>
    </w:p>
  </w:footnote>
  <w:footnote w:type="continuationSeparator" w:id="0">
    <w:p w:rsidR="00FC422D" w:rsidRDefault="00FC4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AA1275" w:rsidRDefault="00944D61">
        <w:pPr>
          <w:pStyle w:val="aff"/>
          <w:jc w:val="center"/>
        </w:pPr>
        <w:fldSimple w:instr=" PAGE   \* MERGEFORMAT ">
          <w:r w:rsidR="007F6063">
            <w:rPr>
              <w:noProof/>
            </w:rPr>
            <w:t>3</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7417BDE"/>
    <w:multiLevelType w:val="hybridMultilevel"/>
    <w:tmpl w:val="A9BC1658"/>
    <w:lvl w:ilvl="0" w:tplc="AEA09FFE">
      <w:start w:val="1"/>
      <w:numFmt w:val="decimal"/>
      <w:lvlText w:val="%1)"/>
      <w:lvlJc w:val="left"/>
      <w:pPr>
        <w:ind w:left="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1C690D"/>
    <w:multiLevelType w:val="hybridMultilevel"/>
    <w:tmpl w:val="6290CB4C"/>
    <w:lvl w:ilvl="0" w:tplc="D194C4D2">
      <w:start w:val="7"/>
      <w:numFmt w:val="decimal"/>
      <w:lvlText w:val="%1."/>
      <w:lvlJc w:val="left"/>
      <w:pPr>
        <w:ind w:left="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0BB0FC8"/>
    <w:multiLevelType w:val="hybridMultilevel"/>
    <w:tmpl w:val="86C48E7C"/>
    <w:lvl w:ilvl="0" w:tplc="B9D0E2A2">
      <w:start w:val="1"/>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567B727D"/>
    <w:multiLevelType w:val="hybridMultilevel"/>
    <w:tmpl w:val="D40C4E00"/>
    <w:lvl w:ilvl="0" w:tplc="B48CCF8E">
      <w:start w:val="1"/>
      <w:numFmt w:val="decimal"/>
      <w:lvlText w:val="%1."/>
      <w:lvlJc w:val="left"/>
      <w:pPr>
        <w:ind w:left="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3">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33">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4"/>
  </w:num>
  <w:num w:numId="3">
    <w:abstractNumId w:val="16"/>
  </w:num>
  <w:num w:numId="4">
    <w:abstractNumId w:val="12"/>
  </w:num>
  <w:num w:numId="5">
    <w:abstractNumId w:val="17"/>
  </w:num>
  <w:num w:numId="6">
    <w:abstractNumId w:val="32"/>
  </w:num>
  <w:num w:numId="7">
    <w:abstractNumId w:val="30"/>
  </w:num>
  <w:num w:numId="8">
    <w:abstractNumId w:val="3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7"/>
  </w:num>
  <w:num w:numId="12">
    <w:abstractNumId w:val="23"/>
  </w:num>
  <w:num w:numId="13">
    <w:abstractNumId w:val="0"/>
  </w:num>
  <w:num w:numId="14">
    <w:abstractNumId w:val="25"/>
  </w:num>
  <w:num w:numId="15">
    <w:abstractNumId w:val="29"/>
  </w:num>
  <w:num w:numId="16">
    <w:abstractNumId w:val="14"/>
  </w:num>
  <w:num w:numId="17">
    <w:abstractNumId w:val="11"/>
  </w:num>
  <w:num w:numId="18">
    <w:abstractNumId w:val="20"/>
  </w:num>
  <w:num w:numId="19">
    <w:abstractNumId w:val="2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3"/>
  </w:num>
  <w:num w:numId="23">
    <w:abstractNumId w:val="19"/>
  </w:num>
  <w:num w:numId="24">
    <w:abstractNumId w:val="10"/>
  </w:num>
  <w:num w:numId="25">
    <w:abstractNumId w:val="21"/>
  </w:num>
  <w:num w:numId="26">
    <w:abstractNumId w:val="9"/>
  </w:num>
  <w:num w:numId="27">
    <w:abstractNumId w:val="18"/>
  </w:num>
  <w:num w:numId="28">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56706">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241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05F3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1CC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3711"/>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74AF3"/>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5FDE"/>
    <w:rsid w:val="00436B23"/>
    <w:rsid w:val="0043709B"/>
    <w:rsid w:val="0044586D"/>
    <w:rsid w:val="00445AE7"/>
    <w:rsid w:val="00451061"/>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B84"/>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7F6063"/>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5252"/>
    <w:rsid w:val="008F7BED"/>
    <w:rsid w:val="00900AB9"/>
    <w:rsid w:val="009011A0"/>
    <w:rsid w:val="009012D1"/>
    <w:rsid w:val="009021B3"/>
    <w:rsid w:val="00903604"/>
    <w:rsid w:val="009060CA"/>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4D61"/>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20D17"/>
    <w:rsid w:val="00A27179"/>
    <w:rsid w:val="00A277F7"/>
    <w:rsid w:val="00A2799B"/>
    <w:rsid w:val="00A301D0"/>
    <w:rsid w:val="00A308EC"/>
    <w:rsid w:val="00A30F7A"/>
    <w:rsid w:val="00A3333A"/>
    <w:rsid w:val="00A36F2D"/>
    <w:rsid w:val="00A41F29"/>
    <w:rsid w:val="00A42E83"/>
    <w:rsid w:val="00A50339"/>
    <w:rsid w:val="00A53552"/>
    <w:rsid w:val="00A54F93"/>
    <w:rsid w:val="00A55E1D"/>
    <w:rsid w:val="00A61AAD"/>
    <w:rsid w:val="00A6236D"/>
    <w:rsid w:val="00A633D7"/>
    <w:rsid w:val="00A63B2F"/>
    <w:rsid w:val="00A64FA5"/>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5B66"/>
    <w:rsid w:val="00BA67A0"/>
    <w:rsid w:val="00BA72BC"/>
    <w:rsid w:val="00BA7D48"/>
    <w:rsid w:val="00BB309D"/>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13BA"/>
    <w:rsid w:val="00CE2085"/>
    <w:rsid w:val="00CE23F6"/>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7D24"/>
    <w:rsid w:val="00DF7F3C"/>
    <w:rsid w:val="00E03C07"/>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422D"/>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67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A5E9-6F6F-4B48-B893-6B534E07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23184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2023-05-05T06:58:00Z</cp:lastPrinted>
  <dcterms:created xsi:type="dcterms:W3CDTF">2023-03-10T04:40:00Z</dcterms:created>
  <dcterms:modified xsi:type="dcterms:W3CDTF">2023-05-05T06:58:00Z</dcterms:modified>
</cp:coreProperties>
</file>